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F9F23D" w14:textId="254C4B74" w:rsidR="00BB4645" w:rsidRDefault="00810AE3" w:rsidP="00BB4645">
      <w:pPr>
        <w:spacing w:after="0" w:line="360" w:lineRule="auto"/>
        <w:jc w:val="center"/>
        <w:rPr>
          <w:rFonts w:cs="Times New Roman"/>
          <w:b/>
          <w:sz w:val="44"/>
          <w:szCs w:val="36"/>
          <w:lang w:val="es-ES"/>
        </w:rPr>
      </w:pPr>
      <w:bookmarkStart w:id="0" w:name="_Hlk532146047"/>
      <w:bookmarkEnd w:id="0"/>
      <w:r>
        <w:rPr>
          <w:rFonts w:cs="Times New Roman"/>
          <w:i/>
          <w:noProof/>
          <w:color w:val="FFC000"/>
          <w:sz w:val="32"/>
          <w:szCs w:val="32"/>
          <w:lang w:eastAsia="es-EC"/>
        </w:rPr>
        <w:drawing>
          <wp:anchor distT="0" distB="0" distL="114300" distR="114300" simplePos="0" relativeHeight="251665408" behindDoc="1" locked="0" layoutInCell="1" allowOverlap="1" wp14:anchorId="6C71FEBD" wp14:editId="68CBAAC6">
            <wp:simplePos x="0" y="0"/>
            <wp:positionH relativeFrom="margin">
              <wp:posOffset>-1299210</wp:posOffset>
            </wp:positionH>
            <wp:positionV relativeFrom="paragraph">
              <wp:posOffset>-902335</wp:posOffset>
            </wp:positionV>
            <wp:extent cx="8216298" cy="11607548"/>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ONDO ROJO_Mesa de trabajo 1.jpg"/>
                    <pic:cNvPicPr/>
                  </pic:nvPicPr>
                  <pic:blipFill>
                    <a:blip r:embed="rId11">
                      <a:extLst>
                        <a:ext uri="{28A0092B-C50C-407E-A947-70E740481C1C}">
                          <a14:useLocalDpi xmlns:a14="http://schemas.microsoft.com/office/drawing/2010/main" val="0"/>
                        </a:ext>
                      </a:extLst>
                    </a:blip>
                    <a:stretch>
                      <a:fillRect/>
                    </a:stretch>
                  </pic:blipFill>
                  <pic:spPr>
                    <a:xfrm>
                      <a:off x="0" y="0"/>
                      <a:ext cx="8216298" cy="11607548"/>
                    </a:xfrm>
                    <a:prstGeom prst="rect">
                      <a:avLst/>
                    </a:prstGeom>
                  </pic:spPr>
                </pic:pic>
              </a:graphicData>
            </a:graphic>
            <wp14:sizeRelH relativeFrom="page">
              <wp14:pctWidth>0</wp14:pctWidth>
            </wp14:sizeRelH>
            <wp14:sizeRelV relativeFrom="page">
              <wp14:pctHeight>0</wp14:pctHeight>
            </wp14:sizeRelV>
          </wp:anchor>
        </w:drawing>
      </w:r>
      <w:r w:rsidR="006866BE">
        <w:rPr>
          <w:rFonts w:cs="Times New Roman"/>
          <w:b/>
          <w:noProof/>
          <w:sz w:val="44"/>
          <w:szCs w:val="36"/>
          <w:lang w:eastAsia="es-EC"/>
        </w:rPr>
        <w:drawing>
          <wp:inline distT="0" distB="0" distL="0" distR="0" wp14:anchorId="7AF7652C" wp14:editId="7FF1467C">
            <wp:extent cx="3914775" cy="150026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scudo Heráldico-05.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924038" cy="1503815"/>
                    </a:xfrm>
                    <a:prstGeom prst="rect">
                      <a:avLst/>
                    </a:prstGeom>
                  </pic:spPr>
                </pic:pic>
              </a:graphicData>
            </a:graphic>
          </wp:inline>
        </w:drawing>
      </w:r>
    </w:p>
    <w:p w14:paraId="71DD232C" w14:textId="77777777" w:rsidR="006866BE" w:rsidRPr="006D1089" w:rsidRDefault="006866BE" w:rsidP="006866BE">
      <w:pPr>
        <w:spacing w:after="0" w:line="360" w:lineRule="auto"/>
        <w:jc w:val="center"/>
        <w:rPr>
          <w:rFonts w:cs="Times New Roman"/>
          <w:b/>
          <w:color w:val="FFD966" w:themeColor="accent4" w:themeTint="99"/>
          <w:sz w:val="36"/>
          <w:szCs w:val="36"/>
          <w:lang w:val="es-ES"/>
        </w:rPr>
      </w:pPr>
      <w:r w:rsidRPr="006D1089">
        <w:rPr>
          <w:rFonts w:cs="Times New Roman"/>
          <w:b/>
          <w:color w:val="FFD966" w:themeColor="accent4" w:themeTint="99"/>
          <w:sz w:val="36"/>
          <w:szCs w:val="36"/>
          <w:lang w:val="es-ES"/>
        </w:rPr>
        <w:t>UNIVERSIDAD CATÓLICA DE CUENCA</w:t>
      </w:r>
    </w:p>
    <w:p w14:paraId="4B9B4213" w14:textId="77777777" w:rsidR="006866BE" w:rsidRPr="006D1089" w:rsidRDefault="006866BE" w:rsidP="006866BE">
      <w:pPr>
        <w:spacing w:after="0" w:line="360" w:lineRule="auto"/>
        <w:jc w:val="center"/>
        <w:rPr>
          <w:rFonts w:cs="Times New Roman"/>
          <w:i/>
          <w:color w:val="FFD966" w:themeColor="accent4" w:themeTint="99"/>
          <w:sz w:val="32"/>
          <w:szCs w:val="32"/>
          <w:lang w:val="es-ES"/>
        </w:rPr>
      </w:pPr>
      <w:r w:rsidRPr="006D1089">
        <w:rPr>
          <w:rFonts w:cs="Times New Roman"/>
          <w:i/>
          <w:color w:val="FFD966" w:themeColor="accent4" w:themeTint="99"/>
          <w:sz w:val="32"/>
          <w:szCs w:val="32"/>
          <w:lang w:val="es-ES"/>
        </w:rPr>
        <w:t>Comunidad Educativa al Servicio del Pueblo</w:t>
      </w:r>
    </w:p>
    <w:p w14:paraId="1E42ACBE" w14:textId="77777777" w:rsidR="006866BE" w:rsidRPr="006D1089" w:rsidRDefault="006866BE" w:rsidP="006866BE">
      <w:pPr>
        <w:spacing w:after="0" w:line="360" w:lineRule="auto"/>
        <w:jc w:val="center"/>
        <w:rPr>
          <w:rFonts w:cs="Times New Roman"/>
          <w:b/>
          <w:color w:val="FFD966" w:themeColor="accent4" w:themeTint="99"/>
          <w:sz w:val="36"/>
          <w:szCs w:val="32"/>
          <w:lang w:val="es-ES"/>
        </w:rPr>
      </w:pPr>
      <w:r w:rsidRPr="006D1089">
        <w:rPr>
          <w:rFonts w:cs="Times New Roman"/>
          <w:b/>
          <w:color w:val="FFD966" w:themeColor="accent4" w:themeTint="99"/>
          <w:sz w:val="36"/>
          <w:szCs w:val="32"/>
          <w:lang w:val="es-ES"/>
        </w:rPr>
        <w:t>UNIDAD ACADÉMICA DE SALUD Y BIENESTAR</w:t>
      </w:r>
    </w:p>
    <w:p w14:paraId="7EE9C6B1" w14:textId="77777777" w:rsidR="006866BE" w:rsidRPr="006D1089" w:rsidRDefault="006866BE" w:rsidP="006866BE">
      <w:pPr>
        <w:spacing w:line="360" w:lineRule="auto"/>
        <w:jc w:val="center"/>
        <w:rPr>
          <w:rFonts w:cs="Times New Roman"/>
          <w:b/>
          <w:color w:val="FFD966" w:themeColor="accent4" w:themeTint="99"/>
          <w:sz w:val="36"/>
          <w:szCs w:val="32"/>
          <w:lang w:val="es-ES"/>
        </w:rPr>
      </w:pPr>
    </w:p>
    <w:p w14:paraId="6978740D" w14:textId="77777777" w:rsidR="006866BE" w:rsidRPr="00BF3847" w:rsidRDefault="006866BE" w:rsidP="006866BE">
      <w:pPr>
        <w:spacing w:after="0" w:line="360" w:lineRule="auto"/>
        <w:jc w:val="center"/>
        <w:rPr>
          <w:rFonts w:cs="Times New Roman"/>
          <w:b/>
          <w:color w:val="FFD966" w:themeColor="accent4" w:themeTint="99"/>
          <w:sz w:val="28"/>
          <w:szCs w:val="30"/>
          <w:lang w:val="es-ES"/>
        </w:rPr>
      </w:pPr>
      <w:r w:rsidRPr="00BF3847">
        <w:rPr>
          <w:rFonts w:cs="Times New Roman"/>
          <w:b/>
          <w:color w:val="FFD966" w:themeColor="accent4" w:themeTint="99"/>
          <w:sz w:val="28"/>
          <w:szCs w:val="30"/>
          <w:lang w:val="es-ES"/>
        </w:rPr>
        <w:t>CARRERA DE MEDICINA</w:t>
      </w:r>
    </w:p>
    <w:p w14:paraId="4D090B63" w14:textId="77777777" w:rsidR="006866BE" w:rsidRPr="006D1089" w:rsidRDefault="006866BE" w:rsidP="006866BE">
      <w:pPr>
        <w:spacing w:after="0" w:line="360" w:lineRule="auto"/>
        <w:jc w:val="center"/>
        <w:rPr>
          <w:rFonts w:cs="Times New Roman"/>
          <w:b/>
          <w:color w:val="FFD966" w:themeColor="accent4" w:themeTint="99"/>
          <w:sz w:val="32"/>
          <w:szCs w:val="30"/>
          <w:lang w:val="es-ES"/>
        </w:rPr>
      </w:pPr>
    </w:p>
    <w:p w14:paraId="5C208F21" w14:textId="46EBD513" w:rsidR="00BF3847" w:rsidRPr="006D1089" w:rsidRDefault="00D85A91" w:rsidP="006866BE">
      <w:pPr>
        <w:spacing w:after="0"/>
        <w:jc w:val="center"/>
        <w:rPr>
          <w:rFonts w:cs="Times New Roman"/>
          <w:b/>
          <w:color w:val="FFD966" w:themeColor="accent4" w:themeTint="99"/>
          <w:sz w:val="32"/>
          <w:szCs w:val="30"/>
          <w:lang w:val="es-ES"/>
        </w:rPr>
      </w:pPr>
      <w:r w:rsidRPr="00D85A91">
        <w:rPr>
          <w:rFonts w:cs="Times New Roman"/>
          <w:b/>
          <w:color w:val="FFD966" w:themeColor="accent4" w:themeTint="99"/>
          <w:sz w:val="28"/>
          <w:szCs w:val="30"/>
          <w:lang w:val="es-ES"/>
        </w:rPr>
        <w:t>“DROGAS PSICODÉLICAS COMO TERAPIA ALTERNATIVA A LA DEPRESIÓN: UNA REVISIÓN SOBRE SEGURIDAD Y EFECTIVIDAD”</w:t>
      </w:r>
    </w:p>
    <w:p w14:paraId="6D5BD2CB" w14:textId="77777777" w:rsidR="006866BE" w:rsidRPr="006D1089" w:rsidRDefault="006866BE" w:rsidP="006866BE">
      <w:pPr>
        <w:spacing w:line="360" w:lineRule="auto"/>
        <w:jc w:val="center"/>
        <w:rPr>
          <w:rFonts w:cs="Times New Roman"/>
          <w:color w:val="FFD966" w:themeColor="accent4" w:themeTint="99"/>
          <w:sz w:val="28"/>
          <w:szCs w:val="28"/>
          <w:lang w:val="es-ES"/>
        </w:rPr>
      </w:pPr>
    </w:p>
    <w:p w14:paraId="76B29713" w14:textId="77777777" w:rsidR="006866BE" w:rsidRPr="006D1089" w:rsidRDefault="006866BE" w:rsidP="006866BE">
      <w:pPr>
        <w:spacing w:line="360" w:lineRule="auto"/>
        <w:jc w:val="center"/>
        <w:rPr>
          <w:rFonts w:cs="Times New Roman"/>
          <w:b/>
          <w:color w:val="FFD966" w:themeColor="accent4" w:themeTint="99"/>
          <w:sz w:val="28"/>
          <w:szCs w:val="28"/>
          <w:lang w:val="es-ES"/>
        </w:rPr>
      </w:pPr>
      <w:r w:rsidRPr="006D1089">
        <w:rPr>
          <w:rFonts w:cs="Times New Roman"/>
          <w:b/>
          <w:color w:val="FFD966" w:themeColor="accent4" w:themeTint="99"/>
          <w:sz w:val="28"/>
          <w:szCs w:val="28"/>
          <w:lang w:val="es-ES"/>
        </w:rPr>
        <w:t>TRABAJO DE TITULACIÓN PREVIO A LA OBTENCIÓN DEL TÍTULO DE MÉDICO</w:t>
      </w:r>
    </w:p>
    <w:p w14:paraId="3C5AB24F" w14:textId="2DDDC3E3" w:rsidR="006866BE" w:rsidRDefault="006866BE" w:rsidP="006866BE">
      <w:pPr>
        <w:spacing w:line="360" w:lineRule="auto"/>
        <w:jc w:val="center"/>
        <w:rPr>
          <w:rFonts w:cs="Times New Roman"/>
          <w:b/>
          <w:caps/>
          <w:color w:val="FFD966" w:themeColor="accent4" w:themeTint="99"/>
          <w:sz w:val="18"/>
          <w:szCs w:val="28"/>
          <w:lang w:val="es-ES"/>
        </w:rPr>
      </w:pPr>
    </w:p>
    <w:p w14:paraId="2FB095D6" w14:textId="77777777" w:rsidR="00BF3847" w:rsidRPr="006D1089" w:rsidRDefault="00BF3847" w:rsidP="006866BE">
      <w:pPr>
        <w:spacing w:line="360" w:lineRule="auto"/>
        <w:jc w:val="center"/>
        <w:rPr>
          <w:rFonts w:cs="Times New Roman"/>
          <w:b/>
          <w:caps/>
          <w:color w:val="FFD966" w:themeColor="accent4" w:themeTint="99"/>
          <w:sz w:val="18"/>
          <w:szCs w:val="28"/>
          <w:lang w:val="es-ES"/>
        </w:rPr>
      </w:pPr>
    </w:p>
    <w:p w14:paraId="7E7744A8" w14:textId="281F10F3" w:rsidR="006866BE" w:rsidRPr="006D1089" w:rsidRDefault="006866BE" w:rsidP="006866BE">
      <w:pPr>
        <w:spacing w:after="0" w:line="360" w:lineRule="auto"/>
        <w:jc w:val="left"/>
        <w:rPr>
          <w:rFonts w:cs="Times New Roman"/>
          <w:b/>
          <w:caps/>
          <w:color w:val="FFD966" w:themeColor="accent4" w:themeTint="99"/>
          <w:sz w:val="28"/>
          <w:szCs w:val="28"/>
          <w:lang w:val="es-ES"/>
        </w:rPr>
      </w:pPr>
      <w:r w:rsidRPr="006D1089">
        <w:rPr>
          <w:rFonts w:cs="Times New Roman"/>
          <w:b/>
          <w:caps/>
          <w:color w:val="FFD966" w:themeColor="accent4" w:themeTint="99"/>
          <w:sz w:val="28"/>
          <w:szCs w:val="28"/>
          <w:lang w:val="es-ES"/>
        </w:rPr>
        <w:t xml:space="preserve">AUTOR: </w:t>
      </w:r>
      <w:r w:rsidRPr="006D1089">
        <w:rPr>
          <w:rFonts w:cs="Times New Roman"/>
          <w:b/>
          <w:caps/>
          <w:color w:val="FFD966" w:themeColor="accent4" w:themeTint="99"/>
          <w:szCs w:val="24"/>
          <w:lang w:val="es-ES"/>
        </w:rPr>
        <w:t xml:space="preserve"> </w:t>
      </w:r>
      <w:r w:rsidR="00D85A91" w:rsidRPr="00D85A91">
        <w:rPr>
          <w:rFonts w:cs="Times New Roman"/>
          <w:b/>
          <w:caps/>
          <w:color w:val="FFD966" w:themeColor="accent4" w:themeTint="99"/>
          <w:sz w:val="28"/>
          <w:szCs w:val="28"/>
          <w:lang w:val="es-ES"/>
        </w:rPr>
        <w:t>Elián Ariel Morales Cueva</w:t>
      </w:r>
    </w:p>
    <w:p w14:paraId="4091D791" w14:textId="714B7C21" w:rsidR="006866BE" w:rsidRPr="006D1089" w:rsidRDefault="006866BE" w:rsidP="006866BE">
      <w:pPr>
        <w:tabs>
          <w:tab w:val="left" w:pos="4919"/>
        </w:tabs>
        <w:spacing w:after="0" w:line="360" w:lineRule="auto"/>
        <w:jc w:val="left"/>
        <w:rPr>
          <w:rFonts w:cs="Times New Roman"/>
          <w:b/>
          <w:color w:val="FFD966" w:themeColor="accent4" w:themeTint="99"/>
          <w:sz w:val="28"/>
          <w:szCs w:val="28"/>
        </w:rPr>
      </w:pPr>
      <w:r w:rsidRPr="006D1089">
        <w:rPr>
          <w:rFonts w:cs="Times New Roman"/>
          <w:b/>
          <w:color w:val="FFD966" w:themeColor="accent4" w:themeTint="99"/>
          <w:sz w:val="28"/>
          <w:szCs w:val="28"/>
        </w:rPr>
        <w:t xml:space="preserve">DIRECTOR:  </w:t>
      </w:r>
      <w:r w:rsidR="00D85A91" w:rsidRPr="00D85A91">
        <w:rPr>
          <w:rFonts w:cs="Times New Roman"/>
          <w:b/>
          <w:color w:val="FFD966" w:themeColor="accent4" w:themeTint="99"/>
          <w:sz w:val="28"/>
          <w:szCs w:val="28"/>
        </w:rPr>
        <w:t xml:space="preserve">DR. DIEGO FERNANDO CHALCO CALLE   </w:t>
      </w:r>
    </w:p>
    <w:p w14:paraId="3607BD4D" w14:textId="77777777" w:rsidR="006866BE" w:rsidRPr="006D1089" w:rsidRDefault="006866BE" w:rsidP="006866BE">
      <w:pPr>
        <w:tabs>
          <w:tab w:val="left" w:pos="4919"/>
        </w:tabs>
        <w:spacing w:after="0" w:line="360" w:lineRule="auto"/>
        <w:jc w:val="left"/>
        <w:rPr>
          <w:rFonts w:cs="Times New Roman"/>
          <w:b/>
          <w:color w:val="FFD966" w:themeColor="accent4" w:themeTint="99"/>
          <w:sz w:val="28"/>
          <w:szCs w:val="28"/>
        </w:rPr>
      </w:pPr>
    </w:p>
    <w:p w14:paraId="3889EB66" w14:textId="77777777" w:rsidR="006866BE" w:rsidRDefault="006866BE" w:rsidP="006866BE">
      <w:pPr>
        <w:tabs>
          <w:tab w:val="left" w:pos="6064"/>
        </w:tabs>
        <w:spacing w:after="0" w:line="360" w:lineRule="auto"/>
        <w:jc w:val="center"/>
        <w:rPr>
          <w:rFonts w:cs="Times New Roman"/>
          <w:b/>
          <w:color w:val="FFD966" w:themeColor="accent4" w:themeTint="99"/>
          <w:sz w:val="28"/>
          <w:szCs w:val="28"/>
          <w:lang w:val="es-ES"/>
        </w:rPr>
      </w:pPr>
    </w:p>
    <w:p w14:paraId="1E186E7D" w14:textId="77777777" w:rsidR="006866BE" w:rsidRPr="006D1089" w:rsidRDefault="006866BE" w:rsidP="006866BE">
      <w:pPr>
        <w:tabs>
          <w:tab w:val="left" w:pos="6064"/>
        </w:tabs>
        <w:spacing w:after="0" w:line="360" w:lineRule="auto"/>
        <w:jc w:val="center"/>
        <w:rPr>
          <w:rFonts w:cs="Times New Roman"/>
          <w:b/>
          <w:color w:val="FFD966" w:themeColor="accent4" w:themeTint="99"/>
          <w:sz w:val="28"/>
          <w:szCs w:val="28"/>
          <w:lang w:val="es-ES"/>
        </w:rPr>
      </w:pPr>
      <w:r w:rsidRPr="006D1089">
        <w:rPr>
          <w:rFonts w:cs="Times New Roman"/>
          <w:b/>
          <w:color w:val="FFD966" w:themeColor="accent4" w:themeTint="99"/>
          <w:sz w:val="28"/>
          <w:szCs w:val="28"/>
          <w:lang w:val="es-ES"/>
        </w:rPr>
        <w:t>CUENCA - ECUADOR</w:t>
      </w:r>
    </w:p>
    <w:p w14:paraId="2A53815C" w14:textId="5B83886C" w:rsidR="006866BE" w:rsidRPr="006D1089" w:rsidRDefault="006866BE" w:rsidP="06498CA3">
      <w:pPr>
        <w:tabs>
          <w:tab w:val="left" w:pos="6064"/>
        </w:tabs>
        <w:spacing w:after="0" w:line="360" w:lineRule="auto"/>
        <w:jc w:val="center"/>
        <w:rPr>
          <w:rFonts w:cs="Times New Roman"/>
          <w:b/>
          <w:bCs/>
          <w:color w:val="FFD966" w:themeColor="accent4" w:themeTint="99"/>
          <w:sz w:val="28"/>
          <w:szCs w:val="28"/>
          <w:lang w:val="es-ES"/>
        </w:rPr>
      </w:pPr>
      <w:r w:rsidRPr="06498CA3">
        <w:rPr>
          <w:rFonts w:cs="Times New Roman"/>
          <w:b/>
          <w:bCs/>
          <w:color w:val="FFD966" w:themeColor="accent4" w:themeTint="99"/>
          <w:sz w:val="28"/>
          <w:szCs w:val="28"/>
          <w:lang w:val="es-ES"/>
        </w:rPr>
        <w:t>202</w:t>
      </w:r>
      <w:r w:rsidR="05917253" w:rsidRPr="06498CA3">
        <w:rPr>
          <w:rFonts w:cs="Times New Roman"/>
          <w:b/>
          <w:bCs/>
          <w:color w:val="FFD966" w:themeColor="accent4" w:themeTint="99"/>
          <w:sz w:val="28"/>
          <w:szCs w:val="28"/>
          <w:lang w:val="es-ES"/>
        </w:rPr>
        <w:t>4</w:t>
      </w:r>
    </w:p>
    <w:p w14:paraId="609678FE" w14:textId="77777777" w:rsidR="006866BE" w:rsidRPr="00C4278E" w:rsidRDefault="006866BE" w:rsidP="006866BE">
      <w:pPr>
        <w:spacing w:after="0"/>
        <w:jc w:val="center"/>
        <w:rPr>
          <w:color w:val="FFFFFF" w:themeColor="background1"/>
        </w:rPr>
      </w:pPr>
      <w:r w:rsidRPr="006D1089">
        <w:rPr>
          <w:b/>
          <w:bCs/>
          <w:color w:val="FFD966" w:themeColor="accent4" w:themeTint="99"/>
        </w:rPr>
        <w:t>DIOS, PATRIA, CULTURA Y DESARROLLO</w:t>
      </w:r>
    </w:p>
    <w:p w14:paraId="109E0020" w14:textId="0F1214A0" w:rsidR="009B4560" w:rsidRDefault="000A3DCE" w:rsidP="004662B7">
      <w:pPr>
        <w:tabs>
          <w:tab w:val="left" w:pos="6064"/>
        </w:tabs>
        <w:spacing w:line="360" w:lineRule="auto"/>
        <w:jc w:val="center"/>
        <w:rPr>
          <w:rFonts w:cs="Times New Roman"/>
          <w:b/>
          <w:color w:val="FF0000"/>
          <w:sz w:val="28"/>
          <w:szCs w:val="28"/>
          <w:lang w:val="es-ES"/>
        </w:rPr>
      </w:pPr>
      <w:r>
        <w:rPr>
          <w:rFonts w:cs="Times New Roman"/>
          <w:b/>
          <w:noProof/>
          <w:color w:val="FF0000"/>
          <w:sz w:val="28"/>
          <w:szCs w:val="28"/>
          <w:lang w:eastAsia="es-EC"/>
        </w:rPr>
        <w:lastRenderedPageBreak/>
        <w:drawing>
          <wp:inline distT="0" distB="0" distL="0" distR="0" wp14:anchorId="46A01A29" wp14:editId="43ADEAB5">
            <wp:extent cx="1714500" cy="186772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1-07-21 at 10.07.38.jpe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22237" cy="1876154"/>
                    </a:xfrm>
                    <a:prstGeom prst="rect">
                      <a:avLst/>
                    </a:prstGeom>
                  </pic:spPr>
                </pic:pic>
              </a:graphicData>
            </a:graphic>
          </wp:inline>
        </w:drawing>
      </w:r>
    </w:p>
    <w:p w14:paraId="70A9727B" w14:textId="77777777" w:rsidR="006866BE" w:rsidRPr="000A3DCE" w:rsidRDefault="006866BE" w:rsidP="006866BE">
      <w:pPr>
        <w:spacing w:after="0" w:line="360" w:lineRule="auto"/>
        <w:jc w:val="center"/>
        <w:rPr>
          <w:rFonts w:cs="Times New Roman"/>
          <w:b/>
          <w:sz w:val="44"/>
          <w:szCs w:val="36"/>
          <w:lang w:val="es-ES"/>
        </w:rPr>
      </w:pPr>
      <w:r w:rsidRPr="009E42EA">
        <w:rPr>
          <w:rFonts w:cs="Times New Roman"/>
          <w:b/>
          <w:sz w:val="36"/>
          <w:szCs w:val="36"/>
          <w:lang w:val="es-ES"/>
        </w:rPr>
        <w:t>UNIVERSIDAD CATÓLICA DE CUENCA</w:t>
      </w:r>
    </w:p>
    <w:p w14:paraId="2F99C27C" w14:textId="77777777" w:rsidR="006866BE" w:rsidRPr="00C52DF1" w:rsidRDefault="006866BE" w:rsidP="006866BE">
      <w:pPr>
        <w:spacing w:after="0" w:line="360" w:lineRule="auto"/>
        <w:jc w:val="center"/>
        <w:rPr>
          <w:rFonts w:cs="Times New Roman"/>
          <w:i/>
          <w:sz w:val="32"/>
          <w:szCs w:val="32"/>
          <w:lang w:val="es-ES"/>
        </w:rPr>
      </w:pPr>
      <w:r w:rsidRPr="009E42EA">
        <w:rPr>
          <w:rFonts w:cs="Times New Roman"/>
          <w:i/>
          <w:sz w:val="32"/>
          <w:szCs w:val="32"/>
          <w:lang w:val="es-ES"/>
        </w:rPr>
        <w:t>Comunidad E</w:t>
      </w:r>
      <w:r>
        <w:rPr>
          <w:rFonts w:cs="Times New Roman"/>
          <w:i/>
          <w:sz w:val="32"/>
          <w:szCs w:val="32"/>
          <w:lang w:val="es-ES"/>
        </w:rPr>
        <w:t>ducativa al Servicio del Pueblo</w:t>
      </w:r>
    </w:p>
    <w:p w14:paraId="38C6D4CE" w14:textId="77777777" w:rsidR="006866BE" w:rsidRDefault="006866BE" w:rsidP="006866BE">
      <w:pPr>
        <w:spacing w:after="0" w:line="360" w:lineRule="auto"/>
        <w:jc w:val="center"/>
        <w:rPr>
          <w:rFonts w:cs="Times New Roman"/>
          <w:b/>
          <w:sz w:val="36"/>
          <w:szCs w:val="32"/>
          <w:lang w:val="es-ES"/>
        </w:rPr>
      </w:pPr>
      <w:r w:rsidRPr="00C52DF1">
        <w:rPr>
          <w:rFonts w:cs="Times New Roman"/>
          <w:b/>
          <w:sz w:val="36"/>
          <w:szCs w:val="32"/>
          <w:lang w:val="es-ES"/>
        </w:rPr>
        <w:t>UNIDAD ACADÉMICA</w:t>
      </w:r>
      <w:r>
        <w:rPr>
          <w:rFonts w:cs="Times New Roman"/>
          <w:b/>
          <w:sz w:val="36"/>
          <w:szCs w:val="32"/>
          <w:lang w:val="es-ES"/>
        </w:rPr>
        <w:t xml:space="preserve"> DE SALUD Y BIENESTAR</w:t>
      </w:r>
    </w:p>
    <w:p w14:paraId="3EDEC0CC" w14:textId="77777777" w:rsidR="006866BE" w:rsidRPr="003B531E" w:rsidRDefault="006866BE" w:rsidP="006866BE">
      <w:pPr>
        <w:spacing w:after="0" w:line="360" w:lineRule="auto"/>
        <w:jc w:val="center"/>
        <w:rPr>
          <w:rFonts w:cs="Times New Roman"/>
          <w:b/>
          <w:sz w:val="36"/>
          <w:szCs w:val="32"/>
          <w:lang w:val="es-ES"/>
        </w:rPr>
      </w:pPr>
    </w:p>
    <w:p w14:paraId="02972369" w14:textId="77777777" w:rsidR="006866BE" w:rsidRPr="00BF3847" w:rsidRDefault="006866BE" w:rsidP="006866BE">
      <w:pPr>
        <w:spacing w:after="0" w:line="360" w:lineRule="auto"/>
        <w:jc w:val="center"/>
        <w:rPr>
          <w:rFonts w:cs="Times New Roman"/>
          <w:b/>
          <w:sz w:val="28"/>
          <w:szCs w:val="28"/>
          <w:lang w:val="es-ES"/>
        </w:rPr>
      </w:pPr>
      <w:r w:rsidRPr="00BF3847">
        <w:rPr>
          <w:rFonts w:cs="Times New Roman"/>
          <w:b/>
          <w:sz w:val="28"/>
          <w:szCs w:val="28"/>
          <w:lang w:val="es-ES"/>
        </w:rPr>
        <w:t>CARRERA DE MEDICINA</w:t>
      </w:r>
    </w:p>
    <w:p w14:paraId="7B3629B0" w14:textId="77777777" w:rsidR="006866BE" w:rsidRPr="003B531E" w:rsidRDefault="006866BE" w:rsidP="006866BE">
      <w:pPr>
        <w:spacing w:after="0" w:line="360" w:lineRule="auto"/>
        <w:jc w:val="center"/>
        <w:rPr>
          <w:rFonts w:cs="Times New Roman"/>
          <w:b/>
          <w:sz w:val="32"/>
          <w:szCs w:val="30"/>
          <w:lang w:val="es-ES"/>
        </w:rPr>
      </w:pPr>
    </w:p>
    <w:p w14:paraId="67EA4E22" w14:textId="3BCB3B56" w:rsidR="006866BE" w:rsidRPr="003B531E" w:rsidRDefault="006866BE" w:rsidP="006866BE">
      <w:pPr>
        <w:spacing w:after="0"/>
        <w:jc w:val="center"/>
        <w:rPr>
          <w:rFonts w:cs="Times New Roman"/>
          <w:b/>
          <w:sz w:val="32"/>
          <w:szCs w:val="30"/>
          <w:lang w:val="es-ES"/>
        </w:rPr>
      </w:pPr>
      <w:r w:rsidRPr="003B531E">
        <w:rPr>
          <w:rFonts w:cs="Times New Roman"/>
          <w:b/>
          <w:sz w:val="28"/>
          <w:szCs w:val="30"/>
          <w:lang w:val="es-ES"/>
        </w:rPr>
        <w:t>“</w:t>
      </w:r>
      <w:r w:rsidR="00D85A91" w:rsidRPr="00D85A91">
        <w:rPr>
          <w:rFonts w:cs="Times New Roman"/>
          <w:b/>
          <w:sz w:val="32"/>
          <w:szCs w:val="30"/>
          <w:lang w:val="es-ES"/>
        </w:rPr>
        <w:t>DROGAS PSICODÉLICAS COMO TERAPIA ALTERNATIVA A LA DEPRESIÓN: UNA REVISIÓN SOBRE SEGURIDAD Y EFECTIVIDAD</w:t>
      </w:r>
      <w:r w:rsidRPr="003B531E">
        <w:rPr>
          <w:rFonts w:cs="Times New Roman"/>
          <w:b/>
          <w:sz w:val="32"/>
          <w:szCs w:val="30"/>
          <w:lang w:val="es-ES"/>
        </w:rPr>
        <w:t>”</w:t>
      </w:r>
    </w:p>
    <w:p w14:paraId="1C0867A1" w14:textId="77777777" w:rsidR="005D4927" w:rsidRPr="003B531E" w:rsidRDefault="005D4927" w:rsidP="00D85A91">
      <w:pPr>
        <w:spacing w:line="360" w:lineRule="auto"/>
        <w:rPr>
          <w:rFonts w:cs="Times New Roman"/>
          <w:sz w:val="28"/>
          <w:szCs w:val="28"/>
          <w:lang w:val="es-ES"/>
        </w:rPr>
      </w:pPr>
    </w:p>
    <w:p w14:paraId="60208550" w14:textId="77777777" w:rsidR="006866BE" w:rsidRPr="003B531E" w:rsidRDefault="006866BE" w:rsidP="006866BE">
      <w:pPr>
        <w:spacing w:line="360" w:lineRule="auto"/>
        <w:jc w:val="center"/>
        <w:rPr>
          <w:rFonts w:cs="Times New Roman"/>
          <w:b/>
          <w:sz w:val="28"/>
          <w:szCs w:val="28"/>
          <w:lang w:val="es-ES"/>
        </w:rPr>
      </w:pPr>
      <w:r w:rsidRPr="003B531E">
        <w:rPr>
          <w:rFonts w:cs="Times New Roman"/>
          <w:b/>
          <w:sz w:val="28"/>
          <w:szCs w:val="28"/>
          <w:lang w:val="es-ES"/>
        </w:rPr>
        <w:t>TRABAJO DE TITULACIÓN PREVIO A LA OBTENCIÓN DEL TÍTULO DE MÉDICO</w:t>
      </w:r>
    </w:p>
    <w:p w14:paraId="5AA74A11" w14:textId="77777777" w:rsidR="006866BE" w:rsidRPr="003B531E" w:rsidRDefault="006866BE" w:rsidP="006866BE">
      <w:pPr>
        <w:spacing w:line="360" w:lineRule="auto"/>
        <w:jc w:val="center"/>
        <w:rPr>
          <w:rFonts w:cs="Times New Roman"/>
          <w:b/>
          <w:caps/>
          <w:sz w:val="18"/>
          <w:szCs w:val="28"/>
          <w:lang w:val="es-ES"/>
        </w:rPr>
      </w:pPr>
    </w:p>
    <w:p w14:paraId="5ED15F9E" w14:textId="20FDD378" w:rsidR="006866BE" w:rsidRPr="003B531E" w:rsidRDefault="006866BE" w:rsidP="006866BE">
      <w:pPr>
        <w:spacing w:after="0" w:line="360" w:lineRule="auto"/>
        <w:jc w:val="left"/>
        <w:rPr>
          <w:rFonts w:cs="Times New Roman"/>
          <w:b/>
          <w:caps/>
          <w:sz w:val="28"/>
          <w:szCs w:val="28"/>
          <w:lang w:val="es-ES"/>
        </w:rPr>
      </w:pPr>
      <w:r w:rsidRPr="003B531E">
        <w:rPr>
          <w:rFonts w:cs="Times New Roman"/>
          <w:b/>
          <w:caps/>
          <w:sz w:val="28"/>
          <w:szCs w:val="28"/>
          <w:lang w:val="es-ES"/>
        </w:rPr>
        <w:t>AUTOR:</w:t>
      </w:r>
      <w:r w:rsidRPr="003B531E">
        <w:rPr>
          <w:rFonts w:cs="Times New Roman"/>
          <w:b/>
          <w:caps/>
          <w:szCs w:val="24"/>
          <w:lang w:val="es-ES"/>
        </w:rPr>
        <w:t xml:space="preserve"> </w:t>
      </w:r>
      <w:r>
        <w:rPr>
          <w:rFonts w:cs="Times New Roman"/>
          <w:b/>
          <w:caps/>
          <w:szCs w:val="24"/>
          <w:lang w:val="es-ES"/>
        </w:rPr>
        <w:t xml:space="preserve"> </w:t>
      </w:r>
      <w:r w:rsidR="00D85A91" w:rsidRPr="00D85A91">
        <w:rPr>
          <w:rFonts w:cs="Times New Roman"/>
          <w:b/>
          <w:caps/>
          <w:sz w:val="28"/>
          <w:szCs w:val="28"/>
          <w:lang w:val="es-ES"/>
        </w:rPr>
        <w:t>Elián Ariel Morales Cueva</w:t>
      </w:r>
    </w:p>
    <w:p w14:paraId="214E0A64" w14:textId="2CF5DBDE" w:rsidR="006866BE" w:rsidRPr="003B531E" w:rsidRDefault="006866BE" w:rsidP="006866BE">
      <w:pPr>
        <w:tabs>
          <w:tab w:val="left" w:pos="4919"/>
        </w:tabs>
        <w:spacing w:after="0" w:line="360" w:lineRule="auto"/>
        <w:jc w:val="left"/>
        <w:rPr>
          <w:rFonts w:cs="Times New Roman"/>
          <w:b/>
          <w:sz w:val="28"/>
          <w:szCs w:val="28"/>
        </w:rPr>
      </w:pPr>
      <w:r w:rsidRPr="003B531E">
        <w:rPr>
          <w:rFonts w:cs="Times New Roman"/>
          <w:b/>
          <w:sz w:val="28"/>
          <w:szCs w:val="28"/>
        </w:rPr>
        <w:t xml:space="preserve">DIRECTOR: </w:t>
      </w:r>
      <w:r>
        <w:rPr>
          <w:rFonts w:cs="Times New Roman"/>
          <w:b/>
          <w:sz w:val="28"/>
          <w:szCs w:val="28"/>
        </w:rPr>
        <w:t xml:space="preserve"> </w:t>
      </w:r>
      <w:r w:rsidR="00D85A91" w:rsidRPr="00D85A91">
        <w:rPr>
          <w:rFonts w:cs="Times New Roman"/>
          <w:b/>
          <w:sz w:val="28"/>
          <w:szCs w:val="28"/>
        </w:rPr>
        <w:t xml:space="preserve">DR. DIEGO FERNANDO CHALCO CALLE   </w:t>
      </w:r>
    </w:p>
    <w:p w14:paraId="49F15793" w14:textId="77777777" w:rsidR="006866BE" w:rsidRPr="003B531E" w:rsidRDefault="006866BE" w:rsidP="006866BE">
      <w:pPr>
        <w:tabs>
          <w:tab w:val="left" w:pos="4919"/>
        </w:tabs>
        <w:spacing w:after="0" w:line="360" w:lineRule="auto"/>
        <w:jc w:val="left"/>
        <w:rPr>
          <w:rFonts w:cs="Times New Roman"/>
          <w:b/>
          <w:sz w:val="28"/>
          <w:szCs w:val="28"/>
        </w:rPr>
      </w:pPr>
    </w:p>
    <w:p w14:paraId="4AB9738D" w14:textId="77777777" w:rsidR="006866BE" w:rsidRDefault="006866BE" w:rsidP="006866BE">
      <w:pPr>
        <w:tabs>
          <w:tab w:val="left" w:pos="6064"/>
        </w:tabs>
        <w:spacing w:after="0" w:line="360" w:lineRule="auto"/>
        <w:jc w:val="center"/>
        <w:rPr>
          <w:rFonts w:cs="Times New Roman"/>
          <w:b/>
          <w:sz w:val="28"/>
          <w:szCs w:val="28"/>
          <w:lang w:val="es-ES"/>
        </w:rPr>
      </w:pPr>
    </w:p>
    <w:p w14:paraId="4792B732" w14:textId="77777777" w:rsidR="006866BE" w:rsidRPr="003B531E" w:rsidRDefault="006866BE" w:rsidP="006866BE">
      <w:pPr>
        <w:tabs>
          <w:tab w:val="left" w:pos="6064"/>
        </w:tabs>
        <w:spacing w:after="0" w:line="360" w:lineRule="auto"/>
        <w:jc w:val="center"/>
        <w:rPr>
          <w:rFonts w:cs="Times New Roman"/>
          <w:b/>
          <w:sz w:val="28"/>
          <w:szCs w:val="28"/>
          <w:lang w:val="es-ES"/>
        </w:rPr>
      </w:pPr>
      <w:r w:rsidRPr="003B531E">
        <w:rPr>
          <w:rFonts w:cs="Times New Roman"/>
          <w:b/>
          <w:sz w:val="28"/>
          <w:szCs w:val="28"/>
          <w:lang w:val="es-ES"/>
        </w:rPr>
        <w:t>CUENCA - ECUADOR</w:t>
      </w:r>
    </w:p>
    <w:p w14:paraId="628AE43C" w14:textId="080E5D86" w:rsidR="006866BE" w:rsidRPr="003B531E" w:rsidRDefault="006866BE" w:rsidP="06498CA3">
      <w:pPr>
        <w:tabs>
          <w:tab w:val="left" w:pos="6064"/>
        </w:tabs>
        <w:spacing w:after="0" w:line="360" w:lineRule="auto"/>
        <w:jc w:val="center"/>
        <w:rPr>
          <w:rFonts w:cs="Times New Roman"/>
          <w:b/>
          <w:bCs/>
          <w:sz w:val="28"/>
          <w:szCs w:val="28"/>
          <w:lang w:val="es-ES"/>
        </w:rPr>
      </w:pPr>
      <w:r w:rsidRPr="06498CA3">
        <w:rPr>
          <w:rFonts w:cs="Times New Roman"/>
          <w:b/>
          <w:bCs/>
          <w:sz w:val="28"/>
          <w:szCs w:val="28"/>
          <w:lang w:val="es-ES"/>
        </w:rPr>
        <w:t>202</w:t>
      </w:r>
      <w:r w:rsidR="1AE15742" w:rsidRPr="06498CA3">
        <w:rPr>
          <w:rFonts w:cs="Times New Roman"/>
          <w:b/>
          <w:bCs/>
          <w:sz w:val="28"/>
          <w:szCs w:val="28"/>
          <w:lang w:val="es-ES"/>
        </w:rPr>
        <w:t>4</w:t>
      </w:r>
    </w:p>
    <w:p w14:paraId="0562C14B" w14:textId="77777777" w:rsidR="006866BE" w:rsidRDefault="006866BE" w:rsidP="006866BE">
      <w:pPr>
        <w:spacing w:after="0"/>
        <w:jc w:val="center"/>
        <w:rPr>
          <w:b/>
          <w:bCs/>
        </w:rPr>
      </w:pPr>
      <w:r w:rsidRPr="003B531E">
        <w:rPr>
          <w:b/>
          <w:bCs/>
        </w:rPr>
        <w:t>DIOS, PATRIA, CULTURA Y DESARROLLO</w:t>
      </w:r>
    </w:p>
    <w:p w14:paraId="3F89089B" w14:textId="77777777" w:rsidR="00454BA4" w:rsidRDefault="00454BA4" w:rsidP="00D85A91">
      <w:pPr>
        <w:spacing w:line="360" w:lineRule="auto"/>
        <w:rPr>
          <w:b/>
          <w:bCs/>
          <w:sz w:val="28"/>
        </w:rPr>
      </w:pPr>
    </w:p>
    <w:p w14:paraId="6E49FA23" w14:textId="385C6761" w:rsidR="001A7044" w:rsidRPr="00752F3C" w:rsidRDefault="00752F3C" w:rsidP="00E7204F">
      <w:pPr>
        <w:spacing w:after="0" w:line="360" w:lineRule="auto"/>
        <w:rPr>
          <w:b/>
        </w:rPr>
      </w:pPr>
      <w:r w:rsidRPr="00752F3C">
        <w:rPr>
          <w:b/>
        </w:rPr>
        <w:lastRenderedPageBreak/>
        <w:t>RESUMEN</w:t>
      </w:r>
      <w:r w:rsidR="00487548">
        <w:rPr>
          <w:b/>
        </w:rPr>
        <w:fldChar w:fldCharType="begin"/>
      </w:r>
      <w:r w:rsidR="00487548">
        <w:instrText xml:space="preserve"> XE "</w:instrText>
      </w:r>
      <w:r w:rsidR="00487548" w:rsidRPr="00A20D8F">
        <w:rPr>
          <w:b/>
        </w:rPr>
        <w:instrText>RESUMEN</w:instrText>
      </w:r>
      <w:r w:rsidR="00487548">
        <w:instrText xml:space="preserve">" \b </w:instrText>
      </w:r>
      <w:r w:rsidR="00487548">
        <w:rPr>
          <w:b/>
        </w:rPr>
        <w:fldChar w:fldCharType="end"/>
      </w:r>
      <w:r w:rsidR="00933E38">
        <w:rPr>
          <w:b/>
        </w:rPr>
        <w:fldChar w:fldCharType="begin"/>
      </w:r>
      <w:r w:rsidR="00933E38">
        <w:instrText xml:space="preserve"> XE "</w:instrText>
      </w:r>
      <w:r w:rsidR="00933E38" w:rsidRPr="0035187C">
        <w:rPr>
          <w:b/>
        </w:rPr>
        <w:instrText>RESUMEN</w:instrText>
      </w:r>
      <w:r w:rsidR="00933E38">
        <w:instrText xml:space="preserve">" \b </w:instrText>
      </w:r>
      <w:r w:rsidR="00933E38">
        <w:rPr>
          <w:b/>
        </w:rPr>
        <w:fldChar w:fldCharType="end"/>
      </w:r>
      <w:r w:rsidR="00933E38">
        <w:rPr>
          <w:b/>
        </w:rPr>
        <w:fldChar w:fldCharType="begin"/>
      </w:r>
      <w:r w:rsidR="00933E38">
        <w:instrText xml:space="preserve"> XE "</w:instrText>
      </w:r>
      <w:r w:rsidR="00933E38" w:rsidRPr="00EA44F1">
        <w:rPr>
          <w:b/>
        </w:rPr>
        <w:instrText>RESUMEN</w:instrText>
      </w:r>
      <w:r w:rsidR="00933E38">
        <w:instrText xml:space="preserve">" \b </w:instrText>
      </w:r>
      <w:r w:rsidR="00933E38">
        <w:rPr>
          <w:b/>
        </w:rPr>
        <w:fldChar w:fldCharType="end"/>
      </w:r>
      <w:r w:rsidRPr="00752F3C">
        <w:rPr>
          <w:b/>
        </w:rPr>
        <w:t xml:space="preserve"> </w:t>
      </w:r>
    </w:p>
    <w:p w14:paraId="44559CA4" w14:textId="16BE0C50" w:rsidR="00752F3C" w:rsidRDefault="00752F3C" w:rsidP="00E7204F">
      <w:pPr>
        <w:spacing w:after="0" w:line="360" w:lineRule="auto"/>
      </w:pPr>
    </w:p>
    <w:p w14:paraId="578736D9" w14:textId="77777777" w:rsidR="00D85A91" w:rsidRDefault="00D85A91" w:rsidP="00E7204F">
      <w:pPr>
        <w:spacing w:after="160" w:line="360" w:lineRule="auto"/>
      </w:pPr>
      <w:r>
        <w:t>Evidencia bibliográfica indica que sustancias alucinógenas, como la psilocibina y el ácido lisérgico, tienen potencial para ser tratamiento de una diversidad de trastornos psiquiátricos, entre ellos la depresión, ya que sus tratamientos convencionales a menudo muestran eficacia limitada y pueden provocar efectos secundarios no deseados. Aunque durante mucho tiempo se ha considerado a las drogas psicodélicas como sustancias peligrosas y carentes de valor terapéutico, investigaciones recientes están empezando a cambiar esa percepción.</w:t>
      </w:r>
    </w:p>
    <w:p w14:paraId="795015D8" w14:textId="77777777" w:rsidR="00D85A91" w:rsidRDefault="00D85A91" w:rsidP="00E7204F">
      <w:pPr>
        <w:spacing w:after="160" w:line="360" w:lineRule="auto"/>
      </w:pPr>
      <w:r>
        <w:t xml:space="preserve">La importancia de esta investigación sobre las drogas psicodélicas como terapia alternativa en depresión, radica en que aún existen muchas interrogantes alrededor de este tema, incluyendo la seguridad y efectividad de estas drogas con un uso terapéutico a largo plazo. </w:t>
      </w:r>
    </w:p>
    <w:p w14:paraId="1062F8B5" w14:textId="77777777" w:rsidR="00D85A91" w:rsidRPr="00D85A91" w:rsidRDefault="00D85A91" w:rsidP="00E7204F">
      <w:pPr>
        <w:spacing w:after="160" w:line="360" w:lineRule="auto"/>
        <w:rPr>
          <w:b/>
          <w:bCs/>
        </w:rPr>
      </w:pPr>
      <w:r w:rsidRPr="00D85A91">
        <w:rPr>
          <w:b/>
          <w:bCs/>
        </w:rPr>
        <w:t xml:space="preserve">Objetivo General: </w:t>
      </w:r>
    </w:p>
    <w:p w14:paraId="3FEBE755" w14:textId="77777777" w:rsidR="00D85A91" w:rsidRDefault="00D85A91" w:rsidP="00E7204F">
      <w:pPr>
        <w:spacing w:after="160" w:line="360" w:lineRule="auto"/>
      </w:pPr>
      <w:r>
        <w:t>Profundizar sobre el futuro de la administración de drogas psicodélicas en el tratamiento de la depresión de manera segura y efectiva.</w:t>
      </w:r>
    </w:p>
    <w:p w14:paraId="58168ED4" w14:textId="77777777" w:rsidR="00D85A91" w:rsidRPr="00D85A91" w:rsidRDefault="00D85A91" w:rsidP="00E7204F">
      <w:pPr>
        <w:spacing w:after="160" w:line="360" w:lineRule="auto"/>
        <w:rPr>
          <w:b/>
          <w:bCs/>
        </w:rPr>
      </w:pPr>
      <w:r w:rsidRPr="00D85A91">
        <w:rPr>
          <w:b/>
          <w:bCs/>
        </w:rPr>
        <w:t>Metodología:</w:t>
      </w:r>
    </w:p>
    <w:p w14:paraId="74724AE1" w14:textId="77777777" w:rsidR="00D85A91" w:rsidRDefault="00D85A91" w:rsidP="00E7204F">
      <w:pPr>
        <w:spacing w:after="160" w:line="360" w:lineRule="auto"/>
      </w:pPr>
      <w:r>
        <w:t>Revisión bibliográfica de literatura científica, considerando principalmente artículos originales en diversas bases de datos especializadas como Scopus, PubMed, Web of Science, mediante el uso de terminología como “drogas psicodélicas” y “depresión”.</w:t>
      </w:r>
    </w:p>
    <w:p w14:paraId="5FAFA135" w14:textId="77777777" w:rsidR="00D85A91" w:rsidRPr="00D85A91" w:rsidRDefault="00D85A91" w:rsidP="00E7204F">
      <w:pPr>
        <w:spacing w:after="160" w:line="360" w:lineRule="auto"/>
        <w:rPr>
          <w:b/>
          <w:bCs/>
        </w:rPr>
      </w:pPr>
      <w:r w:rsidRPr="00D85A91">
        <w:rPr>
          <w:b/>
          <w:bCs/>
        </w:rPr>
        <w:t>Resultados:</w:t>
      </w:r>
    </w:p>
    <w:p w14:paraId="6FC857AD" w14:textId="77777777" w:rsidR="00D85A91" w:rsidRDefault="00D85A91" w:rsidP="00E7204F">
      <w:pPr>
        <w:spacing w:after="160" w:line="360" w:lineRule="auto"/>
      </w:pPr>
      <w:r>
        <w:t>Los psicodélicos tienen un efecto positivo presentando escasos o nulos efectos adversos en cuanto al tratamiento de la depresión, se propone compilar conocimiento actualizado en cuanto al uso de este tipo de sustancias como alternativa terapéutica e incentivar a investigaciones.</w:t>
      </w:r>
    </w:p>
    <w:p w14:paraId="73D8777D" w14:textId="77777777" w:rsidR="00D85A91" w:rsidRPr="00D85A91" w:rsidRDefault="00D85A91" w:rsidP="00E7204F">
      <w:pPr>
        <w:spacing w:after="160" w:line="360" w:lineRule="auto"/>
        <w:rPr>
          <w:b/>
          <w:bCs/>
        </w:rPr>
      </w:pPr>
      <w:r w:rsidRPr="00D85A91">
        <w:rPr>
          <w:b/>
          <w:bCs/>
        </w:rPr>
        <w:t xml:space="preserve">Conclusiones: </w:t>
      </w:r>
    </w:p>
    <w:p w14:paraId="526CE920" w14:textId="77777777" w:rsidR="00D85A91" w:rsidRDefault="00D85A91" w:rsidP="00E7204F">
      <w:pPr>
        <w:spacing w:after="160" w:line="360" w:lineRule="auto"/>
      </w:pPr>
      <w:r>
        <w:t>La evidencia científica apoya el potencial terapéutico de los psicodélicos y sugiere reconsiderarlos como tratamientos efectivos para la depresión, esperando que ofrezcan nuevas opciones para mejorar la vida de quienes padecen esta enfermedad.</w:t>
      </w:r>
    </w:p>
    <w:p w14:paraId="37384E10" w14:textId="77777777" w:rsidR="00D85A91" w:rsidRDefault="00D85A91" w:rsidP="00E7204F">
      <w:pPr>
        <w:spacing w:after="160" w:line="360" w:lineRule="auto"/>
      </w:pPr>
      <w:r>
        <w:t>Palabras clave:</w:t>
      </w:r>
    </w:p>
    <w:p w14:paraId="6B12A9BB" w14:textId="061782B3" w:rsidR="006866BE" w:rsidRPr="00D85A91" w:rsidRDefault="00D85A91" w:rsidP="00E7204F">
      <w:pPr>
        <w:spacing w:after="160" w:line="360" w:lineRule="auto"/>
      </w:pPr>
      <w:r>
        <w:t>Antidepresivos, depresión, psicodélicos, psiquiatría, trastorno depresivo mayor.</w:t>
      </w:r>
    </w:p>
    <w:p w14:paraId="12D3C1CE" w14:textId="77777777" w:rsidR="00D85A91" w:rsidRPr="001B78D9" w:rsidRDefault="00D85A91" w:rsidP="00D85A91">
      <w:pPr>
        <w:spacing w:after="0"/>
        <w:rPr>
          <w:b/>
        </w:rPr>
      </w:pPr>
    </w:p>
    <w:p w14:paraId="2D0547CF" w14:textId="77777777" w:rsidR="00003985" w:rsidRDefault="00003985" w:rsidP="00003985">
      <w:pPr>
        <w:rPr>
          <w:rFonts w:cs="Times New Roman"/>
          <w:b/>
          <w:szCs w:val="24"/>
          <w:lang w:val="en-US"/>
        </w:rPr>
      </w:pPr>
      <w:r>
        <w:rPr>
          <w:rFonts w:cs="Times New Roman"/>
          <w:b/>
          <w:szCs w:val="24"/>
          <w:lang w:val="en-US"/>
        </w:rPr>
        <w:lastRenderedPageBreak/>
        <w:t>ABSTRACT</w:t>
      </w:r>
    </w:p>
    <w:p w14:paraId="3EA08CF7" w14:textId="77777777" w:rsidR="00003985" w:rsidRDefault="00003985" w:rsidP="00003985">
      <w:pPr>
        <w:rPr>
          <w:rFonts w:cs="Times New Roman"/>
          <w:szCs w:val="24"/>
          <w:lang w:val="en-US"/>
        </w:rPr>
      </w:pPr>
      <w:r>
        <w:rPr>
          <w:rFonts w:cs="Times New Roman"/>
          <w:szCs w:val="24"/>
          <w:lang w:val="en-US"/>
        </w:rPr>
        <w:t>Bibliographic evidence indicates that hallucinogenic substances, such as psilocybin and lysergic acid, can be a treatment for a variety of psychiatric disorders, including depression, as conventional treatments often show limited efficacy and may cause unwanted side effects. Although psychedelic drugs have long been considered dangerous substances lacking therapeutic value, recent research has changed that perception.</w:t>
      </w:r>
    </w:p>
    <w:p w14:paraId="304CC57C" w14:textId="77777777" w:rsidR="00003985" w:rsidRDefault="00003985" w:rsidP="00003985">
      <w:pPr>
        <w:rPr>
          <w:rFonts w:cs="Times New Roman"/>
          <w:szCs w:val="24"/>
          <w:lang w:val="en-US"/>
        </w:rPr>
      </w:pPr>
      <w:r>
        <w:rPr>
          <w:rFonts w:cs="Times New Roman"/>
          <w:szCs w:val="24"/>
          <w:lang w:val="en-US"/>
        </w:rPr>
        <w:t>The significance of this research on psychedelic drugs as an alternative therapy for depression lies in the fact that there are still many questions surrounding this topic, including the safety and effectiveness of these drugs with long-term therapeutic use.</w:t>
      </w:r>
    </w:p>
    <w:p w14:paraId="0C40F327" w14:textId="77777777" w:rsidR="00003985" w:rsidRDefault="00003985" w:rsidP="00003985">
      <w:pPr>
        <w:rPr>
          <w:rFonts w:cs="Times New Roman"/>
          <w:b/>
          <w:i/>
          <w:szCs w:val="24"/>
          <w:lang w:val="en-US"/>
        </w:rPr>
      </w:pPr>
      <w:r>
        <w:rPr>
          <w:rFonts w:cs="Times New Roman"/>
          <w:b/>
          <w:i/>
          <w:szCs w:val="24"/>
          <w:lang w:val="en-US"/>
        </w:rPr>
        <w:t>Objective:</w:t>
      </w:r>
    </w:p>
    <w:p w14:paraId="32BCCF20" w14:textId="77777777" w:rsidR="00003985" w:rsidRDefault="00003985" w:rsidP="00003985">
      <w:pPr>
        <w:rPr>
          <w:rFonts w:cs="Times New Roman"/>
          <w:szCs w:val="24"/>
          <w:lang w:val="en-US"/>
        </w:rPr>
      </w:pPr>
      <w:r>
        <w:rPr>
          <w:rFonts w:cs="Times New Roman"/>
          <w:szCs w:val="24"/>
          <w:lang w:val="en-US"/>
        </w:rPr>
        <w:t>To delve into the future of administering psychedelic drugs in the treatment of depression safely and effectively.</w:t>
      </w:r>
    </w:p>
    <w:p w14:paraId="1062BBB2" w14:textId="77777777" w:rsidR="00003985" w:rsidRDefault="00003985" w:rsidP="00003985">
      <w:pPr>
        <w:rPr>
          <w:rFonts w:cs="Times New Roman"/>
          <w:b/>
          <w:i/>
          <w:szCs w:val="24"/>
          <w:lang w:val="en-US"/>
        </w:rPr>
      </w:pPr>
      <w:r>
        <w:rPr>
          <w:rFonts w:cs="Times New Roman"/>
          <w:b/>
          <w:i/>
          <w:szCs w:val="24"/>
          <w:lang w:val="en-US"/>
        </w:rPr>
        <w:t>Methodology:</w:t>
      </w:r>
    </w:p>
    <w:p w14:paraId="36C75090" w14:textId="77777777" w:rsidR="00003985" w:rsidRDefault="00003985" w:rsidP="00003985">
      <w:pPr>
        <w:rPr>
          <w:rFonts w:cs="Times New Roman"/>
          <w:szCs w:val="24"/>
          <w:lang w:val="en-US"/>
        </w:rPr>
      </w:pPr>
      <w:r>
        <w:rPr>
          <w:rFonts w:cs="Times New Roman"/>
          <w:szCs w:val="24"/>
          <w:lang w:val="en-US"/>
        </w:rPr>
        <w:t>A literature review of scientific data was conducted, considering primarily original articles in various specialized databases such as Scopus, PubMed, and Web of Science, employing terminology like "psychedelic drugs" and "depression."</w:t>
      </w:r>
    </w:p>
    <w:p w14:paraId="176A874C" w14:textId="77777777" w:rsidR="00003985" w:rsidRDefault="00003985" w:rsidP="00003985">
      <w:pPr>
        <w:rPr>
          <w:rFonts w:cs="Times New Roman"/>
          <w:b/>
          <w:i/>
          <w:szCs w:val="24"/>
          <w:lang w:val="en-US"/>
        </w:rPr>
      </w:pPr>
      <w:r>
        <w:rPr>
          <w:rFonts w:cs="Times New Roman"/>
          <w:b/>
          <w:i/>
          <w:szCs w:val="24"/>
          <w:lang w:val="en-US"/>
        </w:rPr>
        <w:t>Results:</w:t>
      </w:r>
    </w:p>
    <w:p w14:paraId="6CD5200F" w14:textId="77777777" w:rsidR="00003985" w:rsidRDefault="00003985" w:rsidP="00003985">
      <w:pPr>
        <w:rPr>
          <w:rFonts w:cs="Times New Roman"/>
          <w:szCs w:val="24"/>
          <w:lang w:val="en-US"/>
        </w:rPr>
      </w:pPr>
      <w:r>
        <w:rPr>
          <w:rFonts w:cs="Times New Roman"/>
          <w:szCs w:val="24"/>
          <w:lang w:val="en-US"/>
        </w:rPr>
        <w:t>Psychedelics have a positive effect with few or no adverse effects in the treatment of depression. It is proposed that updated knowledge regarding the use of these substances as a therapeutic alternative be compiled and further research promoted.</w:t>
      </w:r>
    </w:p>
    <w:p w14:paraId="473BDB28" w14:textId="77777777" w:rsidR="00003985" w:rsidRDefault="00003985" w:rsidP="00003985">
      <w:pPr>
        <w:rPr>
          <w:rFonts w:cs="Times New Roman"/>
          <w:b/>
          <w:i/>
          <w:szCs w:val="24"/>
          <w:lang w:val="en-US"/>
        </w:rPr>
      </w:pPr>
      <w:r>
        <w:rPr>
          <w:rFonts w:cs="Times New Roman"/>
          <w:b/>
          <w:i/>
          <w:szCs w:val="24"/>
          <w:lang w:val="en-US"/>
        </w:rPr>
        <w:t>Conclusions:</w:t>
      </w:r>
    </w:p>
    <w:p w14:paraId="5E53632C" w14:textId="77777777" w:rsidR="00003985" w:rsidRDefault="00003985" w:rsidP="00003985">
      <w:pPr>
        <w:rPr>
          <w:rFonts w:cs="Times New Roman"/>
          <w:szCs w:val="24"/>
          <w:lang w:val="en-US"/>
        </w:rPr>
      </w:pPr>
      <w:r>
        <w:rPr>
          <w:rFonts w:cs="Times New Roman"/>
          <w:szCs w:val="24"/>
          <w:lang w:val="en-US"/>
        </w:rPr>
        <w:t>Scientific evidence supports the therapeutic potential of psychedelics; it suggests reconsidering them as effective treatments for depression, expecting to offer new options to improve the lives of those suffering from this condition.</w:t>
      </w:r>
    </w:p>
    <w:p w14:paraId="4010806D" w14:textId="77777777" w:rsidR="00003985" w:rsidRDefault="00003985" w:rsidP="00003985">
      <w:pPr>
        <w:rPr>
          <w:rFonts w:cs="Times New Roman"/>
          <w:b/>
          <w:i/>
          <w:szCs w:val="24"/>
          <w:lang w:val="en-US"/>
        </w:rPr>
      </w:pPr>
      <w:r>
        <w:rPr>
          <w:rFonts w:cs="Times New Roman"/>
          <w:b/>
          <w:i/>
          <w:szCs w:val="24"/>
          <w:lang w:val="en-US"/>
        </w:rPr>
        <w:t>Keywords:</w:t>
      </w:r>
    </w:p>
    <w:p w14:paraId="74E3E9BD" w14:textId="541BAF96" w:rsidR="001B78D9" w:rsidRDefault="00003985" w:rsidP="00003985">
      <w:pPr>
        <w:spacing w:after="160" w:line="259" w:lineRule="auto"/>
        <w:rPr>
          <w:lang w:val="en-US"/>
        </w:rPr>
      </w:pPr>
      <w:r>
        <w:rPr>
          <w:rFonts w:cs="Times New Roman"/>
          <w:szCs w:val="24"/>
          <w:lang w:val="en-US"/>
        </w:rPr>
        <w:t>Antidepressants, depression, psychedelics, psychiatry, major depressive disorder.</w:t>
      </w:r>
    </w:p>
    <w:p w14:paraId="077E4D77" w14:textId="77777777" w:rsidR="00003985" w:rsidRDefault="00003985" w:rsidP="001B78D9">
      <w:pPr>
        <w:spacing w:after="160" w:line="259" w:lineRule="auto"/>
        <w:rPr>
          <w:b/>
          <w:bCs/>
        </w:rPr>
      </w:pPr>
    </w:p>
    <w:p w14:paraId="13305A62" w14:textId="77777777" w:rsidR="00003985" w:rsidRDefault="00003985" w:rsidP="001B78D9">
      <w:pPr>
        <w:spacing w:after="160" w:line="259" w:lineRule="auto"/>
        <w:rPr>
          <w:b/>
          <w:bCs/>
        </w:rPr>
      </w:pPr>
    </w:p>
    <w:p w14:paraId="700EBB90" w14:textId="77777777" w:rsidR="00003985" w:rsidRDefault="00003985" w:rsidP="001B78D9">
      <w:pPr>
        <w:spacing w:after="160" w:line="259" w:lineRule="auto"/>
        <w:rPr>
          <w:b/>
          <w:bCs/>
        </w:rPr>
      </w:pPr>
    </w:p>
    <w:p w14:paraId="75DB7837" w14:textId="77777777" w:rsidR="00003985" w:rsidRDefault="00003985" w:rsidP="001B78D9">
      <w:pPr>
        <w:spacing w:after="160" w:line="259" w:lineRule="auto"/>
        <w:rPr>
          <w:b/>
          <w:bCs/>
        </w:rPr>
      </w:pPr>
    </w:p>
    <w:p w14:paraId="32924181" w14:textId="77777777" w:rsidR="00003985" w:rsidRDefault="00003985" w:rsidP="001B78D9">
      <w:pPr>
        <w:spacing w:after="160" w:line="259" w:lineRule="auto"/>
        <w:rPr>
          <w:b/>
          <w:bCs/>
        </w:rPr>
      </w:pPr>
    </w:p>
    <w:p w14:paraId="67C6E95B" w14:textId="77777777" w:rsidR="00003985" w:rsidRDefault="00003985" w:rsidP="001B78D9">
      <w:pPr>
        <w:spacing w:after="160" w:line="259" w:lineRule="auto"/>
        <w:rPr>
          <w:b/>
          <w:bCs/>
        </w:rPr>
      </w:pPr>
    </w:p>
    <w:p w14:paraId="69346084" w14:textId="77777777" w:rsidR="00003985" w:rsidRDefault="00003985" w:rsidP="001B78D9">
      <w:pPr>
        <w:spacing w:after="160" w:line="259" w:lineRule="auto"/>
        <w:rPr>
          <w:b/>
          <w:bCs/>
        </w:rPr>
      </w:pPr>
    </w:p>
    <w:p w14:paraId="2C4DC076" w14:textId="3874858E" w:rsidR="001B78D9" w:rsidRPr="001B78D9" w:rsidRDefault="001B78D9" w:rsidP="001B78D9">
      <w:pPr>
        <w:spacing w:after="160" w:line="259" w:lineRule="auto"/>
      </w:pPr>
      <w:r w:rsidRPr="00E7204F">
        <w:rPr>
          <w:b/>
          <w:bCs/>
        </w:rPr>
        <w:lastRenderedPageBreak/>
        <w:t>Tipo de trabajo:</w:t>
      </w:r>
      <w:r w:rsidRPr="001B78D9">
        <w:t xml:space="preserve"> revisión </w:t>
      </w:r>
      <w:r>
        <w:t xml:space="preserve">bibliográfica </w:t>
      </w:r>
    </w:p>
    <w:p w14:paraId="694CDB8E" w14:textId="432B57F0" w:rsidR="00487548" w:rsidRDefault="00487548" w:rsidP="000B52FA">
      <w:pPr>
        <w:pStyle w:val="Prrafodelista"/>
        <w:spacing w:after="0"/>
        <w:ind w:left="720"/>
        <w:jc w:val="left"/>
      </w:pPr>
    </w:p>
    <w:p w14:paraId="70D975FD" w14:textId="41EF3DEB" w:rsidR="00487548" w:rsidRDefault="00487548" w:rsidP="000B52FA">
      <w:pPr>
        <w:pStyle w:val="Prrafodelista"/>
        <w:spacing w:after="0"/>
        <w:ind w:left="720"/>
        <w:jc w:val="left"/>
      </w:pPr>
    </w:p>
    <w:p w14:paraId="1227321F" w14:textId="77777777" w:rsidR="00487548" w:rsidRPr="000B52FA" w:rsidRDefault="00487548" w:rsidP="000B52FA">
      <w:pPr>
        <w:pStyle w:val="Prrafodelista"/>
        <w:spacing w:after="0"/>
        <w:ind w:left="720"/>
        <w:jc w:val="left"/>
      </w:pPr>
    </w:p>
    <w:sectPr w:rsidR="00487548" w:rsidRPr="000B52FA" w:rsidSect="00233E6E">
      <w:headerReference w:type="default" r:id="rId14"/>
      <w:footerReference w:type="default" r:id="rId15"/>
      <w:pgSz w:w="11906" w:h="16838"/>
      <w:pgMar w:top="1418" w:right="1418"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D99A22" w14:textId="77777777" w:rsidR="00233E6E" w:rsidRDefault="00233E6E" w:rsidP="00FE44A9">
      <w:pPr>
        <w:spacing w:after="0" w:line="240" w:lineRule="auto"/>
      </w:pPr>
      <w:r>
        <w:separator/>
      </w:r>
    </w:p>
  </w:endnote>
  <w:endnote w:type="continuationSeparator" w:id="0">
    <w:p w14:paraId="10A1908F" w14:textId="77777777" w:rsidR="00233E6E" w:rsidRDefault="00233E6E" w:rsidP="00FE4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50409" w14:textId="77777777" w:rsidR="00D3446A" w:rsidRPr="009B4560" w:rsidRDefault="00D3446A" w:rsidP="009B456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4432F2" w14:textId="77777777" w:rsidR="00233E6E" w:rsidRDefault="00233E6E" w:rsidP="00FE44A9">
      <w:pPr>
        <w:spacing w:after="0" w:line="240" w:lineRule="auto"/>
      </w:pPr>
      <w:r>
        <w:separator/>
      </w:r>
    </w:p>
  </w:footnote>
  <w:footnote w:type="continuationSeparator" w:id="0">
    <w:p w14:paraId="19FB7D5A" w14:textId="77777777" w:rsidR="00233E6E" w:rsidRDefault="00233E6E" w:rsidP="00FE44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2350589"/>
      <w:docPartObj>
        <w:docPartGallery w:val="Page Numbers (Top of Page)"/>
        <w:docPartUnique/>
      </w:docPartObj>
    </w:sdtPr>
    <w:sdtContent>
      <w:p w14:paraId="12A0D017" w14:textId="652B6817" w:rsidR="002E303A" w:rsidRDefault="002E303A">
        <w:pPr>
          <w:pStyle w:val="Encabezado"/>
          <w:jc w:val="right"/>
        </w:pPr>
        <w:r>
          <w:fldChar w:fldCharType="begin"/>
        </w:r>
        <w:r>
          <w:instrText>PAGE   \* MERGEFORMAT</w:instrText>
        </w:r>
        <w:r>
          <w:fldChar w:fldCharType="separate"/>
        </w:r>
        <w:r w:rsidR="005D4927" w:rsidRPr="005D4927">
          <w:rPr>
            <w:noProof/>
            <w:lang w:val="es-ES"/>
          </w:rPr>
          <w:t>17</w:t>
        </w:r>
        <w:r>
          <w:fldChar w:fldCharType="end"/>
        </w:r>
      </w:p>
    </w:sdtContent>
  </w:sdt>
  <w:p w14:paraId="64A89634" w14:textId="77777777" w:rsidR="00D3446A" w:rsidRDefault="00D3446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20CEEB02"/>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24843D34"/>
    <w:lvl w:ilvl="0">
      <w:start w:val="1"/>
      <w:numFmt w:val="bullet"/>
      <w:pStyle w:val="Listaconvietas"/>
      <w:lvlText w:val=""/>
      <w:lvlJc w:val="left"/>
      <w:pPr>
        <w:tabs>
          <w:tab w:val="num" w:pos="360"/>
        </w:tabs>
        <w:ind w:left="360" w:hanging="360"/>
      </w:pPr>
      <w:rPr>
        <w:rFonts w:ascii="Symbol" w:hAnsi="Symbol" w:hint="default"/>
      </w:rPr>
    </w:lvl>
  </w:abstractNum>
  <w:abstractNum w:abstractNumId="2" w15:restartNumberingAfterBreak="0">
    <w:nsid w:val="105C4F9A"/>
    <w:multiLevelType w:val="hybridMultilevel"/>
    <w:tmpl w:val="7416CF26"/>
    <w:lvl w:ilvl="0" w:tplc="C7021FF6">
      <w:start w:val="1"/>
      <mc:AlternateContent>
        <mc:Choice Requires="w14">
          <w:numFmt w:val="custom" w:format="001, 002, 003, ..."/>
        </mc:Choice>
        <mc:Fallback>
          <w:numFmt w:val="decimal"/>
        </mc:Fallback>
      </mc:AlternateContent>
      <w:lvlText w:val="- %1"/>
      <w:lvlJc w:val="left"/>
      <w:pPr>
        <w:ind w:left="720" w:hanging="360"/>
      </w:pPr>
      <w:rPr>
        <w:rFonts w:ascii="Times New Roman" w:hAnsi="Times New Roman" w:hint="default"/>
        <w:b/>
        <w:i w:val="0"/>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121C69E6"/>
    <w:multiLevelType w:val="hybridMultilevel"/>
    <w:tmpl w:val="CFF469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2CE20FE7"/>
    <w:multiLevelType w:val="hybridMultilevel"/>
    <w:tmpl w:val="842888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2E5C3C65"/>
    <w:multiLevelType w:val="hybridMultilevel"/>
    <w:tmpl w:val="7F6486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3249518F"/>
    <w:multiLevelType w:val="hybridMultilevel"/>
    <w:tmpl w:val="5694BF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3A076DD6"/>
    <w:multiLevelType w:val="hybridMultilevel"/>
    <w:tmpl w:val="0BB0D9AC"/>
    <w:lvl w:ilvl="0" w:tplc="79E0E942">
      <w:start w:val="272"/>
      <w:numFmt w:val="bullet"/>
      <w:lvlText w:val="-"/>
      <w:lvlJc w:val="left"/>
      <w:pPr>
        <w:ind w:left="720" w:hanging="360"/>
      </w:pPr>
      <w:rPr>
        <w:rFonts w:ascii="Times New Roman" w:eastAsiaTheme="minorEastAsia"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3B394644"/>
    <w:multiLevelType w:val="hybridMultilevel"/>
    <w:tmpl w:val="972AC8E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15:restartNumberingAfterBreak="0">
    <w:nsid w:val="3E631C61"/>
    <w:multiLevelType w:val="hybridMultilevel"/>
    <w:tmpl w:val="C0203EF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15:restartNumberingAfterBreak="0">
    <w:nsid w:val="3EF634BD"/>
    <w:multiLevelType w:val="hybridMultilevel"/>
    <w:tmpl w:val="21AAFFD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3F295733"/>
    <w:multiLevelType w:val="hybridMultilevel"/>
    <w:tmpl w:val="ED9AAC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412F7401"/>
    <w:multiLevelType w:val="hybridMultilevel"/>
    <w:tmpl w:val="2238FF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41FB6C17"/>
    <w:multiLevelType w:val="hybridMultilevel"/>
    <w:tmpl w:val="068A29D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4540631B"/>
    <w:multiLevelType w:val="hybridMultilevel"/>
    <w:tmpl w:val="BD7A8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650224C"/>
    <w:multiLevelType w:val="multilevel"/>
    <w:tmpl w:val="72D84860"/>
    <w:lvl w:ilvl="0">
      <w:start w:val="1"/>
      <w:numFmt w:val="decimal"/>
      <w:pStyle w:val="Ttulo1"/>
      <w:lvlText w:val="%1."/>
      <w:lvlJc w:val="left"/>
      <w:pPr>
        <w:ind w:left="357" w:hanging="357"/>
      </w:pPr>
      <w:rPr>
        <w:rFonts w:hint="default"/>
      </w:rPr>
    </w:lvl>
    <w:lvl w:ilvl="1">
      <w:start w:val="1"/>
      <w:numFmt w:val="decimal"/>
      <w:pStyle w:val="Ttulo2"/>
      <w:lvlText w:val="%1.%2."/>
      <w:lvlJc w:val="left"/>
      <w:pPr>
        <w:ind w:left="714" w:hanging="357"/>
      </w:pPr>
      <w:rPr>
        <w:rFonts w:hint="default"/>
      </w:rPr>
    </w:lvl>
    <w:lvl w:ilvl="2">
      <w:start w:val="1"/>
      <w:numFmt w:val="decimal"/>
      <w:pStyle w:val="Ttulo3"/>
      <w:lvlText w:val="%1.%2.%3"/>
      <w:lvlJc w:val="left"/>
      <w:pPr>
        <w:ind w:left="1071" w:hanging="357"/>
      </w:pPr>
      <w:rPr>
        <w:rFonts w:hint="default"/>
      </w:rPr>
    </w:lvl>
    <w:lvl w:ilvl="3">
      <w:start w:val="1"/>
      <w:numFmt w:val="lowerLetter"/>
      <w:pStyle w:val="Ttulo4"/>
      <w:lvlText w:val="%4)"/>
      <w:lvlJc w:val="left"/>
      <w:pPr>
        <w:ind w:left="1428" w:hanging="357"/>
      </w:pPr>
      <w:rPr>
        <w:rFonts w:hint="default"/>
      </w:rPr>
    </w:lvl>
    <w:lvl w:ilvl="4">
      <w:start w:val="1"/>
      <w:numFmt w:val="none"/>
      <w:lvlText w:val=""/>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6" w15:restartNumberingAfterBreak="0">
    <w:nsid w:val="534D7CDA"/>
    <w:multiLevelType w:val="hybridMultilevel"/>
    <w:tmpl w:val="21840D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537C0410"/>
    <w:multiLevelType w:val="hybridMultilevel"/>
    <w:tmpl w:val="FF80762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15:restartNumberingAfterBreak="0">
    <w:nsid w:val="5C160376"/>
    <w:multiLevelType w:val="hybridMultilevel"/>
    <w:tmpl w:val="56A2DEC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5DA725C8"/>
    <w:multiLevelType w:val="hybridMultilevel"/>
    <w:tmpl w:val="29A025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608C2E52"/>
    <w:multiLevelType w:val="hybridMultilevel"/>
    <w:tmpl w:val="9C2A93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622154F5"/>
    <w:multiLevelType w:val="hybridMultilevel"/>
    <w:tmpl w:val="0D723C00"/>
    <w:lvl w:ilvl="0" w:tplc="36F6DA20">
      <w:start w:val="1"/>
      <w:numFmt w:val="bullet"/>
      <w:lvlText w:val="■"/>
      <w:lvlJc w:val="left"/>
      <w:pPr>
        <w:tabs>
          <w:tab w:val="num" w:pos="720"/>
        </w:tabs>
        <w:ind w:left="720" w:hanging="360"/>
      </w:pPr>
      <w:rPr>
        <w:rFonts w:ascii="Franklin Gothic Book" w:hAnsi="Franklin Gothic Book" w:hint="default"/>
      </w:rPr>
    </w:lvl>
    <w:lvl w:ilvl="1" w:tplc="76005A7A" w:tentative="1">
      <w:start w:val="1"/>
      <w:numFmt w:val="bullet"/>
      <w:lvlText w:val="■"/>
      <w:lvlJc w:val="left"/>
      <w:pPr>
        <w:tabs>
          <w:tab w:val="num" w:pos="1440"/>
        </w:tabs>
        <w:ind w:left="1440" w:hanging="360"/>
      </w:pPr>
      <w:rPr>
        <w:rFonts w:ascii="Franklin Gothic Book" w:hAnsi="Franklin Gothic Book" w:hint="default"/>
      </w:rPr>
    </w:lvl>
    <w:lvl w:ilvl="2" w:tplc="5002C3A6" w:tentative="1">
      <w:start w:val="1"/>
      <w:numFmt w:val="bullet"/>
      <w:lvlText w:val="■"/>
      <w:lvlJc w:val="left"/>
      <w:pPr>
        <w:tabs>
          <w:tab w:val="num" w:pos="2160"/>
        </w:tabs>
        <w:ind w:left="2160" w:hanging="360"/>
      </w:pPr>
      <w:rPr>
        <w:rFonts w:ascii="Franklin Gothic Book" w:hAnsi="Franklin Gothic Book" w:hint="default"/>
      </w:rPr>
    </w:lvl>
    <w:lvl w:ilvl="3" w:tplc="5BEA869A" w:tentative="1">
      <w:start w:val="1"/>
      <w:numFmt w:val="bullet"/>
      <w:lvlText w:val="■"/>
      <w:lvlJc w:val="left"/>
      <w:pPr>
        <w:tabs>
          <w:tab w:val="num" w:pos="2880"/>
        </w:tabs>
        <w:ind w:left="2880" w:hanging="360"/>
      </w:pPr>
      <w:rPr>
        <w:rFonts w:ascii="Franklin Gothic Book" w:hAnsi="Franklin Gothic Book" w:hint="default"/>
      </w:rPr>
    </w:lvl>
    <w:lvl w:ilvl="4" w:tplc="5394EEA8" w:tentative="1">
      <w:start w:val="1"/>
      <w:numFmt w:val="bullet"/>
      <w:lvlText w:val="■"/>
      <w:lvlJc w:val="left"/>
      <w:pPr>
        <w:tabs>
          <w:tab w:val="num" w:pos="3600"/>
        </w:tabs>
        <w:ind w:left="3600" w:hanging="360"/>
      </w:pPr>
      <w:rPr>
        <w:rFonts w:ascii="Franklin Gothic Book" w:hAnsi="Franklin Gothic Book" w:hint="default"/>
      </w:rPr>
    </w:lvl>
    <w:lvl w:ilvl="5" w:tplc="37A2CC3E" w:tentative="1">
      <w:start w:val="1"/>
      <w:numFmt w:val="bullet"/>
      <w:lvlText w:val="■"/>
      <w:lvlJc w:val="left"/>
      <w:pPr>
        <w:tabs>
          <w:tab w:val="num" w:pos="4320"/>
        </w:tabs>
        <w:ind w:left="4320" w:hanging="360"/>
      </w:pPr>
      <w:rPr>
        <w:rFonts w:ascii="Franklin Gothic Book" w:hAnsi="Franklin Gothic Book" w:hint="default"/>
      </w:rPr>
    </w:lvl>
    <w:lvl w:ilvl="6" w:tplc="0C0A5268" w:tentative="1">
      <w:start w:val="1"/>
      <w:numFmt w:val="bullet"/>
      <w:lvlText w:val="■"/>
      <w:lvlJc w:val="left"/>
      <w:pPr>
        <w:tabs>
          <w:tab w:val="num" w:pos="5040"/>
        </w:tabs>
        <w:ind w:left="5040" w:hanging="360"/>
      </w:pPr>
      <w:rPr>
        <w:rFonts w:ascii="Franklin Gothic Book" w:hAnsi="Franklin Gothic Book" w:hint="default"/>
      </w:rPr>
    </w:lvl>
    <w:lvl w:ilvl="7" w:tplc="D8248CA0" w:tentative="1">
      <w:start w:val="1"/>
      <w:numFmt w:val="bullet"/>
      <w:lvlText w:val="■"/>
      <w:lvlJc w:val="left"/>
      <w:pPr>
        <w:tabs>
          <w:tab w:val="num" w:pos="5760"/>
        </w:tabs>
        <w:ind w:left="5760" w:hanging="360"/>
      </w:pPr>
      <w:rPr>
        <w:rFonts w:ascii="Franklin Gothic Book" w:hAnsi="Franklin Gothic Book" w:hint="default"/>
      </w:rPr>
    </w:lvl>
    <w:lvl w:ilvl="8" w:tplc="397499D8" w:tentative="1">
      <w:start w:val="1"/>
      <w:numFmt w:val="bullet"/>
      <w:lvlText w:val="■"/>
      <w:lvlJc w:val="left"/>
      <w:pPr>
        <w:tabs>
          <w:tab w:val="num" w:pos="6480"/>
        </w:tabs>
        <w:ind w:left="6480" w:hanging="360"/>
      </w:pPr>
      <w:rPr>
        <w:rFonts w:ascii="Franklin Gothic Book" w:hAnsi="Franklin Gothic Book" w:hint="default"/>
      </w:rPr>
    </w:lvl>
  </w:abstractNum>
  <w:abstractNum w:abstractNumId="22" w15:restartNumberingAfterBreak="0">
    <w:nsid w:val="699E1B2B"/>
    <w:multiLevelType w:val="hybridMultilevel"/>
    <w:tmpl w:val="D946CF8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 w15:restartNumberingAfterBreak="0">
    <w:nsid w:val="6C640769"/>
    <w:multiLevelType w:val="hybridMultilevel"/>
    <w:tmpl w:val="55889358"/>
    <w:lvl w:ilvl="0" w:tplc="B960121E">
      <w:start w:val="25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7623E83"/>
    <w:multiLevelType w:val="hybridMultilevel"/>
    <w:tmpl w:val="9D52D02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15:restartNumberingAfterBreak="0">
    <w:nsid w:val="7A415897"/>
    <w:multiLevelType w:val="hybridMultilevel"/>
    <w:tmpl w:val="CE9851C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7A5137D0"/>
    <w:multiLevelType w:val="hybridMultilevel"/>
    <w:tmpl w:val="CFB01EF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15:restartNumberingAfterBreak="0">
    <w:nsid w:val="7FDA2DB1"/>
    <w:multiLevelType w:val="hybridMultilevel"/>
    <w:tmpl w:val="1BCE117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16cid:durableId="404495789">
    <w:abstractNumId w:val="15"/>
  </w:num>
  <w:num w:numId="2" w16cid:durableId="1721247186">
    <w:abstractNumId w:val="15"/>
  </w:num>
  <w:num w:numId="3" w16cid:durableId="743837997">
    <w:abstractNumId w:val="4"/>
  </w:num>
  <w:num w:numId="4" w16cid:durableId="52370924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02075235">
    <w:abstractNumId w:val="11"/>
  </w:num>
  <w:num w:numId="6" w16cid:durableId="1781992933">
    <w:abstractNumId w:val="3"/>
  </w:num>
  <w:num w:numId="7" w16cid:durableId="28909788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34906934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130727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92149059">
    <w:abstractNumId w:val="1"/>
  </w:num>
  <w:num w:numId="11" w16cid:durableId="2064794445">
    <w:abstractNumId w:val="0"/>
  </w:num>
  <w:num w:numId="12" w16cid:durableId="177236000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14490291">
    <w:abstractNumId w:val="5"/>
  </w:num>
  <w:num w:numId="14" w16cid:durableId="591008003">
    <w:abstractNumId w:val="19"/>
  </w:num>
  <w:num w:numId="15" w16cid:durableId="1938518512">
    <w:abstractNumId w:val="8"/>
  </w:num>
  <w:num w:numId="16" w16cid:durableId="726608212">
    <w:abstractNumId w:val="7"/>
  </w:num>
  <w:num w:numId="17" w16cid:durableId="65567315">
    <w:abstractNumId w:val="2"/>
  </w:num>
  <w:num w:numId="18" w16cid:durableId="5056328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1537133">
    <w:abstractNumId w:val="22"/>
  </w:num>
  <w:num w:numId="20" w16cid:durableId="2002417604">
    <w:abstractNumId w:val="16"/>
  </w:num>
  <w:num w:numId="21" w16cid:durableId="1106190893">
    <w:abstractNumId w:val="24"/>
  </w:num>
  <w:num w:numId="22" w16cid:durableId="9805028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4061950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7242699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1152062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777745662">
    <w:abstractNumId w:val="6"/>
  </w:num>
  <w:num w:numId="27" w16cid:durableId="884753858">
    <w:abstractNumId w:val="27"/>
  </w:num>
  <w:num w:numId="28" w16cid:durableId="672340312">
    <w:abstractNumId w:val="21"/>
  </w:num>
  <w:num w:numId="29" w16cid:durableId="1418021483">
    <w:abstractNumId w:val="12"/>
  </w:num>
  <w:num w:numId="30" w16cid:durableId="350421318">
    <w:abstractNumId w:val="20"/>
  </w:num>
  <w:num w:numId="31" w16cid:durableId="470833007">
    <w:abstractNumId w:val="9"/>
  </w:num>
  <w:num w:numId="32" w16cid:durableId="1649363789">
    <w:abstractNumId w:val="18"/>
  </w:num>
  <w:num w:numId="33" w16cid:durableId="199439551">
    <w:abstractNumId w:val="23"/>
  </w:num>
  <w:num w:numId="34" w16cid:durableId="1876041529">
    <w:abstractNumId w:val="14"/>
  </w:num>
  <w:num w:numId="35" w16cid:durableId="1479490024">
    <w:abstractNumId w:val="10"/>
  </w:num>
  <w:num w:numId="36" w16cid:durableId="709040368">
    <w:abstractNumId w:val="17"/>
  </w:num>
  <w:num w:numId="37" w16cid:durableId="1253515047">
    <w:abstractNumId w:val="13"/>
  </w:num>
  <w:num w:numId="38" w16cid:durableId="1009059896">
    <w:abstractNumId w:val="26"/>
  </w:num>
  <w:num w:numId="39" w16cid:durableId="1496385305">
    <w:abstractNumId w:val="2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4A9"/>
    <w:rsid w:val="000002DA"/>
    <w:rsid w:val="00003985"/>
    <w:rsid w:val="00004459"/>
    <w:rsid w:val="00006F73"/>
    <w:rsid w:val="0000734C"/>
    <w:rsid w:val="00007F51"/>
    <w:rsid w:val="00020C6C"/>
    <w:rsid w:val="00026004"/>
    <w:rsid w:val="000260E1"/>
    <w:rsid w:val="00026D79"/>
    <w:rsid w:val="00027BD9"/>
    <w:rsid w:val="0003576F"/>
    <w:rsid w:val="00035EEB"/>
    <w:rsid w:val="00036C1B"/>
    <w:rsid w:val="00037DFF"/>
    <w:rsid w:val="000413F6"/>
    <w:rsid w:val="00044FF6"/>
    <w:rsid w:val="000474DB"/>
    <w:rsid w:val="00054305"/>
    <w:rsid w:val="00055169"/>
    <w:rsid w:val="00061881"/>
    <w:rsid w:val="00062615"/>
    <w:rsid w:val="00073629"/>
    <w:rsid w:val="000758B8"/>
    <w:rsid w:val="00075F3B"/>
    <w:rsid w:val="00081BDD"/>
    <w:rsid w:val="0009140C"/>
    <w:rsid w:val="00092F6B"/>
    <w:rsid w:val="000973B0"/>
    <w:rsid w:val="000A1B04"/>
    <w:rsid w:val="000A3DCE"/>
    <w:rsid w:val="000A4257"/>
    <w:rsid w:val="000B0028"/>
    <w:rsid w:val="000B1D1A"/>
    <w:rsid w:val="000B3E09"/>
    <w:rsid w:val="000B46FE"/>
    <w:rsid w:val="000B52FA"/>
    <w:rsid w:val="000B5D85"/>
    <w:rsid w:val="000B6F28"/>
    <w:rsid w:val="000C4DFD"/>
    <w:rsid w:val="000C5F49"/>
    <w:rsid w:val="000D0135"/>
    <w:rsid w:val="000D6E60"/>
    <w:rsid w:val="000E6034"/>
    <w:rsid w:val="00113E8A"/>
    <w:rsid w:val="0011759E"/>
    <w:rsid w:val="001406F4"/>
    <w:rsid w:val="00145C7A"/>
    <w:rsid w:val="00147A1D"/>
    <w:rsid w:val="001524C5"/>
    <w:rsid w:val="001530A6"/>
    <w:rsid w:val="00155025"/>
    <w:rsid w:val="00156E71"/>
    <w:rsid w:val="00161B55"/>
    <w:rsid w:val="00165F07"/>
    <w:rsid w:val="001703E4"/>
    <w:rsid w:val="00170D98"/>
    <w:rsid w:val="00173A6B"/>
    <w:rsid w:val="001776BE"/>
    <w:rsid w:val="00182434"/>
    <w:rsid w:val="001830AB"/>
    <w:rsid w:val="00183D1E"/>
    <w:rsid w:val="00185399"/>
    <w:rsid w:val="00190A27"/>
    <w:rsid w:val="00191680"/>
    <w:rsid w:val="00197A33"/>
    <w:rsid w:val="001A0BA4"/>
    <w:rsid w:val="001A7044"/>
    <w:rsid w:val="001B0AA0"/>
    <w:rsid w:val="001B1A96"/>
    <w:rsid w:val="001B78D9"/>
    <w:rsid w:val="001C00B2"/>
    <w:rsid w:val="001C076F"/>
    <w:rsid w:val="001C2673"/>
    <w:rsid w:val="001C396B"/>
    <w:rsid w:val="001C64A5"/>
    <w:rsid w:val="001D19AD"/>
    <w:rsid w:val="001D2BAE"/>
    <w:rsid w:val="001D31A0"/>
    <w:rsid w:val="001D6682"/>
    <w:rsid w:val="001D7AD4"/>
    <w:rsid w:val="001E27F4"/>
    <w:rsid w:val="001E5864"/>
    <w:rsid w:val="001F2821"/>
    <w:rsid w:val="001F3081"/>
    <w:rsid w:val="001F38E7"/>
    <w:rsid w:val="00200820"/>
    <w:rsid w:val="00205A05"/>
    <w:rsid w:val="00206B82"/>
    <w:rsid w:val="00207C99"/>
    <w:rsid w:val="00220B45"/>
    <w:rsid w:val="00223AFE"/>
    <w:rsid w:val="00226DCC"/>
    <w:rsid w:val="00227A51"/>
    <w:rsid w:val="00227A74"/>
    <w:rsid w:val="00233E6E"/>
    <w:rsid w:val="0023601A"/>
    <w:rsid w:val="0024489B"/>
    <w:rsid w:val="00245DD5"/>
    <w:rsid w:val="00250A4D"/>
    <w:rsid w:val="00252E4C"/>
    <w:rsid w:val="00281FB8"/>
    <w:rsid w:val="0029002B"/>
    <w:rsid w:val="00292D9E"/>
    <w:rsid w:val="0029528F"/>
    <w:rsid w:val="00295BE5"/>
    <w:rsid w:val="002B2DBC"/>
    <w:rsid w:val="002B4CAB"/>
    <w:rsid w:val="002B6FB5"/>
    <w:rsid w:val="002D009E"/>
    <w:rsid w:val="002D04A1"/>
    <w:rsid w:val="002E083E"/>
    <w:rsid w:val="002E1A0F"/>
    <w:rsid w:val="002E303A"/>
    <w:rsid w:val="002E3D81"/>
    <w:rsid w:val="00300D7D"/>
    <w:rsid w:val="00331E0B"/>
    <w:rsid w:val="003327D7"/>
    <w:rsid w:val="003359D7"/>
    <w:rsid w:val="00340AAE"/>
    <w:rsid w:val="00345D8A"/>
    <w:rsid w:val="003464F5"/>
    <w:rsid w:val="003515D2"/>
    <w:rsid w:val="00353A9F"/>
    <w:rsid w:val="00365315"/>
    <w:rsid w:val="0036691C"/>
    <w:rsid w:val="003702C2"/>
    <w:rsid w:val="00370AD6"/>
    <w:rsid w:val="00375AAB"/>
    <w:rsid w:val="00376407"/>
    <w:rsid w:val="00387B4B"/>
    <w:rsid w:val="00392EE8"/>
    <w:rsid w:val="003930E0"/>
    <w:rsid w:val="00394104"/>
    <w:rsid w:val="003A1E9D"/>
    <w:rsid w:val="003A46D5"/>
    <w:rsid w:val="003A611F"/>
    <w:rsid w:val="003A7C7F"/>
    <w:rsid w:val="003B4047"/>
    <w:rsid w:val="003B531E"/>
    <w:rsid w:val="003B7203"/>
    <w:rsid w:val="003C51E8"/>
    <w:rsid w:val="003D7730"/>
    <w:rsid w:val="003E2E64"/>
    <w:rsid w:val="003E34CD"/>
    <w:rsid w:val="003E3666"/>
    <w:rsid w:val="003E6C15"/>
    <w:rsid w:val="003F12CB"/>
    <w:rsid w:val="003F194E"/>
    <w:rsid w:val="003F2239"/>
    <w:rsid w:val="00402A63"/>
    <w:rsid w:val="00416045"/>
    <w:rsid w:val="00416243"/>
    <w:rsid w:val="00421DAF"/>
    <w:rsid w:val="00424A1C"/>
    <w:rsid w:val="00425687"/>
    <w:rsid w:val="0042737A"/>
    <w:rsid w:val="00432F43"/>
    <w:rsid w:val="00442503"/>
    <w:rsid w:val="00442DD8"/>
    <w:rsid w:val="0044469D"/>
    <w:rsid w:val="00444B2C"/>
    <w:rsid w:val="004548C2"/>
    <w:rsid w:val="00454BA4"/>
    <w:rsid w:val="004568C5"/>
    <w:rsid w:val="0046415B"/>
    <w:rsid w:val="004662B7"/>
    <w:rsid w:val="00472090"/>
    <w:rsid w:val="004722FF"/>
    <w:rsid w:val="00472934"/>
    <w:rsid w:val="0048350B"/>
    <w:rsid w:val="00485D82"/>
    <w:rsid w:val="00487149"/>
    <w:rsid w:val="00487548"/>
    <w:rsid w:val="004937ED"/>
    <w:rsid w:val="00493D50"/>
    <w:rsid w:val="0049642B"/>
    <w:rsid w:val="00497312"/>
    <w:rsid w:val="004977AB"/>
    <w:rsid w:val="004A7487"/>
    <w:rsid w:val="004B194E"/>
    <w:rsid w:val="004B23F7"/>
    <w:rsid w:val="004B37FE"/>
    <w:rsid w:val="004C0AA0"/>
    <w:rsid w:val="004C0CB3"/>
    <w:rsid w:val="004C16A4"/>
    <w:rsid w:val="004C51BA"/>
    <w:rsid w:val="004D21C4"/>
    <w:rsid w:val="004D27C2"/>
    <w:rsid w:val="004D3D22"/>
    <w:rsid w:val="004D59F6"/>
    <w:rsid w:val="004D6DD4"/>
    <w:rsid w:val="004E46CE"/>
    <w:rsid w:val="004E6B75"/>
    <w:rsid w:val="005066B6"/>
    <w:rsid w:val="00507C94"/>
    <w:rsid w:val="005121D4"/>
    <w:rsid w:val="00513234"/>
    <w:rsid w:val="00517954"/>
    <w:rsid w:val="00517B5C"/>
    <w:rsid w:val="00522B8E"/>
    <w:rsid w:val="005308D5"/>
    <w:rsid w:val="005369F7"/>
    <w:rsid w:val="005416F5"/>
    <w:rsid w:val="00545615"/>
    <w:rsid w:val="00545691"/>
    <w:rsid w:val="00551F8E"/>
    <w:rsid w:val="00552E96"/>
    <w:rsid w:val="005534F7"/>
    <w:rsid w:val="00554766"/>
    <w:rsid w:val="00570F9D"/>
    <w:rsid w:val="00574C1E"/>
    <w:rsid w:val="00576298"/>
    <w:rsid w:val="0058004C"/>
    <w:rsid w:val="00580649"/>
    <w:rsid w:val="00583EE8"/>
    <w:rsid w:val="00590179"/>
    <w:rsid w:val="005A281D"/>
    <w:rsid w:val="005B0C68"/>
    <w:rsid w:val="005B4112"/>
    <w:rsid w:val="005B42AC"/>
    <w:rsid w:val="005B4C16"/>
    <w:rsid w:val="005D4927"/>
    <w:rsid w:val="005D77C3"/>
    <w:rsid w:val="005E7515"/>
    <w:rsid w:val="005F1A1C"/>
    <w:rsid w:val="005F7640"/>
    <w:rsid w:val="0060266B"/>
    <w:rsid w:val="00607D60"/>
    <w:rsid w:val="0061145F"/>
    <w:rsid w:val="00614312"/>
    <w:rsid w:val="00616626"/>
    <w:rsid w:val="0061729A"/>
    <w:rsid w:val="006174CE"/>
    <w:rsid w:val="006207E6"/>
    <w:rsid w:val="006212C0"/>
    <w:rsid w:val="00623121"/>
    <w:rsid w:val="00626779"/>
    <w:rsid w:val="00637DC7"/>
    <w:rsid w:val="006430C8"/>
    <w:rsid w:val="006469F7"/>
    <w:rsid w:val="00651A97"/>
    <w:rsid w:val="006643E6"/>
    <w:rsid w:val="00673BC3"/>
    <w:rsid w:val="00673F54"/>
    <w:rsid w:val="00677739"/>
    <w:rsid w:val="006815DF"/>
    <w:rsid w:val="006821F7"/>
    <w:rsid w:val="006866BE"/>
    <w:rsid w:val="00687454"/>
    <w:rsid w:val="006912A8"/>
    <w:rsid w:val="00693B4E"/>
    <w:rsid w:val="00697007"/>
    <w:rsid w:val="006A5BD2"/>
    <w:rsid w:val="006B18A8"/>
    <w:rsid w:val="006B3DBB"/>
    <w:rsid w:val="006B6371"/>
    <w:rsid w:val="006B71CE"/>
    <w:rsid w:val="006D0CA3"/>
    <w:rsid w:val="006F0745"/>
    <w:rsid w:val="006F2921"/>
    <w:rsid w:val="00700DA6"/>
    <w:rsid w:val="00702A66"/>
    <w:rsid w:val="00706E11"/>
    <w:rsid w:val="007078DB"/>
    <w:rsid w:val="00707F07"/>
    <w:rsid w:val="007139AF"/>
    <w:rsid w:val="00725715"/>
    <w:rsid w:val="00736CBD"/>
    <w:rsid w:val="00741799"/>
    <w:rsid w:val="00742FA9"/>
    <w:rsid w:val="00746077"/>
    <w:rsid w:val="00752F3C"/>
    <w:rsid w:val="0076498F"/>
    <w:rsid w:val="007702A3"/>
    <w:rsid w:val="00770EDE"/>
    <w:rsid w:val="007718BE"/>
    <w:rsid w:val="00773299"/>
    <w:rsid w:val="00773757"/>
    <w:rsid w:val="00775B6C"/>
    <w:rsid w:val="00777B96"/>
    <w:rsid w:val="007A567F"/>
    <w:rsid w:val="007B0E2D"/>
    <w:rsid w:val="007B45D0"/>
    <w:rsid w:val="007B4BFF"/>
    <w:rsid w:val="007B62D5"/>
    <w:rsid w:val="007D0079"/>
    <w:rsid w:val="007D07CA"/>
    <w:rsid w:val="007D08EE"/>
    <w:rsid w:val="007D22AE"/>
    <w:rsid w:val="007D66C5"/>
    <w:rsid w:val="007E12AA"/>
    <w:rsid w:val="007F0ED2"/>
    <w:rsid w:val="007F1E61"/>
    <w:rsid w:val="007F2B34"/>
    <w:rsid w:val="00804E03"/>
    <w:rsid w:val="00805997"/>
    <w:rsid w:val="00810AE3"/>
    <w:rsid w:val="00811F9F"/>
    <w:rsid w:val="008128A2"/>
    <w:rsid w:val="008159E7"/>
    <w:rsid w:val="0081671A"/>
    <w:rsid w:val="00824F6C"/>
    <w:rsid w:val="00825DAC"/>
    <w:rsid w:val="00827045"/>
    <w:rsid w:val="00830C93"/>
    <w:rsid w:val="00832450"/>
    <w:rsid w:val="00832C1E"/>
    <w:rsid w:val="008362CC"/>
    <w:rsid w:val="00842381"/>
    <w:rsid w:val="00842A97"/>
    <w:rsid w:val="0084437E"/>
    <w:rsid w:val="0084793E"/>
    <w:rsid w:val="00854323"/>
    <w:rsid w:val="00855ADA"/>
    <w:rsid w:val="00857E0A"/>
    <w:rsid w:val="00862B54"/>
    <w:rsid w:val="00875916"/>
    <w:rsid w:val="0088184B"/>
    <w:rsid w:val="008853E5"/>
    <w:rsid w:val="00886B85"/>
    <w:rsid w:val="00896398"/>
    <w:rsid w:val="008A2934"/>
    <w:rsid w:val="008A4BB3"/>
    <w:rsid w:val="008A6E2D"/>
    <w:rsid w:val="008B0AC7"/>
    <w:rsid w:val="008B3F7F"/>
    <w:rsid w:val="008B47AB"/>
    <w:rsid w:val="008B53AF"/>
    <w:rsid w:val="008C0DE3"/>
    <w:rsid w:val="008C1E99"/>
    <w:rsid w:val="008C532A"/>
    <w:rsid w:val="008D1922"/>
    <w:rsid w:val="008E2B2A"/>
    <w:rsid w:val="008E4439"/>
    <w:rsid w:val="008E6CF7"/>
    <w:rsid w:val="008F19A0"/>
    <w:rsid w:val="008F58EA"/>
    <w:rsid w:val="008F6F0A"/>
    <w:rsid w:val="008F7DF3"/>
    <w:rsid w:val="00901829"/>
    <w:rsid w:val="0090365E"/>
    <w:rsid w:val="00904215"/>
    <w:rsid w:val="009069FE"/>
    <w:rsid w:val="00907C88"/>
    <w:rsid w:val="00911122"/>
    <w:rsid w:val="00916461"/>
    <w:rsid w:val="00924AE6"/>
    <w:rsid w:val="00924D09"/>
    <w:rsid w:val="00925E0A"/>
    <w:rsid w:val="00933E38"/>
    <w:rsid w:val="0093461C"/>
    <w:rsid w:val="0093692F"/>
    <w:rsid w:val="00943621"/>
    <w:rsid w:val="00943CBB"/>
    <w:rsid w:val="00944713"/>
    <w:rsid w:val="009512E2"/>
    <w:rsid w:val="00952221"/>
    <w:rsid w:val="00953B2C"/>
    <w:rsid w:val="0096261D"/>
    <w:rsid w:val="0097091A"/>
    <w:rsid w:val="00971302"/>
    <w:rsid w:val="00972A18"/>
    <w:rsid w:val="00972AA3"/>
    <w:rsid w:val="00972D14"/>
    <w:rsid w:val="00972F96"/>
    <w:rsid w:val="009837F5"/>
    <w:rsid w:val="009860B9"/>
    <w:rsid w:val="0098629C"/>
    <w:rsid w:val="009879FF"/>
    <w:rsid w:val="00993263"/>
    <w:rsid w:val="009A2645"/>
    <w:rsid w:val="009A3E80"/>
    <w:rsid w:val="009B3BE7"/>
    <w:rsid w:val="009B3C0B"/>
    <w:rsid w:val="009B4560"/>
    <w:rsid w:val="009C10FC"/>
    <w:rsid w:val="009C349B"/>
    <w:rsid w:val="009C5388"/>
    <w:rsid w:val="009C718F"/>
    <w:rsid w:val="009C7CC6"/>
    <w:rsid w:val="009D3963"/>
    <w:rsid w:val="009E42EA"/>
    <w:rsid w:val="009F2459"/>
    <w:rsid w:val="009F44C2"/>
    <w:rsid w:val="009F5417"/>
    <w:rsid w:val="00A00E05"/>
    <w:rsid w:val="00A057AA"/>
    <w:rsid w:val="00A1668C"/>
    <w:rsid w:val="00A23DAD"/>
    <w:rsid w:val="00A242EE"/>
    <w:rsid w:val="00A302F5"/>
    <w:rsid w:val="00A318CA"/>
    <w:rsid w:val="00A32C5C"/>
    <w:rsid w:val="00A379C9"/>
    <w:rsid w:val="00A42ABE"/>
    <w:rsid w:val="00A5252E"/>
    <w:rsid w:val="00A56133"/>
    <w:rsid w:val="00A56891"/>
    <w:rsid w:val="00A62162"/>
    <w:rsid w:val="00A621BF"/>
    <w:rsid w:val="00A75E04"/>
    <w:rsid w:val="00A82F72"/>
    <w:rsid w:val="00A840FF"/>
    <w:rsid w:val="00A85912"/>
    <w:rsid w:val="00A9062E"/>
    <w:rsid w:val="00AA567E"/>
    <w:rsid w:val="00AA59CB"/>
    <w:rsid w:val="00AA6B5D"/>
    <w:rsid w:val="00AB0FA1"/>
    <w:rsid w:val="00AB6332"/>
    <w:rsid w:val="00AC20BD"/>
    <w:rsid w:val="00AD0C68"/>
    <w:rsid w:val="00AD1FA3"/>
    <w:rsid w:val="00AD4821"/>
    <w:rsid w:val="00AE3DCA"/>
    <w:rsid w:val="00AE5FF4"/>
    <w:rsid w:val="00AE62C0"/>
    <w:rsid w:val="00AF1BBE"/>
    <w:rsid w:val="00AF35D3"/>
    <w:rsid w:val="00AF3C7B"/>
    <w:rsid w:val="00AF48B5"/>
    <w:rsid w:val="00AF5796"/>
    <w:rsid w:val="00AF5A73"/>
    <w:rsid w:val="00AF5D51"/>
    <w:rsid w:val="00B01A71"/>
    <w:rsid w:val="00B13798"/>
    <w:rsid w:val="00B14039"/>
    <w:rsid w:val="00B14FCC"/>
    <w:rsid w:val="00B251CD"/>
    <w:rsid w:val="00B26007"/>
    <w:rsid w:val="00B27657"/>
    <w:rsid w:val="00B32333"/>
    <w:rsid w:val="00B33B9F"/>
    <w:rsid w:val="00B47E8B"/>
    <w:rsid w:val="00B47EFA"/>
    <w:rsid w:val="00B53C95"/>
    <w:rsid w:val="00B72D21"/>
    <w:rsid w:val="00B73C83"/>
    <w:rsid w:val="00B75370"/>
    <w:rsid w:val="00B77DF5"/>
    <w:rsid w:val="00B82A28"/>
    <w:rsid w:val="00B91231"/>
    <w:rsid w:val="00B93173"/>
    <w:rsid w:val="00B94B9C"/>
    <w:rsid w:val="00B97CE8"/>
    <w:rsid w:val="00BA3E6E"/>
    <w:rsid w:val="00BA7399"/>
    <w:rsid w:val="00BB4645"/>
    <w:rsid w:val="00BC47C8"/>
    <w:rsid w:val="00BC5062"/>
    <w:rsid w:val="00BE3AD9"/>
    <w:rsid w:val="00BE7522"/>
    <w:rsid w:val="00BF34D9"/>
    <w:rsid w:val="00BF3847"/>
    <w:rsid w:val="00C051D3"/>
    <w:rsid w:val="00C052F1"/>
    <w:rsid w:val="00C06E2A"/>
    <w:rsid w:val="00C147C3"/>
    <w:rsid w:val="00C21012"/>
    <w:rsid w:val="00C25DEE"/>
    <w:rsid w:val="00C263F3"/>
    <w:rsid w:val="00C36EC2"/>
    <w:rsid w:val="00C4278E"/>
    <w:rsid w:val="00C455BB"/>
    <w:rsid w:val="00C52DF1"/>
    <w:rsid w:val="00C53220"/>
    <w:rsid w:val="00C65E59"/>
    <w:rsid w:val="00C67F65"/>
    <w:rsid w:val="00C7006A"/>
    <w:rsid w:val="00C702F4"/>
    <w:rsid w:val="00C71D7D"/>
    <w:rsid w:val="00C71DB8"/>
    <w:rsid w:val="00C744E2"/>
    <w:rsid w:val="00C74545"/>
    <w:rsid w:val="00C77D84"/>
    <w:rsid w:val="00C86502"/>
    <w:rsid w:val="00C86B92"/>
    <w:rsid w:val="00C912B2"/>
    <w:rsid w:val="00C919D1"/>
    <w:rsid w:val="00C91C7D"/>
    <w:rsid w:val="00C927E6"/>
    <w:rsid w:val="00C940C7"/>
    <w:rsid w:val="00C9561E"/>
    <w:rsid w:val="00C95626"/>
    <w:rsid w:val="00C9683B"/>
    <w:rsid w:val="00C979E1"/>
    <w:rsid w:val="00C97DFD"/>
    <w:rsid w:val="00CA7EBF"/>
    <w:rsid w:val="00CB0EDF"/>
    <w:rsid w:val="00CC16F4"/>
    <w:rsid w:val="00CC4857"/>
    <w:rsid w:val="00CC58D2"/>
    <w:rsid w:val="00CC7660"/>
    <w:rsid w:val="00CD2224"/>
    <w:rsid w:val="00CD33B4"/>
    <w:rsid w:val="00CE033A"/>
    <w:rsid w:val="00CE74EF"/>
    <w:rsid w:val="00D010EA"/>
    <w:rsid w:val="00D11819"/>
    <w:rsid w:val="00D14457"/>
    <w:rsid w:val="00D14BD7"/>
    <w:rsid w:val="00D20AC5"/>
    <w:rsid w:val="00D22F35"/>
    <w:rsid w:val="00D25D27"/>
    <w:rsid w:val="00D30CDC"/>
    <w:rsid w:val="00D3446A"/>
    <w:rsid w:val="00D345AE"/>
    <w:rsid w:val="00D3535F"/>
    <w:rsid w:val="00D36E64"/>
    <w:rsid w:val="00D37A4C"/>
    <w:rsid w:val="00D45C11"/>
    <w:rsid w:val="00D50803"/>
    <w:rsid w:val="00D52C95"/>
    <w:rsid w:val="00D53257"/>
    <w:rsid w:val="00D55F08"/>
    <w:rsid w:val="00D561B3"/>
    <w:rsid w:val="00D5701F"/>
    <w:rsid w:val="00D65B8F"/>
    <w:rsid w:val="00D7529C"/>
    <w:rsid w:val="00D76DDB"/>
    <w:rsid w:val="00D824F4"/>
    <w:rsid w:val="00D8387D"/>
    <w:rsid w:val="00D85A91"/>
    <w:rsid w:val="00D86800"/>
    <w:rsid w:val="00D8776B"/>
    <w:rsid w:val="00DA0627"/>
    <w:rsid w:val="00DA45C5"/>
    <w:rsid w:val="00DA7747"/>
    <w:rsid w:val="00DB1533"/>
    <w:rsid w:val="00DB4233"/>
    <w:rsid w:val="00DB68CE"/>
    <w:rsid w:val="00DC0B3B"/>
    <w:rsid w:val="00DC5E1B"/>
    <w:rsid w:val="00DD5000"/>
    <w:rsid w:val="00DD75C7"/>
    <w:rsid w:val="00DE4F6A"/>
    <w:rsid w:val="00DF07FF"/>
    <w:rsid w:val="00DF0B6A"/>
    <w:rsid w:val="00DF1822"/>
    <w:rsid w:val="00DF5F02"/>
    <w:rsid w:val="00DF6DD1"/>
    <w:rsid w:val="00E00265"/>
    <w:rsid w:val="00E017E8"/>
    <w:rsid w:val="00E022E2"/>
    <w:rsid w:val="00E04EC1"/>
    <w:rsid w:val="00E06268"/>
    <w:rsid w:val="00E10DF4"/>
    <w:rsid w:val="00E120D9"/>
    <w:rsid w:val="00E1285F"/>
    <w:rsid w:val="00E137F5"/>
    <w:rsid w:val="00E2594A"/>
    <w:rsid w:val="00E259F5"/>
    <w:rsid w:val="00E26428"/>
    <w:rsid w:val="00E35824"/>
    <w:rsid w:val="00E36289"/>
    <w:rsid w:val="00E366A9"/>
    <w:rsid w:val="00E46070"/>
    <w:rsid w:val="00E47E8C"/>
    <w:rsid w:val="00E527A4"/>
    <w:rsid w:val="00E53E9B"/>
    <w:rsid w:val="00E543D8"/>
    <w:rsid w:val="00E55803"/>
    <w:rsid w:val="00E55DBB"/>
    <w:rsid w:val="00E565B1"/>
    <w:rsid w:val="00E56731"/>
    <w:rsid w:val="00E61779"/>
    <w:rsid w:val="00E64EF0"/>
    <w:rsid w:val="00E7204F"/>
    <w:rsid w:val="00E74A23"/>
    <w:rsid w:val="00E75940"/>
    <w:rsid w:val="00E80AF6"/>
    <w:rsid w:val="00E80B6E"/>
    <w:rsid w:val="00E852E0"/>
    <w:rsid w:val="00E85FD1"/>
    <w:rsid w:val="00E86A4A"/>
    <w:rsid w:val="00E90A0F"/>
    <w:rsid w:val="00E91B72"/>
    <w:rsid w:val="00E91E91"/>
    <w:rsid w:val="00E9374D"/>
    <w:rsid w:val="00E95BAF"/>
    <w:rsid w:val="00E95D6F"/>
    <w:rsid w:val="00E95ED7"/>
    <w:rsid w:val="00E97A32"/>
    <w:rsid w:val="00EA4A5F"/>
    <w:rsid w:val="00EC74BE"/>
    <w:rsid w:val="00ED018D"/>
    <w:rsid w:val="00ED0539"/>
    <w:rsid w:val="00EE47FA"/>
    <w:rsid w:val="00EF095B"/>
    <w:rsid w:val="00EF140F"/>
    <w:rsid w:val="00F0170A"/>
    <w:rsid w:val="00F0243D"/>
    <w:rsid w:val="00F07181"/>
    <w:rsid w:val="00F134AC"/>
    <w:rsid w:val="00F17034"/>
    <w:rsid w:val="00F2103F"/>
    <w:rsid w:val="00F24C49"/>
    <w:rsid w:val="00F2778D"/>
    <w:rsid w:val="00F33544"/>
    <w:rsid w:val="00F4083F"/>
    <w:rsid w:val="00F44F68"/>
    <w:rsid w:val="00F62BA5"/>
    <w:rsid w:val="00F649E0"/>
    <w:rsid w:val="00F728DD"/>
    <w:rsid w:val="00F828C1"/>
    <w:rsid w:val="00F863D6"/>
    <w:rsid w:val="00F90323"/>
    <w:rsid w:val="00F95D7F"/>
    <w:rsid w:val="00F97BB3"/>
    <w:rsid w:val="00FA119E"/>
    <w:rsid w:val="00FA1B21"/>
    <w:rsid w:val="00FA256D"/>
    <w:rsid w:val="00FA38D8"/>
    <w:rsid w:val="00FA513D"/>
    <w:rsid w:val="00FA56F6"/>
    <w:rsid w:val="00FA650F"/>
    <w:rsid w:val="00FB44C1"/>
    <w:rsid w:val="00FC0EBC"/>
    <w:rsid w:val="00FC1D83"/>
    <w:rsid w:val="00FC490C"/>
    <w:rsid w:val="00FC491A"/>
    <w:rsid w:val="00FC6146"/>
    <w:rsid w:val="00FC7898"/>
    <w:rsid w:val="00FD1E88"/>
    <w:rsid w:val="00FE03F5"/>
    <w:rsid w:val="00FE44A9"/>
    <w:rsid w:val="00FE7104"/>
    <w:rsid w:val="00FF3554"/>
    <w:rsid w:val="00FF5D64"/>
    <w:rsid w:val="00FF7ACD"/>
    <w:rsid w:val="00FF7D31"/>
    <w:rsid w:val="05917253"/>
    <w:rsid w:val="06498CA3"/>
    <w:rsid w:val="1A5A46FB"/>
    <w:rsid w:val="1AE15742"/>
    <w:rsid w:val="1FF00C3C"/>
    <w:rsid w:val="2FE484E9"/>
    <w:rsid w:val="31300D18"/>
    <w:rsid w:val="32F716FF"/>
    <w:rsid w:val="365CF668"/>
    <w:rsid w:val="387258C4"/>
    <w:rsid w:val="3FE80536"/>
    <w:rsid w:val="46283468"/>
    <w:rsid w:val="4AF54F9C"/>
    <w:rsid w:val="4D0D9D18"/>
    <w:rsid w:val="598C1EC2"/>
    <w:rsid w:val="60367EA8"/>
    <w:rsid w:val="6C895CC5"/>
    <w:rsid w:val="76C3D17C"/>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BEECEC"/>
  <w15:docId w15:val="{B1814950-437D-4593-AE38-17F9ACC64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531E"/>
    <w:pPr>
      <w:spacing w:after="200" w:line="276" w:lineRule="auto"/>
      <w:jc w:val="both"/>
    </w:pPr>
    <w:rPr>
      <w:rFonts w:ascii="Times New Roman" w:hAnsi="Times New Roman"/>
      <w:sz w:val="24"/>
    </w:rPr>
  </w:style>
  <w:style w:type="paragraph" w:styleId="Ttulo1">
    <w:name w:val="heading 1"/>
    <w:basedOn w:val="Normal"/>
    <w:next w:val="Normal"/>
    <w:link w:val="Ttulo1Car"/>
    <w:uiPriority w:val="9"/>
    <w:qFormat/>
    <w:rsid w:val="00F62BA5"/>
    <w:pPr>
      <w:keepNext/>
      <w:keepLines/>
      <w:numPr>
        <w:numId w:val="2"/>
      </w:numPr>
      <w:spacing w:before="240" w:after="0" w:line="360" w:lineRule="auto"/>
      <w:jc w:val="center"/>
      <w:outlineLvl w:val="0"/>
    </w:pPr>
    <w:rPr>
      <w:rFonts w:eastAsiaTheme="majorEastAsia" w:cs="Times New Roman"/>
      <w:b/>
      <w:caps/>
      <w:szCs w:val="32"/>
      <w:lang w:val="es-ES"/>
    </w:rPr>
  </w:style>
  <w:style w:type="paragraph" w:styleId="Ttulo2">
    <w:name w:val="heading 2"/>
    <w:basedOn w:val="Normal"/>
    <w:next w:val="Normal"/>
    <w:link w:val="Ttulo2Car"/>
    <w:uiPriority w:val="9"/>
    <w:unhideWhenUsed/>
    <w:qFormat/>
    <w:rsid w:val="000413F6"/>
    <w:pPr>
      <w:keepNext/>
      <w:keepLines/>
      <w:numPr>
        <w:ilvl w:val="1"/>
        <w:numId w:val="2"/>
      </w:numPr>
      <w:spacing w:before="40" w:after="0" w:line="360" w:lineRule="auto"/>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AD0C68"/>
    <w:pPr>
      <w:keepNext/>
      <w:keepLines/>
      <w:numPr>
        <w:ilvl w:val="2"/>
        <w:numId w:val="2"/>
      </w:numPr>
      <w:spacing w:before="40" w:after="0"/>
      <w:ind w:right="284"/>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AD0C68"/>
    <w:pPr>
      <w:keepNext/>
      <w:keepLines/>
      <w:numPr>
        <w:ilvl w:val="3"/>
        <w:numId w:val="2"/>
      </w:numPr>
      <w:spacing w:before="40" w:after="0"/>
      <w:outlineLvl w:val="3"/>
    </w:pPr>
    <w:rPr>
      <w:rFonts w:eastAsiaTheme="majorEastAsia" w:cs="Arial"/>
      <w:iCs/>
      <w:szCs w:val="24"/>
      <w:lang w:val="es-ES"/>
    </w:rPr>
  </w:style>
  <w:style w:type="paragraph" w:styleId="Ttulo5">
    <w:name w:val="heading 5"/>
    <w:basedOn w:val="Normal"/>
    <w:next w:val="Normal"/>
    <w:link w:val="Ttulo5Car"/>
    <w:uiPriority w:val="9"/>
    <w:unhideWhenUsed/>
    <w:qFormat/>
    <w:rsid w:val="000413F6"/>
    <w:pPr>
      <w:keepNext/>
      <w:keepLines/>
      <w:spacing w:before="40" w:after="0"/>
      <w:ind w:left="708"/>
      <w:outlineLvl w:val="4"/>
    </w:pPr>
    <w:rPr>
      <w:rFonts w:eastAsiaTheme="majorEastAsia" w:cstheme="majorBidi"/>
      <w:i/>
    </w:rPr>
  </w:style>
  <w:style w:type="paragraph" w:styleId="Ttulo6">
    <w:name w:val="heading 6"/>
    <w:basedOn w:val="Normal"/>
    <w:next w:val="Normal"/>
    <w:link w:val="Ttulo6Car"/>
    <w:uiPriority w:val="9"/>
    <w:unhideWhenUsed/>
    <w:qFormat/>
    <w:rsid w:val="00370AD6"/>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62BA5"/>
    <w:rPr>
      <w:rFonts w:ascii="Times New Roman" w:eastAsiaTheme="majorEastAsia" w:hAnsi="Times New Roman" w:cs="Times New Roman"/>
      <w:b/>
      <w:caps/>
      <w:sz w:val="24"/>
      <w:szCs w:val="32"/>
      <w:lang w:val="es-ES"/>
    </w:rPr>
  </w:style>
  <w:style w:type="character" w:customStyle="1" w:styleId="Ttulo2Car">
    <w:name w:val="Título 2 Car"/>
    <w:basedOn w:val="Fuentedeprrafopredeter"/>
    <w:link w:val="Ttulo2"/>
    <w:uiPriority w:val="9"/>
    <w:rsid w:val="000413F6"/>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AD0C68"/>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AD0C68"/>
    <w:rPr>
      <w:rFonts w:ascii="Times New Roman" w:eastAsiaTheme="majorEastAsia" w:hAnsi="Times New Roman" w:cs="Arial"/>
      <w:iCs/>
      <w:sz w:val="24"/>
      <w:szCs w:val="24"/>
      <w:lang w:val="es-ES"/>
    </w:rPr>
  </w:style>
  <w:style w:type="character" w:customStyle="1" w:styleId="Ttulo5Car">
    <w:name w:val="Título 5 Car"/>
    <w:basedOn w:val="Fuentedeprrafopredeter"/>
    <w:link w:val="Ttulo5"/>
    <w:uiPriority w:val="9"/>
    <w:rsid w:val="000413F6"/>
    <w:rPr>
      <w:rFonts w:ascii="Times New Roman" w:eastAsiaTheme="majorEastAsia" w:hAnsi="Times New Roman" w:cstheme="majorBidi"/>
      <w:i/>
      <w:sz w:val="24"/>
    </w:rPr>
  </w:style>
  <w:style w:type="character" w:customStyle="1" w:styleId="Ttulo6Car">
    <w:name w:val="Título 6 Car"/>
    <w:basedOn w:val="Fuentedeprrafopredeter"/>
    <w:link w:val="Ttulo6"/>
    <w:uiPriority w:val="9"/>
    <w:rsid w:val="00370AD6"/>
    <w:rPr>
      <w:rFonts w:asciiTheme="majorHAnsi" w:eastAsiaTheme="majorEastAsia" w:hAnsiTheme="majorHAnsi" w:cstheme="majorBidi"/>
      <w:color w:val="1F3763" w:themeColor="accent1" w:themeShade="7F"/>
      <w:sz w:val="24"/>
    </w:rPr>
  </w:style>
  <w:style w:type="paragraph" w:styleId="Encabezado">
    <w:name w:val="header"/>
    <w:basedOn w:val="Normal"/>
    <w:link w:val="EncabezadoCar"/>
    <w:uiPriority w:val="99"/>
    <w:unhideWhenUsed/>
    <w:rsid w:val="00FE44A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E44A9"/>
  </w:style>
  <w:style w:type="paragraph" w:styleId="Piedepgina">
    <w:name w:val="footer"/>
    <w:basedOn w:val="Normal"/>
    <w:link w:val="PiedepginaCar"/>
    <w:uiPriority w:val="99"/>
    <w:unhideWhenUsed/>
    <w:rsid w:val="00FE44A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E44A9"/>
  </w:style>
  <w:style w:type="paragraph" w:styleId="Sinespaciado">
    <w:name w:val="No Spacing"/>
    <w:uiPriority w:val="1"/>
    <w:qFormat/>
    <w:rsid w:val="009F5417"/>
    <w:pPr>
      <w:spacing w:after="0" w:line="240" w:lineRule="auto"/>
    </w:pPr>
  </w:style>
  <w:style w:type="paragraph" w:styleId="TtuloTDC">
    <w:name w:val="TOC Heading"/>
    <w:basedOn w:val="Ttulo1"/>
    <w:next w:val="Normal"/>
    <w:uiPriority w:val="39"/>
    <w:unhideWhenUsed/>
    <w:qFormat/>
    <w:rsid w:val="004B37FE"/>
    <w:pPr>
      <w:numPr>
        <w:numId w:val="0"/>
      </w:numPr>
      <w:spacing w:line="259" w:lineRule="auto"/>
      <w:jc w:val="left"/>
      <w:outlineLvl w:val="9"/>
    </w:pPr>
    <w:rPr>
      <w:rFonts w:asciiTheme="majorHAnsi" w:hAnsiTheme="majorHAnsi"/>
      <w:b w:val="0"/>
      <w:color w:val="2F5496" w:themeColor="accent1" w:themeShade="BF"/>
      <w:sz w:val="32"/>
      <w:lang w:eastAsia="es-EC"/>
    </w:rPr>
  </w:style>
  <w:style w:type="paragraph" w:styleId="TDC1">
    <w:name w:val="toc 1"/>
    <w:basedOn w:val="Normal"/>
    <w:next w:val="Normal"/>
    <w:autoRedefine/>
    <w:uiPriority w:val="39"/>
    <w:unhideWhenUsed/>
    <w:qFormat/>
    <w:rsid w:val="004B37FE"/>
    <w:pPr>
      <w:spacing w:after="100"/>
    </w:pPr>
  </w:style>
  <w:style w:type="paragraph" w:styleId="TDC2">
    <w:name w:val="toc 2"/>
    <w:basedOn w:val="Normal"/>
    <w:next w:val="Normal"/>
    <w:autoRedefine/>
    <w:uiPriority w:val="39"/>
    <w:unhideWhenUsed/>
    <w:qFormat/>
    <w:rsid w:val="004B37FE"/>
    <w:pPr>
      <w:spacing w:after="100"/>
      <w:ind w:left="220"/>
    </w:pPr>
  </w:style>
  <w:style w:type="paragraph" w:styleId="TDC3">
    <w:name w:val="toc 3"/>
    <w:basedOn w:val="Normal"/>
    <w:next w:val="Normal"/>
    <w:autoRedefine/>
    <w:uiPriority w:val="39"/>
    <w:unhideWhenUsed/>
    <w:rsid w:val="004B37FE"/>
    <w:pPr>
      <w:spacing w:after="100"/>
      <w:ind w:left="440"/>
    </w:pPr>
  </w:style>
  <w:style w:type="character" w:styleId="Hipervnculo">
    <w:name w:val="Hyperlink"/>
    <w:basedOn w:val="Fuentedeprrafopredeter"/>
    <w:uiPriority w:val="99"/>
    <w:unhideWhenUsed/>
    <w:rsid w:val="004B37FE"/>
    <w:rPr>
      <w:color w:val="0563C1" w:themeColor="hyperlink"/>
      <w:u w:val="single"/>
    </w:rPr>
  </w:style>
  <w:style w:type="table" w:styleId="Tablaconcuadrcula">
    <w:name w:val="Table Grid"/>
    <w:basedOn w:val="Tablanormal"/>
    <w:uiPriority w:val="39"/>
    <w:rsid w:val="00092F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1D19AD"/>
    <w:pPr>
      <w:spacing w:line="240" w:lineRule="auto"/>
    </w:pPr>
    <w:rPr>
      <w:i/>
      <w:iCs/>
      <w:color w:val="44546A" w:themeColor="text2"/>
      <w:sz w:val="18"/>
      <w:szCs w:val="18"/>
    </w:rPr>
  </w:style>
  <w:style w:type="paragraph" w:styleId="Tabladeilustraciones">
    <w:name w:val="table of figures"/>
    <w:basedOn w:val="Normal"/>
    <w:next w:val="Normal"/>
    <w:uiPriority w:val="99"/>
    <w:unhideWhenUsed/>
    <w:rsid w:val="008C1E99"/>
    <w:pPr>
      <w:spacing w:after="0"/>
    </w:pPr>
  </w:style>
  <w:style w:type="table" w:customStyle="1" w:styleId="Tabladecuadrcula3-nfasis21">
    <w:name w:val="Tabla de cuadrícula 3 - Énfasis 21"/>
    <w:basedOn w:val="Tablanormal"/>
    <w:uiPriority w:val="48"/>
    <w:rsid w:val="00FC6146"/>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customStyle="1" w:styleId="Tabladecuadrcula4-nfasis21">
    <w:name w:val="Tabla de cuadrícula 4 - Énfasis 21"/>
    <w:basedOn w:val="Tablanormal"/>
    <w:uiPriority w:val="49"/>
    <w:rsid w:val="003C51E8"/>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Prrafodelista">
    <w:name w:val="List Paragraph"/>
    <w:basedOn w:val="Normal"/>
    <w:uiPriority w:val="34"/>
    <w:qFormat/>
    <w:rsid w:val="006174CE"/>
    <w:pPr>
      <w:spacing w:line="360" w:lineRule="auto"/>
    </w:pPr>
  </w:style>
  <w:style w:type="table" w:customStyle="1" w:styleId="Tabladelista7concolores-nfasis31">
    <w:name w:val="Tabla de lista 7 con colores - Énfasis 31"/>
    <w:basedOn w:val="Tablanormal"/>
    <w:uiPriority w:val="52"/>
    <w:rsid w:val="000B6F28"/>
    <w:pPr>
      <w:spacing w:after="0" w:line="240" w:lineRule="auto"/>
    </w:pPr>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PA">
    <w:name w:val="APA"/>
    <w:basedOn w:val="Tablanormal"/>
    <w:uiPriority w:val="99"/>
    <w:rsid w:val="00830C93"/>
    <w:pPr>
      <w:spacing w:after="0" w:line="240" w:lineRule="auto"/>
      <w:jc w:val="center"/>
    </w:pPr>
    <w:rPr>
      <w:rFonts w:ascii="Times New Roman" w:hAnsi="Times New Roman"/>
      <w:sz w:val="24"/>
    </w:rPr>
    <w:tblPr/>
    <w:tcPr>
      <w:vAlign w:val="center"/>
    </w:tcPr>
    <w:tblStylePr w:type="firstRow">
      <w:pPr>
        <w:jc w:val="left"/>
      </w:pPr>
      <w:rPr>
        <w:rFonts w:ascii="Times New Roman" w:hAnsi="Times New Roman"/>
        <w:b/>
        <w:sz w:val="24"/>
      </w:rPr>
      <w:tblPr/>
      <w:tcPr>
        <w:tcBorders>
          <w:top w:val="single" w:sz="4" w:space="0" w:color="auto"/>
          <w:left w:val="nil"/>
          <w:bottom w:val="single" w:sz="4" w:space="0" w:color="auto"/>
          <w:right w:val="nil"/>
        </w:tcBorders>
      </w:tcPr>
    </w:tblStylePr>
    <w:tblStylePr w:type="lastRow">
      <w:rPr>
        <w:rFonts w:ascii="Times New Roman" w:hAnsi="Times New Roman"/>
        <w:b/>
        <w:sz w:val="24"/>
      </w:rPr>
      <w:tblPr/>
      <w:tcPr>
        <w:tcBorders>
          <w:top w:val="single" w:sz="4" w:space="0" w:color="auto"/>
          <w:bottom w:val="nil"/>
        </w:tcBorders>
      </w:tcPr>
    </w:tblStylePr>
    <w:tblStylePr w:type="firstCol">
      <w:pPr>
        <w:jc w:val="left"/>
      </w:pPr>
      <w:rPr>
        <w:rFonts w:ascii="Times New Roman" w:hAnsi="Times New Roman"/>
        <w:b/>
        <w:sz w:val="24"/>
      </w:rPr>
      <w:tblPr/>
      <w:tcPr>
        <w:vAlign w:val="center"/>
      </w:tcPr>
    </w:tblStylePr>
  </w:style>
  <w:style w:type="paragraph" w:customStyle="1" w:styleId="TableParagraph">
    <w:name w:val="Table Paragraph"/>
    <w:basedOn w:val="Normal"/>
    <w:uiPriority w:val="1"/>
    <w:qFormat/>
    <w:rsid w:val="00830C93"/>
    <w:pPr>
      <w:autoSpaceDE w:val="0"/>
      <w:autoSpaceDN w:val="0"/>
      <w:adjustRightInd w:val="0"/>
      <w:spacing w:after="0" w:line="240" w:lineRule="auto"/>
      <w:ind w:right="136"/>
      <w:jc w:val="center"/>
    </w:pPr>
    <w:rPr>
      <w:rFonts w:cs="Times New Roman"/>
      <w:szCs w:val="24"/>
    </w:rPr>
  </w:style>
  <w:style w:type="table" w:customStyle="1" w:styleId="Tablanormal51">
    <w:name w:val="Tabla normal 51"/>
    <w:basedOn w:val="Tablanormal"/>
    <w:uiPriority w:val="45"/>
    <w:rsid w:val="00702A6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ormalWeb">
    <w:name w:val="Normal (Web)"/>
    <w:basedOn w:val="Normal"/>
    <w:uiPriority w:val="99"/>
    <w:semiHidden/>
    <w:unhideWhenUsed/>
    <w:rsid w:val="003A46D5"/>
    <w:pPr>
      <w:spacing w:before="100" w:beforeAutospacing="1" w:after="100" w:afterAutospacing="1" w:line="240" w:lineRule="auto"/>
      <w:jc w:val="left"/>
    </w:pPr>
    <w:rPr>
      <w:rFonts w:eastAsiaTheme="minorEastAsia" w:cs="Times New Roman"/>
      <w:szCs w:val="24"/>
      <w:lang w:eastAsia="es-EC"/>
    </w:rPr>
  </w:style>
  <w:style w:type="paragraph" w:styleId="Lista">
    <w:name w:val="List"/>
    <w:basedOn w:val="Normal"/>
    <w:uiPriority w:val="99"/>
    <w:unhideWhenUsed/>
    <w:rsid w:val="00370AD6"/>
    <w:pPr>
      <w:ind w:left="283" w:hanging="283"/>
      <w:contextualSpacing/>
    </w:pPr>
  </w:style>
  <w:style w:type="paragraph" w:styleId="Saludo">
    <w:name w:val="Salutation"/>
    <w:basedOn w:val="Normal"/>
    <w:next w:val="Normal"/>
    <w:link w:val="SaludoCar"/>
    <w:uiPriority w:val="99"/>
    <w:unhideWhenUsed/>
    <w:rsid w:val="00370AD6"/>
  </w:style>
  <w:style w:type="character" w:customStyle="1" w:styleId="SaludoCar">
    <w:name w:val="Saludo Car"/>
    <w:basedOn w:val="Fuentedeprrafopredeter"/>
    <w:link w:val="Saludo"/>
    <w:uiPriority w:val="99"/>
    <w:rsid w:val="00370AD6"/>
    <w:rPr>
      <w:rFonts w:ascii="Times New Roman" w:hAnsi="Times New Roman"/>
      <w:sz w:val="24"/>
    </w:rPr>
  </w:style>
  <w:style w:type="paragraph" w:styleId="Listaconvietas">
    <w:name w:val="List Bullet"/>
    <w:basedOn w:val="Normal"/>
    <w:uiPriority w:val="99"/>
    <w:unhideWhenUsed/>
    <w:rsid w:val="00370AD6"/>
    <w:pPr>
      <w:numPr>
        <w:numId w:val="10"/>
      </w:numPr>
      <w:contextualSpacing/>
    </w:pPr>
  </w:style>
  <w:style w:type="paragraph" w:styleId="Listaconvietas2">
    <w:name w:val="List Bullet 2"/>
    <w:basedOn w:val="Normal"/>
    <w:uiPriority w:val="99"/>
    <w:unhideWhenUsed/>
    <w:rsid w:val="00370AD6"/>
    <w:pPr>
      <w:numPr>
        <w:numId w:val="11"/>
      </w:numPr>
      <w:contextualSpacing/>
    </w:pPr>
  </w:style>
  <w:style w:type="paragraph" w:styleId="Ttulo">
    <w:name w:val="Title"/>
    <w:basedOn w:val="Normal"/>
    <w:next w:val="Normal"/>
    <w:link w:val="TtuloCar"/>
    <w:uiPriority w:val="10"/>
    <w:qFormat/>
    <w:rsid w:val="00370AD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70AD6"/>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1"/>
    <w:unhideWhenUsed/>
    <w:qFormat/>
    <w:rsid w:val="00370AD6"/>
    <w:pPr>
      <w:spacing w:after="120"/>
    </w:pPr>
  </w:style>
  <w:style w:type="character" w:customStyle="1" w:styleId="TextoindependienteCar">
    <w:name w:val="Texto independiente Car"/>
    <w:basedOn w:val="Fuentedeprrafopredeter"/>
    <w:link w:val="Textoindependiente"/>
    <w:uiPriority w:val="1"/>
    <w:rsid w:val="00370AD6"/>
    <w:rPr>
      <w:rFonts w:ascii="Times New Roman" w:hAnsi="Times New Roman"/>
      <w:sz w:val="24"/>
    </w:rPr>
  </w:style>
  <w:style w:type="paragraph" w:styleId="Subttulo">
    <w:name w:val="Subtitle"/>
    <w:basedOn w:val="Normal"/>
    <w:next w:val="Normal"/>
    <w:link w:val="SubttuloCar"/>
    <w:uiPriority w:val="11"/>
    <w:qFormat/>
    <w:rsid w:val="00370AD6"/>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370AD6"/>
    <w:rPr>
      <w:rFonts w:eastAsiaTheme="minorEastAsia"/>
      <w:color w:val="5A5A5A" w:themeColor="text1" w:themeTint="A5"/>
      <w:spacing w:val="15"/>
    </w:rPr>
  </w:style>
  <w:style w:type="paragraph" w:styleId="Sangradetextonormal">
    <w:name w:val="Body Text Indent"/>
    <w:basedOn w:val="Normal"/>
    <w:link w:val="SangradetextonormalCar"/>
    <w:uiPriority w:val="99"/>
    <w:semiHidden/>
    <w:unhideWhenUsed/>
    <w:rsid w:val="00370AD6"/>
    <w:pPr>
      <w:spacing w:after="120"/>
      <w:ind w:left="283"/>
    </w:pPr>
  </w:style>
  <w:style w:type="character" w:customStyle="1" w:styleId="SangradetextonormalCar">
    <w:name w:val="Sangría de texto normal Car"/>
    <w:basedOn w:val="Fuentedeprrafopredeter"/>
    <w:link w:val="Sangradetextonormal"/>
    <w:uiPriority w:val="99"/>
    <w:semiHidden/>
    <w:rsid w:val="00370AD6"/>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370AD6"/>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370AD6"/>
    <w:rPr>
      <w:rFonts w:ascii="Times New Roman" w:hAnsi="Times New Roman"/>
      <w:sz w:val="24"/>
    </w:rPr>
  </w:style>
  <w:style w:type="character" w:styleId="Textodelmarcadordeposicin">
    <w:name w:val="Placeholder Text"/>
    <w:basedOn w:val="Fuentedeprrafopredeter"/>
    <w:uiPriority w:val="99"/>
    <w:semiHidden/>
    <w:rsid w:val="00245DD5"/>
    <w:rPr>
      <w:color w:val="808080"/>
    </w:rPr>
  </w:style>
  <w:style w:type="table" w:customStyle="1" w:styleId="Cuadrculadetablaclara1">
    <w:name w:val="Cuadrícula de tabla clara1"/>
    <w:basedOn w:val="Tablanormal"/>
    <w:uiPriority w:val="40"/>
    <w:rsid w:val="00C5322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5oscura-nfasis61">
    <w:name w:val="Tabla de cuadrícula 5 oscura - Énfasis 61"/>
    <w:basedOn w:val="Tablanormal"/>
    <w:uiPriority w:val="50"/>
    <w:rsid w:val="00953B2C"/>
    <w:pPr>
      <w:spacing w:after="0" w:line="240" w:lineRule="auto"/>
    </w:pPr>
    <w:rPr>
      <w:rFonts w:ascii="Calibri" w:eastAsia="Calibri" w:hAnsi="Calibri" w:cs="Times New Roman"/>
      <w:sz w:val="20"/>
      <w:szCs w:val="20"/>
      <w:lang w:val="es-ES" w:eastAsia="es-E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leNormal">
    <w:name w:val="Table Normal"/>
    <w:uiPriority w:val="2"/>
    <w:semiHidden/>
    <w:unhideWhenUsed/>
    <w:qFormat/>
    <w:rsid w:val="009A3E8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adecuadrcula5oscura-nfasis11">
    <w:name w:val="Tabla de cuadrícula 5 oscura - Énfasis 11"/>
    <w:basedOn w:val="Tablanormal"/>
    <w:uiPriority w:val="50"/>
    <w:rsid w:val="006174C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Tabladecuadrcula4-nfasis61">
    <w:name w:val="Tabla de cuadrícula 4 - Énfasis 61"/>
    <w:basedOn w:val="Tablanormal"/>
    <w:uiPriority w:val="49"/>
    <w:rsid w:val="006174C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lista3-nfasis61">
    <w:name w:val="Tabla de lista 3 - Énfasis 61"/>
    <w:basedOn w:val="Tablanormal"/>
    <w:uiPriority w:val="48"/>
    <w:rsid w:val="006174CE"/>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customStyle="1" w:styleId="Tabladecuadrcula4-nfasis11">
    <w:name w:val="Tabla de cuadrícula 4 - Énfasis 11"/>
    <w:basedOn w:val="Tablanormal"/>
    <w:uiPriority w:val="49"/>
    <w:rsid w:val="006174CE"/>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adelista4-nfasis61">
    <w:name w:val="Tabla de lista 4 - Énfasis 61"/>
    <w:basedOn w:val="Tablanormal"/>
    <w:uiPriority w:val="49"/>
    <w:rsid w:val="006174C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cuadrcula5oscura-nfasis51">
    <w:name w:val="Tabla de cuadrícula 5 oscura - Énfasis 51"/>
    <w:basedOn w:val="Tablanormal"/>
    <w:uiPriority w:val="50"/>
    <w:rsid w:val="001D2BA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Tabladecuadrcula5oscura-nfasis31">
    <w:name w:val="Tabla de cuadrícula 5 oscura - Énfasis 31"/>
    <w:basedOn w:val="Tablanormal"/>
    <w:uiPriority w:val="50"/>
    <w:rsid w:val="001D2BA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abladecuadrcula4-nfasis41">
    <w:name w:val="Tabla de cuadrícula 4 - Énfasis 41"/>
    <w:basedOn w:val="Tablanormal"/>
    <w:uiPriority w:val="49"/>
    <w:rsid w:val="001D2BAE"/>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adecuadrcula4-nfasis31">
    <w:name w:val="Tabla de cuadrícula 4 - Énfasis 31"/>
    <w:basedOn w:val="Tablanormal"/>
    <w:uiPriority w:val="49"/>
    <w:rsid w:val="001D2BAE"/>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1">
    <w:name w:val="Tabla con cuadrícula1"/>
    <w:basedOn w:val="Tablanormal"/>
    <w:next w:val="Tablaconcuadrcula"/>
    <w:uiPriority w:val="39"/>
    <w:rsid w:val="002448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26007"/>
    <w:pPr>
      <w:autoSpaceDE w:val="0"/>
      <w:autoSpaceDN w:val="0"/>
      <w:adjustRightInd w:val="0"/>
      <w:spacing w:after="0" w:line="240" w:lineRule="auto"/>
    </w:pPr>
    <w:rPr>
      <w:rFonts w:ascii="Tahoma" w:hAnsi="Tahoma" w:cs="Tahoma"/>
      <w:color w:val="000000"/>
      <w:sz w:val="24"/>
      <w:szCs w:val="24"/>
    </w:rPr>
  </w:style>
  <w:style w:type="paragraph" w:styleId="Textodeglobo">
    <w:name w:val="Balloon Text"/>
    <w:basedOn w:val="Normal"/>
    <w:link w:val="TextodegloboCar"/>
    <w:uiPriority w:val="99"/>
    <w:semiHidden/>
    <w:unhideWhenUsed/>
    <w:rsid w:val="00E55DB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55DBB"/>
    <w:rPr>
      <w:rFonts w:ascii="Segoe UI" w:hAnsi="Segoe UI" w:cs="Segoe UI"/>
      <w:sz w:val="18"/>
      <w:szCs w:val="18"/>
    </w:rPr>
  </w:style>
  <w:style w:type="table" w:customStyle="1" w:styleId="Tabladecuadrcula1clara-nfasis51">
    <w:name w:val="Tabla de cuadrícula 1 clara - Énfasis 51"/>
    <w:basedOn w:val="Tablanormal"/>
    <w:uiPriority w:val="46"/>
    <w:rsid w:val="001F2821"/>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styleId="Refdecomentario">
    <w:name w:val="annotation reference"/>
    <w:basedOn w:val="Fuentedeprrafopredeter"/>
    <w:uiPriority w:val="99"/>
    <w:semiHidden/>
    <w:unhideWhenUsed/>
    <w:rsid w:val="0029002B"/>
    <w:rPr>
      <w:sz w:val="16"/>
      <w:szCs w:val="16"/>
    </w:rPr>
  </w:style>
  <w:style w:type="paragraph" w:styleId="Textocomentario">
    <w:name w:val="annotation text"/>
    <w:basedOn w:val="Normal"/>
    <w:link w:val="TextocomentarioCar"/>
    <w:uiPriority w:val="99"/>
    <w:semiHidden/>
    <w:unhideWhenUsed/>
    <w:rsid w:val="0029002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9002B"/>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002B"/>
    <w:rPr>
      <w:b/>
      <w:bCs/>
    </w:rPr>
  </w:style>
  <w:style w:type="character" w:customStyle="1" w:styleId="AsuntodelcomentarioCar">
    <w:name w:val="Asunto del comentario Car"/>
    <w:basedOn w:val="TextocomentarioCar"/>
    <w:link w:val="Asuntodelcomentario"/>
    <w:uiPriority w:val="99"/>
    <w:semiHidden/>
    <w:rsid w:val="0029002B"/>
    <w:rPr>
      <w:rFonts w:ascii="Times New Roman" w:hAnsi="Times New Roman"/>
      <w:b/>
      <w:bCs/>
      <w:sz w:val="20"/>
      <w:szCs w:val="20"/>
    </w:rPr>
  </w:style>
  <w:style w:type="table" w:customStyle="1" w:styleId="Tabladelista5oscura-nfasis51">
    <w:name w:val="Tabla de lista 5 oscura - Énfasis 51"/>
    <w:basedOn w:val="Tablanormal"/>
    <w:uiPriority w:val="50"/>
    <w:rsid w:val="00DC5E1B"/>
    <w:pPr>
      <w:spacing w:after="0" w:line="240" w:lineRule="auto"/>
    </w:pPr>
    <w:rPr>
      <w:color w:val="FFFFFF" w:themeColor="background1"/>
    </w:rPr>
    <w:tblPr>
      <w:tblStyleRowBandSize w:val="1"/>
      <w:tblStyleColBandSize w:val="1"/>
      <w:tblBorders>
        <w:top w:val="single" w:sz="24" w:space="0" w:color="5B9BD5" w:themeColor="accent5"/>
        <w:left w:val="single" w:sz="24" w:space="0" w:color="5B9BD5" w:themeColor="accent5"/>
        <w:bottom w:val="single" w:sz="24" w:space="0" w:color="5B9BD5" w:themeColor="accent5"/>
        <w:right w:val="single" w:sz="24" w:space="0" w:color="5B9BD5" w:themeColor="accent5"/>
      </w:tblBorders>
    </w:tblPr>
    <w:tcPr>
      <w:shd w:val="clear" w:color="auto" w:fill="5B9BD5"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Tabladelista5oscura-nfasis31">
    <w:name w:val="Tabla de lista 5 oscura - Énfasis 31"/>
    <w:basedOn w:val="Tablanormal"/>
    <w:uiPriority w:val="50"/>
    <w:rsid w:val="00DC5E1B"/>
    <w:pPr>
      <w:spacing w:after="0" w:line="240" w:lineRule="auto"/>
    </w:pPr>
    <w:rPr>
      <w:color w:val="FFFFFF" w:themeColor="background1"/>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Standard">
    <w:name w:val="Standard"/>
    <w:rsid w:val="00C52DF1"/>
    <w:pPr>
      <w:suppressAutoHyphens/>
      <w:autoSpaceDN w:val="0"/>
      <w:spacing w:after="0" w:line="240" w:lineRule="auto"/>
      <w:textAlignment w:val="baseline"/>
    </w:pPr>
    <w:rPr>
      <w:rFonts w:ascii="Times New Roman" w:eastAsia="Arial Unicode MS" w:hAnsi="Times New Roman" w:cs="Arial Unicode MS"/>
      <w:kern w:val="3"/>
      <w:sz w:val="24"/>
      <w:szCs w:val="24"/>
      <w:lang w:eastAsia="zh-CN" w:bidi="hi-IN"/>
    </w:rPr>
  </w:style>
  <w:style w:type="paragraph" w:styleId="ndice1">
    <w:name w:val="index 1"/>
    <w:basedOn w:val="Normal"/>
    <w:next w:val="Normal"/>
    <w:autoRedefine/>
    <w:uiPriority w:val="99"/>
    <w:unhideWhenUsed/>
    <w:rsid w:val="00E64EF0"/>
    <w:pPr>
      <w:spacing w:after="0"/>
      <w:ind w:left="240" w:hanging="240"/>
      <w:jc w:val="left"/>
    </w:pPr>
    <w:rPr>
      <w:rFonts w:asciiTheme="minorHAnsi" w:hAnsiTheme="minorHAnsi" w:cstheme="minorHAnsi"/>
      <w:sz w:val="18"/>
      <w:szCs w:val="18"/>
    </w:rPr>
  </w:style>
  <w:style w:type="paragraph" w:styleId="ndice2">
    <w:name w:val="index 2"/>
    <w:basedOn w:val="Normal"/>
    <w:next w:val="Normal"/>
    <w:autoRedefine/>
    <w:uiPriority w:val="99"/>
    <w:unhideWhenUsed/>
    <w:rsid w:val="00E64EF0"/>
    <w:pPr>
      <w:spacing w:after="0"/>
      <w:ind w:left="480" w:hanging="240"/>
      <w:jc w:val="left"/>
    </w:pPr>
    <w:rPr>
      <w:rFonts w:asciiTheme="minorHAnsi" w:hAnsiTheme="minorHAnsi" w:cstheme="minorHAnsi"/>
      <w:sz w:val="18"/>
      <w:szCs w:val="18"/>
    </w:rPr>
  </w:style>
  <w:style w:type="paragraph" w:styleId="ndice3">
    <w:name w:val="index 3"/>
    <w:basedOn w:val="Normal"/>
    <w:next w:val="Normal"/>
    <w:autoRedefine/>
    <w:uiPriority w:val="99"/>
    <w:unhideWhenUsed/>
    <w:rsid w:val="00E64EF0"/>
    <w:pPr>
      <w:spacing w:after="0"/>
      <w:ind w:left="720" w:hanging="240"/>
      <w:jc w:val="left"/>
    </w:pPr>
    <w:rPr>
      <w:rFonts w:asciiTheme="minorHAnsi" w:hAnsiTheme="minorHAnsi" w:cstheme="minorHAnsi"/>
      <w:sz w:val="18"/>
      <w:szCs w:val="18"/>
    </w:rPr>
  </w:style>
  <w:style w:type="paragraph" w:styleId="ndice4">
    <w:name w:val="index 4"/>
    <w:basedOn w:val="Normal"/>
    <w:next w:val="Normal"/>
    <w:autoRedefine/>
    <w:uiPriority w:val="99"/>
    <w:unhideWhenUsed/>
    <w:rsid w:val="00E64EF0"/>
    <w:pPr>
      <w:spacing w:after="0"/>
      <w:ind w:left="960" w:hanging="240"/>
      <w:jc w:val="left"/>
    </w:pPr>
    <w:rPr>
      <w:rFonts w:asciiTheme="minorHAnsi" w:hAnsiTheme="minorHAnsi" w:cstheme="minorHAnsi"/>
      <w:sz w:val="18"/>
      <w:szCs w:val="18"/>
    </w:rPr>
  </w:style>
  <w:style w:type="paragraph" w:styleId="ndice5">
    <w:name w:val="index 5"/>
    <w:basedOn w:val="Normal"/>
    <w:next w:val="Normal"/>
    <w:autoRedefine/>
    <w:uiPriority w:val="99"/>
    <w:unhideWhenUsed/>
    <w:rsid w:val="00E64EF0"/>
    <w:pPr>
      <w:spacing w:after="0"/>
      <w:ind w:left="1200" w:hanging="240"/>
      <w:jc w:val="left"/>
    </w:pPr>
    <w:rPr>
      <w:rFonts w:asciiTheme="minorHAnsi" w:hAnsiTheme="minorHAnsi" w:cstheme="minorHAnsi"/>
      <w:sz w:val="18"/>
      <w:szCs w:val="18"/>
    </w:rPr>
  </w:style>
  <w:style w:type="paragraph" w:styleId="ndice6">
    <w:name w:val="index 6"/>
    <w:basedOn w:val="Normal"/>
    <w:next w:val="Normal"/>
    <w:autoRedefine/>
    <w:uiPriority w:val="99"/>
    <w:unhideWhenUsed/>
    <w:rsid w:val="00E64EF0"/>
    <w:pPr>
      <w:spacing w:after="0"/>
      <w:ind w:left="1440" w:hanging="240"/>
      <w:jc w:val="left"/>
    </w:pPr>
    <w:rPr>
      <w:rFonts w:asciiTheme="minorHAnsi" w:hAnsiTheme="minorHAnsi" w:cstheme="minorHAnsi"/>
      <w:sz w:val="18"/>
      <w:szCs w:val="18"/>
    </w:rPr>
  </w:style>
  <w:style w:type="paragraph" w:styleId="ndice7">
    <w:name w:val="index 7"/>
    <w:basedOn w:val="Normal"/>
    <w:next w:val="Normal"/>
    <w:autoRedefine/>
    <w:uiPriority w:val="99"/>
    <w:unhideWhenUsed/>
    <w:rsid w:val="00E64EF0"/>
    <w:pPr>
      <w:spacing w:after="0"/>
      <w:ind w:left="1680" w:hanging="240"/>
      <w:jc w:val="left"/>
    </w:pPr>
    <w:rPr>
      <w:rFonts w:asciiTheme="minorHAnsi" w:hAnsiTheme="minorHAnsi" w:cstheme="minorHAnsi"/>
      <w:sz w:val="18"/>
      <w:szCs w:val="18"/>
    </w:rPr>
  </w:style>
  <w:style w:type="paragraph" w:styleId="ndice8">
    <w:name w:val="index 8"/>
    <w:basedOn w:val="Normal"/>
    <w:next w:val="Normal"/>
    <w:autoRedefine/>
    <w:uiPriority w:val="99"/>
    <w:unhideWhenUsed/>
    <w:rsid w:val="00E64EF0"/>
    <w:pPr>
      <w:spacing w:after="0"/>
      <w:ind w:left="1920" w:hanging="240"/>
      <w:jc w:val="left"/>
    </w:pPr>
    <w:rPr>
      <w:rFonts w:asciiTheme="minorHAnsi" w:hAnsiTheme="minorHAnsi" w:cstheme="minorHAnsi"/>
      <w:sz w:val="18"/>
      <w:szCs w:val="18"/>
    </w:rPr>
  </w:style>
  <w:style w:type="paragraph" w:styleId="ndice9">
    <w:name w:val="index 9"/>
    <w:basedOn w:val="Normal"/>
    <w:next w:val="Normal"/>
    <w:autoRedefine/>
    <w:uiPriority w:val="99"/>
    <w:unhideWhenUsed/>
    <w:rsid w:val="00E64EF0"/>
    <w:pPr>
      <w:spacing w:after="0"/>
      <w:ind w:left="2160" w:hanging="240"/>
      <w:jc w:val="left"/>
    </w:pPr>
    <w:rPr>
      <w:rFonts w:asciiTheme="minorHAnsi" w:hAnsiTheme="minorHAnsi" w:cstheme="minorHAnsi"/>
      <w:sz w:val="18"/>
      <w:szCs w:val="18"/>
    </w:rPr>
  </w:style>
  <w:style w:type="paragraph" w:styleId="Ttulodendice">
    <w:name w:val="index heading"/>
    <w:basedOn w:val="Normal"/>
    <w:next w:val="ndice1"/>
    <w:uiPriority w:val="99"/>
    <w:unhideWhenUsed/>
    <w:rsid w:val="00E64EF0"/>
    <w:pPr>
      <w:spacing w:before="240" w:after="120"/>
      <w:jc w:val="center"/>
    </w:pPr>
    <w:rPr>
      <w:rFonts w:asciiTheme="minorHAnsi" w:hAnsiTheme="minorHAnsi" w:cstheme="minorHAnsi"/>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580779">
      <w:bodyDiv w:val="1"/>
      <w:marLeft w:val="0"/>
      <w:marRight w:val="0"/>
      <w:marTop w:val="0"/>
      <w:marBottom w:val="0"/>
      <w:divBdr>
        <w:top w:val="none" w:sz="0" w:space="0" w:color="auto"/>
        <w:left w:val="none" w:sz="0" w:space="0" w:color="auto"/>
        <w:bottom w:val="none" w:sz="0" w:space="0" w:color="auto"/>
        <w:right w:val="none" w:sz="0" w:space="0" w:color="auto"/>
      </w:divBdr>
    </w:div>
    <w:div w:id="328682045">
      <w:bodyDiv w:val="1"/>
      <w:marLeft w:val="0"/>
      <w:marRight w:val="0"/>
      <w:marTop w:val="0"/>
      <w:marBottom w:val="0"/>
      <w:divBdr>
        <w:top w:val="none" w:sz="0" w:space="0" w:color="auto"/>
        <w:left w:val="none" w:sz="0" w:space="0" w:color="auto"/>
        <w:bottom w:val="none" w:sz="0" w:space="0" w:color="auto"/>
        <w:right w:val="none" w:sz="0" w:space="0" w:color="auto"/>
      </w:divBdr>
      <w:divsChild>
        <w:div w:id="235212785">
          <w:marLeft w:val="605"/>
          <w:marRight w:val="0"/>
          <w:marTop w:val="200"/>
          <w:marBottom w:val="40"/>
          <w:divBdr>
            <w:top w:val="none" w:sz="0" w:space="0" w:color="auto"/>
            <w:left w:val="none" w:sz="0" w:space="0" w:color="auto"/>
            <w:bottom w:val="none" w:sz="0" w:space="0" w:color="auto"/>
            <w:right w:val="none" w:sz="0" w:space="0" w:color="auto"/>
          </w:divBdr>
        </w:div>
        <w:div w:id="992029451">
          <w:marLeft w:val="605"/>
          <w:marRight w:val="0"/>
          <w:marTop w:val="200"/>
          <w:marBottom w:val="40"/>
          <w:divBdr>
            <w:top w:val="none" w:sz="0" w:space="0" w:color="auto"/>
            <w:left w:val="none" w:sz="0" w:space="0" w:color="auto"/>
            <w:bottom w:val="none" w:sz="0" w:space="0" w:color="auto"/>
            <w:right w:val="none" w:sz="0" w:space="0" w:color="auto"/>
          </w:divBdr>
        </w:div>
      </w:divsChild>
    </w:div>
    <w:div w:id="462626228">
      <w:bodyDiv w:val="1"/>
      <w:marLeft w:val="0"/>
      <w:marRight w:val="0"/>
      <w:marTop w:val="0"/>
      <w:marBottom w:val="0"/>
      <w:divBdr>
        <w:top w:val="none" w:sz="0" w:space="0" w:color="auto"/>
        <w:left w:val="none" w:sz="0" w:space="0" w:color="auto"/>
        <w:bottom w:val="none" w:sz="0" w:space="0" w:color="auto"/>
        <w:right w:val="none" w:sz="0" w:space="0" w:color="auto"/>
      </w:divBdr>
    </w:div>
    <w:div w:id="716706883">
      <w:bodyDiv w:val="1"/>
      <w:marLeft w:val="0"/>
      <w:marRight w:val="0"/>
      <w:marTop w:val="0"/>
      <w:marBottom w:val="0"/>
      <w:divBdr>
        <w:top w:val="none" w:sz="0" w:space="0" w:color="auto"/>
        <w:left w:val="none" w:sz="0" w:space="0" w:color="auto"/>
        <w:bottom w:val="none" w:sz="0" w:space="0" w:color="auto"/>
        <w:right w:val="none" w:sz="0" w:space="0" w:color="auto"/>
      </w:divBdr>
    </w:div>
    <w:div w:id="893664753">
      <w:bodyDiv w:val="1"/>
      <w:marLeft w:val="0"/>
      <w:marRight w:val="0"/>
      <w:marTop w:val="0"/>
      <w:marBottom w:val="0"/>
      <w:divBdr>
        <w:top w:val="none" w:sz="0" w:space="0" w:color="auto"/>
        <w:left w:val="none" w:sz="0" w:space="0" w:color="auto"/>
        <w:bottom w:val="none" w:sz="0" w:space="0" w:color="auto"/>
        <w:right w:val="none" w:sz="0" w:space="0" w:color="auto"/>
      </w:divBdr>
    </w:div>
    <w:div w:id="966547997">
      <w:bodyDiv w:val="1"/>
      <w:marLeft w:val="0"/>
      <w:marRight w:val="0"/>
      <w:marTop w:val="0"/>
      <w:marBottom w:val="0"/>
      <w:divBdr>
        <w:top w:val="none" w:sz="0" w:space="0" w:color="auto"/>
        <w:left w:val="none" w:sz="0" w:space="0" w:color="auto"/>
        <w:bottom w:val="none" w:sz="0" w:space="0" w:color="auto"/>
        <w:right w:val="none" w:sz="0" w:space="0" w:color="auto"/>
      </w:divBdr>
    </w:div>
    <w:div w:id="1001079866">
      <w:bodyDiv w:val="1"/>
      <w:marLeft w:val="0"/>
      <w:marRight w:val="0"/>
      <w:marTop w:val="0"/>
      <w:marBottom w:val="0"/>
      <w:divBdr>
        <w:top w:val="none" w:sz="0" w:space="0" w:color="auto"/>
        <w:left w:val="none" w:sz="0" w:space="0" w:color="auto"/>
        <w:bottom w:val="none" w:sz="0" w:space="0" w:color="auto"/>
        <w:right w:val="none" w:sz="0" w:space="0" w:color="auto"/>
      </w:divBdr>
    </w:div>
    <w:div w:id="1048915437">
      <w:bodyDiv w:val="1"/>
      <w:marLeft w:val="0"/>
      <w:marRight w:val="0"/>
      <w:marTop w:val="0"/>
      <w:marBottom w:val="0"/>
      <w:divBdr>
        <w:top w:val="none" w:sz="0" w:space="0" w:color="auto"/>
        <w:left w:val="none" w:sz="0" w:space="0" w:color="auto"/>
        <w:bottom w:val="none" w:sz="0" w:space="0" w:color="auto"/>
        <w:right w:val="none" w:sz="0" w:space="0" w:color="auto"/>
      </w:divBdr>
    </w:div>
    <w:div w:id="1092051035">
      <w:bodyDiv w:val="1"/>
      <w:marLeft w:val="0"/>
      <w:marRight w:val="0"/>
      <w:marTop w:val="0"/>
      <w:marBottom w:val="0"/>
      <w:divBdr>
        <w:top w:val="none" w:sz="0" w:space="0" w:color="auto"/>
        <w:left w:val="none" w:sz="0" w:space="0" w:color="auto"/>
        <w:bottom w:val="none" w:sz="0" w:space="0" w:color="auto"/>
        <w:right w:val="none" w:sz="0" w:space="0" w:color="auto"/>
      </w:divBdr>
    </w:div>
    <w:div w:id="1167214175">
      <w:bodyDiv w:val="1"/>
      <w:marLeft w:val="0"/>
      <w:marRight w:val="0"/>
      <w:marTop w:val="0"/>
      <w:marBottom w:val="0"/>
      <w:divBdr>
        <w:top w:val="none" w:sz="0" w:space="0" w:color="auto"/>
        <w:left w:val="none" w:sz="0" w:space="0" w:color="auto"/>
        <w:bottom w:val="none" w:sz="0" w:space="0" w:color="auto"/>
        <w:right w:val="none" w:sz="0" w:space="0" w:color="auto"/>
      </w:divBdr>
    </w:div>
    <w:div w:id="1215316635">
      <w:bodyDiv w:val="1"/>
      <w:marLeft w:val="0"/>
      <w:marRight w:val="0"/>
      <w:marTop w:val="0"/>
      <w:marBottom w:val="0"/>
      <w:divBdr>
        <w:top w:val="none" w:sz="0" w:space="0" w:color="auto"/>
        <w:left w:val="none" w:sz="0" w:space="0" w:color="auto"/>
        <w:bottom w:val="none" w:sz="0" w:space="0" w:color="auto"/>
        <w:right w:val="none" w:sz="0" w:space="0" w:color="auto"/>
      </w:divBdr>
    </w:div>
    <w:div w:id="1238437313">
      <w:bodyDiv w:val="1"/>
      <w:marLeft w:val="0"/>
      <w:marRight w:val="0"/>
      <w:marTop w:val="0"/>
      <w:marBottom w:val="0"/>
      <w:divBdr>
        <w:top w:val="none" w:sz="0" w:space="0" w:color="auto"/>
        <w:left w:val="none" w:sz="0" w:space="0" w:color="auto"/>
        <w:bottom w:val="none" w:sz="0" w:space="0" w:color="auto"/>
        <w:right w:val="none" w:sz="0" w:space="0" w:color="auto"/>
      </w:divBdr>
    </w:div>
    <w:div w:id="1416588406">
      <w:bodyDiv w:val="1"/>
      <w:marLeft w:val="0"/>
      <w:marRight w:val="0"/>
      <w:marTop w:val="0"/>
      <w:marBottom w:val="0"/>
      <w:divBdr>
        <w:top w:val="none" w:sz="0" w:space="0" w:color="auto"/>
        <w:left w:val="none" w:sz="0" w:space="0" w:color="auto"/>
        <w:bottom w:val="none" w:sz="0" w:space="0" w:color="auto"/>
        <w:right w:val="none" w:sz="0" w:space="0" w:color="auto"/>
      </w:divBdr>
    </w:div>
    <w:div w:id="1637024762">
      <w:bodyDiv w:val="1"/>
      <w:marLeft w:val="0"/>
      <w:marRight w:val="0"/>
      <w:marTop w:val="0"/>
      <w:marBottom w:val="0"/>
      <w:divBdr>
        <w:top w:val="none" w:sz="0" w:space="0" w:color="auto"/>
        <w:left w:val="none" w:sz="0" w:space="0" w:color="auto"/>
        <w:bottom w:val="none" w:sz="0" w:space="0" w:color="auto"/>
        <w:right w:val="none" w:sz="0" w:space="0" w:color="auto"/>
      </w:divBdr>
    </w:div>
    <w:div w:id="1690133563">
      <w:bodyDiv w:val="1"/>
      <w:marLeft w:val="0"/>
      <w:marRight w:val="0"/>
      <w:marTop w:val="0"/>
      <w:marBottom w:val="0"/>
      <w:divBdr>
        <w:top w:val="none" w:sz="0" w:space="0" w:color="auto"/>
        <w:left w:val="none" w:sz="0" w:space="0" w:color="auto"/>
        <w:bottom w:val="none" w:sz="0" w:space="0" w:color="auto"/>
        <w:right w:val="none" w:sz="0" w:space="0" w:color="auto"/>
      </w:divBdr>
    </w:div>
    <w:div w:id="1866364912">
      <w:bodyDiv w:val="1"/>
      <w:marLeft w:val="0"/>
      <w:marRight w:val="0"/>
      <w:marTop w:val="0"/>
      <w:marBottom w:val="0"/>
      <w:divBdr>
        <w:top w:val="none" w:sz="0" w:space="0" w:color="auto"/>
        <w:left w:val="none" w:sz="0" w:space="0" w:color="auto"/>
        <w:bottom w:val="none" w:sz="0" w:space="0" w:color="auto"/>
        <w:right w:val="none" w:sz="0" w:space="0" w:color="auto"/>
      </w:divBdr>
    </w:div>
    <w:div w:id="1888176608">
      <w:bodyDiv w:val="1"/>
      <w:marLeft w:val="0"/>
      <w:marRight w:val="0"/>
      <w:marTop w:val="0"/>
      <w:marBottom w:val="0"/>
      <w:divBdr>
        <w:top w:val="none" w:sz="0" w:space="0" w:color="auto"/>
        <w:left w:val="none" w:sz="0" w:space="0" w:color="auto"/>
        <w:bottom w:val="none" w:sz="0" w:space="0" w:color="auto"/>
        <w:right w:val="none" w:sz="0" w:space="0" w:color="auto"/>
      </w:divBdr>
    </w:div>
    <w:div w:id="2042197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10488898FC815A40A78F270B5E03916C" ma:contentTypeVersion="14" ma:contentTypeDescription="Crear nuevo documento." ma:contentTypeScope="" ma:versionID="05d7234db1445a8653559567ba8b3191">
  <xsd:schema xmlns:xsd="http://www.w3.org/2001/XMLSchema" xmlns:xs="http://www.w3.org/2001/XMLSchema" xmlns:p="http://schemas.microsoft.com/office/2006/metadata/properties" xmlns:ns2="7b985b13-bb94-450a-9c01-4e8ebb004fc8" xmlns:ns3="f10a6185-6a4c-4c48-b148-19894ef562b4" targetNamespace="http://schemas.microsoft.com/office/2006/metadata/properties" ma:root="true" ma:fieldsID="f596a882b75723ab6c6840ecbb8cbc28" ns2:_="" ns3:_="">
    <xsd:import namespace="7b985b13-bb94-450a-9c01-4e8ebb004fc8"/>
    <xsd:import namespace="f10a6185-6a4c-4c48-b148-19894ef562b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SearchProperties"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985b13-bb94-450a-9c01-4e8ebb004f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ec708dc9-055c-4176-a956-0130130de5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10a6185-6a4c-4c48-b148-19894ef562b4"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14" nillable="true" ma:displayName="Taxonomy Catch All Column" ma:hidden="true" ma:list="{71b69c8c-bd19-428b-a88e-bd5136d4b955}" ma:internalName="TaxCatchAll" ma:showField="CatchAllData" ma:web="f10a6185-6a4c-4c48-b148-19894ef562b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b985b13-bb94-450a-9c01-4e8ebb004fc8">
      <Terms xmlns="http://schemas.microsoft.com/office/infopath/2007/PartnerControls"/>
    </lcf76f155ced4ddcb4097134ff3c332f>
    <TaxCatchAll xmlns="f10a6185-6a4c-4c48-b148-19894ef562b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Cru101</b:Tag>
    <b:SourceType>Book</b:SourceType>
    <b:Guid>{4B569B1C-3058-45B0-8C64-69A82D0E0C86}</b:Guid>
    <b:Title>Guía Técnica de producción de hongos comestibles de la especie de Hongos Ostra</b:Title>
    <b:Year>2010</b:Year>
    <b:Author>
      <b:Author>
        <b:NameList>
          <b:Person>
            <b:Last>Cruz</b:Last>
            <b:First>D</b:First>
          </b:Person>
          <b:Person>
            <b:Last>López de León</b:Last>
            <b:First>F</b:First>
          </b:Person>
          <b:Person>
            <b:Last>Pascual</b:Last>
            <b:First>L</b:First>
          </b:Person>
          <b:Person>
            <b:Last>Battaglia</b:Last>
            <b:First>M</b:First>
          </b:Person>
        </b:NameList>
      </b:Author>
    </b:Author>
    <b:RefOrder>1</b:RefOrder>
  </b:Source>
</b:Sources>
</file>

<file path=customXml/itemProps1.xml><?xml version="1.0" encoding="utf-8"?>
<ds:datastoreItem xmlns:ds="http://schemas.openxmlformats.org/officeDocument/2006/customXml" ds:itemID="{98B1DCB5-F855-46F2-82AE-749FEA89A30F}">
  <ds:schemaRefs>
    <ds:schemaRef ds:uri="http://schemas.microsoft.com/sharepoint/v3/contenttype/forms"/>
  </ds:schemaRefs>
</ds:datastoreItem>
</file>

<file path=customXml/itemProps2.xml><?xml version="1.0" encoding="utf-8"?>
<ds:datastoreItem xmlns:ds="http://schemas.openxmlformats.org/officeDocument/2006/customXml" ds:itemID="{063357EE-5D2C-4323-B081-FC68F9FA8D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985b13-bb94-450a-9c01-4e8ebb004fc8"/>
    <ds:schemaRef ds:uri="f10a6185-6a4c-4c48-b148-19894ef562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BEDA89-368E-4C6F-B301-9F0E40902897}">
  <ds:schemaRefs>
    <ds:schemaRef ds:uri="http://schemas.microsoft.com/office/2006/metadata/properties"/>
    <ds:schemaRef ds:uri="http://schemas.microsoft.com/office/infopath/2007/PartnerControls"/>
    <ds:schemaRef ds:uri="7b985b13-bb94-450a-9c01-4e8ebb004fc8"/>
    <ds:schemaRef ds:uri="f10a6185-6a4c-4c48-b148-19894ef562b4"/>
  </ds:schemaRefs>
</ds:datastoreItem>
</file>

<file path=customXml/itemProps4.xml><?xml version="1.0" encoding="utf-8"?>
<ds:datastoreItem xmlns:ds="http://schemas.openxmlformats.org/officeDocument/2006/customXml" ds:itemID="{520A1E23-75E8-4EF0-9F76-A58018CC26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700</Words>
  <Characters>3854</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Tesis Bryam Buestan</vt:lpstr>
    </vt:vector>
  </TitlesOfParts>
  <Manager>Bryam Buestán</Manager>
  <Company>CIO</Company>
  <LinksUpToDate>false</LinksUpToDate>
  <CharactersWithSpaces>4545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Tesis Bryam Buestan</dc:title>
  <dc:creator>Bryam Isra Buestan R.</dc:creator>
  <cp:lastModifiedBy>Elián Ariel Morales Cueva</cp:lastModifiedBy>
  <cp:revision>4</cp:revision>
  <cp:lastPrinted>2024-03-05T04:42:00Z</cp:lastPrinted>
  <dcterms:created xsi:type="dcterms:W3CDTF">2024-03-05T04:55:00Z</dcterms:created>
  <dcterms:modified xsi:type="dcterms:W3CDTF">2024-03-15T15:26:00Z</dcterms:modified>
  <cp:version>1</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609257f1-3fa0-3ec1-8fe0-077bc57194a3</vt:lpwstr>
  </property>
  <property fmtid="{D5CDD505-2E9C-101B-9397-08002B2CF9AE}" pid="24" name="Mendeley Citation Style_1">
    <vt:lpwstr>http://www.zotero.org/styles/apa</vt:lpwstr>
  </property>
  <property fmtid="{D5CDD505-2E9C-101B-9397-08002B2CF9AE}" pid="25" name="MediaServiceImageTags">
    <vt:lpwstr/>
  </property>
  <property fmtid="{D5CDD505-2E9C-101B-9397-08002B2CF9AE}" pid="26" name="ContentTypeId">
    <vt:lpwstr>0x01010010488898FC815A40A78F270B5E03916C</vt:lpwstr>
  </property>
</Properties>
</file>