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59E41" w14:textId="2D7693C6" w:rsidR="00165092" w:rsidRPr="00CD0C4E" w:rsidRDefault="00165092" w:rsidP="00165092">
      <w:pPr>
        <w:jc w:val="center"/>
        <w:rPr>
          <w:rFonts w:ascii="Times New Roman" w:hAnsi="Times New Roman" w:cs="Times New Roman"/>
          <w:b/>
          <w:color w:val="auto"/>
        </w:rPr>
      </w:pPr>
      <w:r w:rsidRPr="00CD0C4E">
        <w:rPr>
          <w:rFonts w:ascii="Times New Roman" w:hAnsi="Times New Roman" w:cs="Times New Roman"/>
          <w:b/>
          <w:color w:val="auto"/>
          <w:sz w:val="36"/>
        </w:rPr>
        <w:t>UNIVERSIDAD CATÓLICA DE CUENCA</w:t>
      </w:r>
      <w:r w:rsidR="00CD0C4E" w:rsidRPr="00CD0C4E">
        <w:rPr>
          <w:rFonts w:ascii="Times New Roman" w:hAnsi="Times New Roman" w:cs="Times New Roman"/>
          <w:b/>
          <w:color w:val="auto"/>
          <w:sz w:val="36"/>
        </w:rPr>
        <w:t xml:space="preserve"> SEDE AZOGUES</w:t>
      </w:r>
    </w:p>
    <w:p w14:paraId="465511C2" w14:textId="77777777" w:rsidR="00165092" w:rsidRPr="00CD0C4E" w:rsidRDefault="00165092" w:rsidP="00165092">
      <w:pPr>
        <w:spacing w:after="0" w:line="360" w:lineRule="auto"/>
        <w:ind w:left="329" w:firstLine="0"/>
        <w:jc w:val="center"/>
        <w:rPr>
          <w:rFonts w:ascii="Times New Roman" w:hAnsi="Times New Roman" w:cs="Times New Roman"/>
          <w:b/>
          <w:color w:val="auto"/>
          <w:sz w:val="32"/>
        </w:rPr>
      </w:pPr>
      <w:r w:rsidRPr="00CD0C4E">
        <w:rPr>
          <w:rFonts w:ascii="Times New Roman" w:hAnsi="Times New Roman" w:cs="Times New Roman"/>
          <w:b/>
          <w:color w:val="auto"/>
          <w:sz w:val="32"/>
        </w:rPr>
        <w:t>UNIDAD ACADÉMICA DE SALUD Y BIENESTAR</w:t>
      </w:r>
    </w:p>
    <w:p w14:paraId="489719C4" w14:textId="77777777" w:rsidR="00165092" w:rsidRPr="00CD0C4E" w:rsidRDefault="00165092" w:rsidP="00165092">
      <w:pPr>
        <w:tabs>
          <w:tab w:val="left" w:pos="2970"/>
        </w:tabs>
        <w:spacing w:after="0" w:line="360" w:lineRule="auto"/>
        <w:ind w:left="329" w:firstLine="0"/>
        <w:jc w:val="left"/>
        <w:rPr>
          <w:rFonts w:ascii="Times New Roman" w:hAnsi="Times New Roman" w:cs="Times New Roman"/>
          <w:color w:val="auto"/>
        </w:rPr>
      </w:pPr>
      <w:r w:rsidRPr="00CD0C4E">
        <w:rPr>
          <w:rFonts w:ascii="Times New Roman" w:hAnsi="Times New Roman" w:cs="Times New Roman"/>
          <w:b/>
          <w:color w:val="auto"/>
          <w:sz w:val="32"/>
        </w:rPr>
        <w:t xml:space="preserve"> </w:t>
      </w:r>
      <w:r w:rsidRPr="00CD0C4E">
        <w:rPr>
          <w:rFonts w:ascii="Times New Roman" w:hAnsi="Times New Roman" w:cs="Times New Roman"/>
          <w:b/>
          <w:color w:val="auto"/>
          <w:sz w:val="32"/>
        </w:rPr>
        <w:tab/>
      </w:r>
    </w:p>
    <w:p w14:paraId="67C44952" w14:textId="77777777" w:rsidR="00165092" w:rsidRPr="00CD0C4E" w:rsidRDefault="00165092" w:rsidP="00165092">
      <w:pPr>
        <w:spacing w:after="250" w:line="360" w:lineRule="auto"/>
        <w:ind w:left="42" w:firstLine="0"/>
        <w:jc w:val="center"/>
        <w:rPr>
          <w:rFonts w:ascii="Times New Roman" w:hAnsi="Times New Roman" w:cs="Times New Roman"/>
          <w:color w:val="auto"/>
        </w:rPr>
      </w:pPr>
      <w:r w:rsidRPr="00CD0C4E">
        <w:rPr>
          <w:rFonts w:ascii="Times New Roman" w:hAnsi="Times New Roman" w:cs="Times New Roman"/>
          <w:noProof/>
          <w:color w:val="auto"/>
        </w:rPr>
        <w:drawing>
          <wp:inline distT="0" distB="0" distL="0" distR="0" wp14:anchorId="2312A7B6" wp14:editId="1DB8B8C0">
            <wp:extent cx="762876" cy="882015"/>
            <wp:effectExtent l="0" t="0" r="0" b="0"/>
            <wp:docPr id="3201" name="Picture 3201"/>
            <wp:cNvGraphicFramePr/>
            <a:graphic xmlns:a="http://schemas.openxmlformats.org/drawingml/2006/main">
              <a:graphicData uri="http://schemas.openxmlformats.org/drawingml/2006/picture">
                <pic:pic xmlns:pic="http://schemas.openxmlformats.org/drawingml/2006/picture">
                  <pic:nvPicPr>
                    <pic:cNvPr id="3201" name="Picture 3201"/>
                    <pic:cNvPicPr/>
                  </pic:nvPicPr>
                  <pic:blipFill>
                    <a:blip r:embed="rId8"/>
                    <a:stretch>
                      <a:fillRect/>
                    </a:stretch>
                  </pic:blipFill>
                  <pic:spPr>
                    <a:xfrm>
                      <a:off x="0" y="0"/>
                      <a:ext cx="762876" cy="882015"/>
                    </a:xfrm>
                    <a:prstGeom prst="rect">
                      <a:avLst/>
                    </a:prstGeom>
                  </pic:spPr>
                </pic:pic>
              </a:graphicData>
            </a:graphic>
          </wp:inline>
        </w:drawing>
      </w:r>
      <w:r w:rsidRPr="00CD0C4E">
        <w:rPr>
          <w:rFonts w:ascii="Times New Roman" w:hAnsi="Times New Roman" w:cs="Times New Roman"/>
          <w:color w:val="auto"/>
          <w:sz w:val="22"/>
        </w:rPr>
        <w:t xml:space="preserve"> </w:t>
      </w:r>
    </w:p>
    <w:p w14:paraId="52BF8EF9" w14:textId="77777777" w:rsidR="00CD0C4E" w:rsidRDefault="00CD0C4E" w:rsidP="00CD0C4E">
      <w:pPr>
        <w:spacing w:after="354" w:line="360" w:lineRule="auto"/>
        <w:ind w:left="0" w:firstLine="0"/>
        <w:jc w:val="center"/>
        <w:rPr>
          <w:rFonts w:ascii="Times New Roman" w:hAnsi="Times New Roman" w:cs="Times New Roman"/>
          <w:b/>
          <w:color w:val="auto"/>
          <w:sz w:val="28"/>
        </w:rPr>
      </w:pPr>
      <w:r w:rsidRPr="00CD0C4E">
        <w:rPr>
          <w:rFonts w:ascii="Times New Roman" w:hAnsi="Times New Roman" w:cs="Times New Roman"/>
          <w:b/>
          <w:color w:val="auto"/>
          <w:sz w:val="28"/>
        </w:rPr>
        <w:t>TRABAJO DE GRADUACIÓN PREVIO A LA OBTENCIÓN DEL TÍTULO DE LICENCIADA EN ENFERMERÍA</w:t>
      </w:r>
    </w:p>
    <w:p w14:paraId="53EFA5F7" w14:textId="77777777" w:rsidR="00CD0C4E" w:rsidRPr="00CD0C4E" w:rsidRDefault="00CD0C4E" w:rsidP="00CD0C4E">
      <w:pPr>
        <w:spacing w:after="354" w:line="360" w:lineRule="auto"/>
        <w:ind w:left="0" w:firstLine="0"/>
        <w:jc w:val="center"/>
        <w:rPr>
          <w:rFonts w:ascii="Times New Roman" w:hAnsi="Times New Roman" w:cs="Times New Roman"/>
          <w:b/>
          <w:color w:val="auto"/>
          <w:sz w:val="28"/>
        </w:rPr>
      </w:pPr>
    </w:p>
    <w:p w14:paraId="448D97FF" w14:textId="2841ABCA" w:rsidR="00CD0C4E" w:rsidRDefault="00B254FF" w:rsidP="00CD0C4E">
      <w:pPr>
        <w:spacing w:after="354" w:line="360" w:lineRule="auto"/>
        <w:ind w:left="0" w:firstLine="0"/>
        <w:jc w:val="center"/>
        <w:rPr>
          <w:rFonts w:ascii="Times New Roman" w:hAnsi="Times New Roman" w:cs="Times New Roman"/>
          <w:b/>
          <w:color w:val="auto"/>
          <w:sz w:val="28"/>
        </w:rPr>
      </w:pPr>
      <w:r>
        <w:rPr>
          <w:rFonts w:ascii="Times New Roman" w:hAnsi="Times New Roman" w:cs="Times New Roman"/>
          <w:b/>
          <w:color w:val="auto"/>
          <w:sz w:val="28"/>
        </w:rPr>
        <w:t>TÍ</w:t>
      </w:r>
      <w:r w:rsidR="00CD0C4E">
        <w:rPr>
          <w:rFonts w:ascii="Times New Roman" w:hAnsi="Times New Roman" w:cs="Times New Roman"/>
          <w:b/>
          <w:color w:val="auto"/>
          <w:sz w:val="28"/>
        </w:rPr>
        <w:t>TULO DEL TRABAJO DE GRADUACIÓN</w:t>
      </w:r>
    </w:p>
    <w:p w14:paraId="41449D31" w14:textId="547C3315" w:rsidR="00165092" w:rsidRPr="00B254FF" w:rsidRDefault="00CD0C4E" w:rsidP="00B254FF">
      <w:pPr>
        <w:spacing w:after="354" w:line="360" w:lineRule="auto"/>
        <w:ind w:left="0" w:firstLine="0"/>
        <w:rPr>
          <w:rFonts w:ascii="Times New Roman" w:hAnsi="Times New Roman" w:cs="Times New Roman"/>
          <w:color w:val="auto"/>
        </w:rPr>
      </w:pPr>
      <w:r w:rsidRPr="00B254FF">
        <w:rPr>
          <w:rFonts w:ascii="Times New Roman" w:hAnsi="Times New Roman" w:cs="Times New Roman"/>
          <w:color w:val="auto"/>
        </w:rPr>
        <w:t>Infecciones Asociadas a la Atención Sanitaria (IAAS) en las Á</w:t>
      </w:r>
      <w:r w:rsidR="00B254FF" w:rsidRPr="00B254FF">
        <w:rPr>
          <w:rFonts w:ascii="Times New Roman" w:hAnsi="Times New Roman" w:cs="Times New Roman"/>
          <w:color w:val="auto"/>
        </w:rPr>
        <w:t>reas de Ginecología, N</w:t>
      </w:r>
      <w:r w:rsidRPr="00B254FF">
        <w:rPr>
          <w:rFonts w:ascii="Times New Roman" w:hAnsi="Times New Roman" w:cs="Times New Roman"/>
          <w:color w:val="auto"/>
        </w:rPr>
        <w:t>eonat</w:t>
      </w:r>
      <w:r w:rsidR="00B254FF" w:rsidRPr="00B254FF">
        <w:rPr>
          <w:rFonts w:ascii="Times New Roman" w:hAnsi="Times New Roman" w:cs="Times New Roman"/>
          <w:color w:val="auto"/>
        </w:rPr>
        <w:t>ología, Unidad de Cuidados I</w:t>
      </w:r>
      <w:r w:rsidR="00B254FF">
        <w:rPr>
          <w:rFonts w:ascii="Times New Roman" w:hAnsi="Times New Roman" w:cs="Times New Roman"/>
          <w:color w:val="auto"/>
        </w:rPr>
        <w:t>ntensivo del H</w:t>
      </w:r>
      <w:r w:rsidR="00B254FF" w:rsidRPr="00B254FF">
        <w:rPr>
          <w:rFonts w:ascii="Times New Roman" w:hAnsi="Times New Roman" w:cs="Times New Roman"/>
          <w:color w:val="auto"/>
        </w:rPr>
        <w:t xml:space="preserve">ospital Homero Castanier Crespo. Enero – </w:t>
      </w:r>
      <w:proofErr w:type="gramStart"/>
      <w:r w:rsidR="00453F9C">
        <w:rPr>
          <w:rFonts w:ascii="Times New Roman" w:hAnsi="Times New Roman" w:cs="Times New Roman"/>
          <w:color w:val="auto"/>
        </w:rPr>
        <w:t>J</w:t>
      </w:r>
      <w:r w:rsidR="00453F9C" w:rsidRPr="00B254FF">
        <w:rPr>
          <w:rFonts w:ascii="Times New Roman" w:hAnsi="Times New Roman" w:cs="Times New Roman"/>
          <w:color w:val="auto"/>
        </w:rPr>
        <w:t>unio</w:t>
      </w:r>
      <w:proofErr w:type="gramEnd"/>
      <w:r w:rsidRPr="00B254FF">
        <w:rPr>
          <w:rFonts w:ascii="Times New Roman" w:hAnsi="Times New Roman" w:cs="Times New Roman"/>
          <w:color w:val="auto"/>
        </w:rPr>
        <w:t xml:space="preserve"> 2018</w:t>
      </w:r>
      <w:r w:rsidR="00165092" w:rsidRPr="00CD0C4E">
        <w:rPr>
          <w:rFonts w:ascii="Times New Roman" w:eastAsiaTheme="minorEastAsia" w:hAnsi="Times New Roman" w:cs="Times New Roman"/>
          <w:szCs w:val="24"/>
        </w:rPr>
        <w:t xml:space="preserve"> </w:t>
      </w:r>
    </w:p>
    <w:p w14:paraId="004F322D" w14:textId="77777777" w:rsidR="00165092" w:rsidRPr="00CD0C4E" w:rsidRDefault="00165092" w:rsidP="00165092">
      <w:pPr>
        <w:spacing w:after="110" w:line="360" w:lineRule="auto"/>
        <w:ind w:left="0" w:firstLine="0"/>
        <w:jc w:val="left"/>
        <w:rPr>
          <w:rFonts w:ascii="Times New Roman" w:hAnsi="Times New Roman" w:cs="Times New Roman"/>
          <w:color w:val="auto"/>
        </w:rPr>
      </w:pPr>
      <w:r w:rsidRPr="00CD0C4E">
        <w:rPr>
          <w:rFonts w:ascii="Times New Roman" w:hAnsi="Times New Roman" w:cs="Times New Roman"/>
          <w:b/>
          <w:i/>
          <w:color w:val="auto"/>
        </w:rPr>
        <w:t xml:space="preserve"> </w:t>
      </w:r>
    </w:p>
    <w:p w14:paraId="7944A5DC" w14:textId="77777777" w:rsidR="00165092" w:rsidRPr="00CD0C4E" w:rsidRDefault="00165092" w:rsidP="00B254FF">
      <w:pPr>
        <w:spacing w:after="219" w:line="360" w:lineRule="auto"/>
        <w:ind w:left="-5" w:right="9"/>
        <w:jc w:val="left"/>
        <w:rPr>
          <w:rFonts w:ascii="Times New Roman" w:hAnsi="Times New Roman" w:cs="Times New Roman"/>
          <w:b/>
          <w:color w:val="auto"/>
        </w:rPr>
      </w:pPr>
      <w:r w:rsidRPr="00CD0C4E">
        <w:rPr>
          <w:rFonts w:ascii="Times New Roman" w:hAnsi="Times New Roman" w:cs="Times New Roman"/>
          <w:b/>
          <w:color w:val="auto"/>
        </w:rPr>
        <w:t xml:space="preserve">AUTORA: </w:t>
      </w:r>
    </w:p>
    <w:p w14:paraId="599BEDFF" w14:textId="441EC1C3" w:rsidR="00165092" w:rsidRPr="00B254FF" w:rsidRDefault="00B254FF" w:rsidP="00B254FF">
      <w:pPr>
        <w:spacing w:after="219" w:line="360" w:lineRule="auto"/>
        <w:ind w:left="-5" w:right="9"/>
        <w:jc w:val="left"/>
        <w:rPr>
          <w:rFonts w:ascii="Times New Roman" w:hAnsi="Times New Roman" w:cs="Times New Roman"/>
          <w:color w:val="auto"/>
        </w:rPr>
      </w:pPr>
      <w:r>
        <w:rPr>
          <w:rFonts w:ascii="Times New Roman" w:hAnsi="Times New Roman" w:cs="Times New Roman"/>
          <w:color w:val="auto"/>
        </w:rPr>
        <w:t>Viviana Elizabeth Zumba T</w:t>
      </w:r>
      <w:r w:rsidRPr="00B254FF">
        <w:rPr>
          <w:rFonts w:ascii="Times New Roman" w:hAnsi="Times New Roman" w:cs="Times New Roman"/>
          <w:color w:val="auto"/>
        </w:rPr>
        <w:t xml:space="preserve">enezaca  </w:t>
      </w:r>
    </w:p>
    <w:p w14:paraId="4E062847" w14:textId="77777777" w:rsidR="00165092" w:rsidRPr="00CD0C4E" w:rsidRDefault="00165092" w:rsidP="00B254FF">
      <w:pPr>
        <w:pStyle w:val="Sinespaciado"/>
        <w:rPr>
          <w:rFonts w:ascii="Times New Roman" w:hAnsi="Times New Roman"/>
        </w:rPr>
      </w:pPr>
    </w:p>
    <w:p w14:paraId="5D44010F" w14:textId="77777777" w:rsidR="00165092" w:rsidRPr="00CD0C4E" w:rsidRDefault="00165092" w:rsidP="00B254FF">
      <w:pPr>
        <w:spacing w:after="219" w:line="360" w:lineRule="auto"/>
        <w:ind w:left="0" w:right="9" w:firstLine="0"/>
        <w:jc w:val="left"/>
        <w:rPr>
          <w:rFonts w:ascii="Times New Roman" w:hAnsi="Times New Roman" w:cs="Times New Roman"/>
          <w:b/>
          <w:color w:val="auto"/>
        </w:rPr>
      </w:pPr>
      <w:r w:rsidRPr="00CD0C4E">
        <w:rPr>
          <w:rFonts w:ascii="Times New Roman" w:hAnsi="Times New Roman" w:cs="Times New Roman"/>
          <w:b/>
          <w:color w:val="auto"/>
        </w:rPr>
        <w:t>DIRECTORA:</w:t>
      </w:r>
    </w:p>
    <w:p w14:paraId="14E9916A" w14:textId="08D5A2E5" w:rsidR="00165092" w:rsidRPr="00B254FF" w:rsidRDefault="00B254FF" w:rsidP="00B254FF">
      <w:pPr>
        <w:spacing w:after="219" w:line="360" w:lineRule="auto"/>
        <w:ind w:left="0" w:right="9" w:firstLine="0"/>
        <w:jc w:val="left"/>
        <w:rPr>
          <w:rFonts w:ascii="Times New Roman" w:hAnsi="Times New Roman" w:cs="Times New Roman"/>
          <w:color w:val="auto"/>
        </w:rPr>
      </w:pPr>
      <w:r>
        <w:rPr>
          <w:rFonts w:ascii="Times New Roman" w:hAnsi="Times New Roman" w:cs="Times New Roman"/>
          <w:color w:val="auto"/>
        </w:rPr>
        <w:t xml:space="preserve">Licenciada Norma Teresa </w:t>
      </w:r>
      <w:proofErr w:type="spellStart"/>
      <w:r>
        <w:rPr>
          <w:rFonts w:ascii="Times New Roman" w:hAnsi="Times New Roman" w:cs="Times New Roman"/>
          <w:color w:val="auto"/>
        </w:rPr>
        <w:t>Sacoto</w:t>
      </w:r>
      <w:proofErr w:type="spellEnd"/>
      <w:r>
        <w:rPr>
          <w:rFonts w:ascii="Times New Roman" w:hAnsi="Times New Roman" w:cs="Times New Roman"/>
          <w:color w:val="auto"/>
        </w:rPr>
        <w:t xml:space="preserve"> </w:t>
      </w:r>
      <w:proofErr w:type="spellStart"/>
      <w:r>
        <w:rPr>
          <w:rFonts w:ascii="Times New Roman" w:hAnsi="Times New Roman" w:cs="Times New Roman"/>
          <w:color w:val="auto"/>
        </w:rPr>
        <w:t>N</w:t>
      </w:r>
      <w:r w:rsidRPr="00B254FF">
        <w:rPr>
          <w:rFonts w:ascii="Times New Roman" w:hAnsi="Times New Roman" w:cs="Times New Roman"/>
          <w:color w:val="auto"/>
        </w:rPr>
        <w:t>aspud</w:t>
      </w:r>
      <w:proofErr w:type="spellEnd"/>
    </w:p>
    <w:p w14:paraId="5F7C57BD" w14:textId="77777777" w:rsidR="00165092" w:rsidRPr="00CD0C4E" w:rsidRDefault="00165092" w:rsidP="00B254FF">
      <w:pPr>
        <w:spacing w:after="106" w:line="360" w:lineRule="auto"/>
        <w:ind w:left="10" w:right="7"/>
        <w:jc w:val="left"/>
        <w:rPr>
          <w:rFonts w:ascii="Times New Roman" w:hAnsi="Times New Roman" w:cs="Times New Roman"/>
          <w:b/>
          <w:color w:val="auto"/>
          <w:sz w:val="22"/>
        </w:rPr>
      </w:pPr>
    </w:p>
    <w:p w14:paraId="403ECB65" w14:textId="77777777" w:rsidR="00165092" w:rsidRPr="00CD0C4E" w:rsidRDefault="00165092" w:rsidP="00165092">
      <w:pPr>
        <w:spacing w:after="106" w:line="360" w:lineRule="auto"/>
        <w:ind w:left="10" w:right="7"/>
        <w:jc w:val="center"/>
        <w:rPr>
          <w:rFonts w:ascii="Times New Roman" w:hAnsi="Times New Roman" w:cs="Times New Roman"/>
          <w:color w:val="auto"/>
        </w:rPr>
      </w:pPr>
      <w:r w:rsidRPr="00CD0C4E">
        <w:rPr>
          <w:rFonts w:ascii="Times New Roman" w:hAnsi="Times New Roman" w:cs="Times New Roman"/>
          <w:b/>
          <w:color w:val="auto"/>
          <w:sz w:val="22"/>
        </w:rPr>
        <w:t xml:space="preserve">AZOGUES – ECUADOR </w:t>
      </w:r>
    </w:p>
    <w:p w14:paraId="230F52D8" w14:textId="77777777" w:rsidR="00453F9C" w:rsidRDefault="00165092" w:rsidP="00453F9C">
      <w:pPr>
        <w:spacing w:after="106" w:line="360" w:lineRule="auto"/>
        <w:ind w:left="10" w:right="14"/>
        <w:jc w:val="center"/>
        <w:rPr>
          <w:rFonts w:ascii="Times New Roman" w:hAnsi="Times New Roman" w:cs="Times New Roman"/>
          <w:b/>
          <w:color w:val="auto"/>
          <w:sz w:val="22"/>
        </w:rPr>
        <w:sectPr w:rsidR="00453F9C" w:rsidSect="00453F9C">
          <w:footerReference w:type="default" r:id="rId9"/>
          <w:pgSz w:w="12240" w:h="15840"/>
          <w:pgMar w:top="1418" w:right="1418" w:bottom="1418" w:left="1701" w:header="720" w:footer="720" w:gutter="0"/>
          <w:cols w:space="720"/>
          <w:titlePg/>
          <w:docGrid w:linePitch="326"/>
        </w:sectPr>
      </w:pPr>
      <w:r w:rsidRPr="00CD0C4E">
        <w:rPr>
          <w:rFonts w:ascii="Times New Roman" w:hAnsi="Times New Roman" w:cs="Times New Roman"/>
          <w:b/>
          <w:color w:val="auto"/>
          <w:sz w:val="22"/>
        </w:rPr>
        <w:t>2018</w:t>
      </w:r>
    </w:p>
    <w:p w14:paraId="65608AD7" w14:textId="13619EA1" w:rsidR="00453F9C" w:rsidRPr="00CD0C4E" w:rsidRDefault="00453F9C" w:rsidP="00453F9C">
      <w:pPr>
        <w:spacing w:after="106" w:line="360" w:lineRule="auto"/>
        <w:ind w:left="10" w:right="14"/>
        <w:jc w:val="center"/>
        <w:rPr>
          <w:rFonts w:ascii="Times New Roman" w:hAnsi="Times New Roman" w:cs="Times New Roman"/>
          <w:b/>
          <w:color w:val="auto"/>
          <w:sz w:val="22"/>
        </w:rPr>
      </w:pPr>
    </w:p>
    <w:p w14:paraId="5C1E6264" w14:textId="77777777" w:rsidR="00165092" w:rsidRPr="00CD0C4E" w:rsidRDefault="00165092" w:rsidP="00165092">
      <w:pPr>
        <w:spacing w:after="106" w:line="360" w:lineRule="auto"/>
        <w:ind w:left="10" w:right="14"/>
        <w:jc w:val="center"/>
        <w:rPr>
          <w:rFonts w:ascii="Times New Roman" w:hAnsi="Times New Roman" w:cs="Times New Roman"/>
          <w:b/>
          <w:color w:val="auto"/>
          <w:sz w:val="22"/>
        </w:rPr>
      </w:pPr>
    </w:p>
    <w:p w14:paraId="5F3632B0" w14:textId="6E8FFBF8" w:rsidR="00165092" w:rsidRDefault="00165092" w:rsidP="00165092">
      <w:pPr>
        <w:spacing w:after="106" w:line="360" w:lineRule="auto"/>
        <w:ind w:left="10" w:right="14"/>
        <w:jc w:val="center"/>
        <w:rPr>
          <w:rFonts w:ascii="Times New Roman" w:hAnsi="Times New Roman" w:cs="Times New Roman"/>
          <w:b/>
          <w:color w:val="auto"/>
          <w:sz w:val="22"/>
        </w:rPr>
      </w:pPr>
    </w:p>
    <w:p w14:paraId="2C22F5B5" w14:textId="77777777" w:rsidR="00522C61" w:rsidRPr="00CD0C4E" w:rsidRDefault="00522C61" w:rsidP="00165092">
      <w:pPr>
        <w:spacing w:after="106" w:line="360" w:lineRule="auto"/>
        <w:ind w:left="10" w:right="14"/>
        <w:jc w:val="center"/>
        <w:rPr>
          <w:rFonts w:ascii="Times New Roman" w:hAnsi="Times New Roman" w:cs="Times New Roman"/>
          <w:b/>
          <w:color w:val="auto"/>
          <w:sz w:val="22"/>
        </w:rPr>
      </w:pPr>
    </w:p>
    <w:p w14:paraId="24C24AD6" w14:textId="77777777" w:rsidR="007B2613" w:rsidRPr="00CD0C4E" w:rsidRDefault="007B2613" w:rsidP="00165092">
      <w:pPr>
        <w:spacing w:after="106" w:line="360" w:lineRule="auto"/>
        <w:ind w:left="10" w:right="14"/>
        <w:jc w:val="center"/>
        <w:rPr>
          <w:rFonts w:ascii="Times New Roman" w:hAnsi="Times New Roman" w:cs="Times New Roman"/>
          <w:b/>
          <w:color w:val="auto"/>
          <w:sz w:val="22"/>
        </w:rPr>
      </w:pPr>
    </w:p>
    <w:p w14:paraId="0157C64A" w14:textId="77777777" w:rsidR="00522C61" w:rsidRDefault="00522C61" w:rsidP="00B254FF">
      <w:pPr>
        <w:spacing w:after="106" w:line="360" w:lineRule="auto"/>
        <w:ind w:left="10" w:right="14"/>
        <w:jc w:val="center"/>
        <w:rPr>
          <w:rFonts w:ascii="Times New Roman" w:hAnsi="Times New Roman" w:cs="Times New Roman"/>
          <w:b/>
          <w:color w:val="auto"/>
        </w:rPr>
      </w:pPr>
    </w:p>
    <w:p w14:paraId="7A1A6767" w14:textId="77777777" w:rsidR="00F06BAC" w:rsidRDefault="00F06BAC" w:rsidP="00B254FF">
      <w:pPr>
        <w:spacing w:after="106" w:line="360" w:lineRule="auto"/>
        <w:ind w:left="10" w:right="14"/>
        <w:jc w:val="center"/>
        <w:rPr>
          <w:rFonts w:ascii="Times New Roman" w:hAnsi="Times New Roman" w:cs="Times New Roman"/>
          <w:b/>
          <w:color w:val="auto"/>
        </w:rPr>
      </w:pPr>
    </w:p>
    <w:p w14:paraId="19DA113C" w14:textId="6BFA3D9C" w:rsidR="003F27D4" w:rsidRDefault="00B254FF" w:rsidP="00B254FF">
      <w:pPr>
        <w:spacing w:after="106" w:line="360" w:lineRule="auto"/>
        <w:ind w:left="10" w:right="14"/>
        <w:jc w:val="center"/>
        <w:rPr>
          <w:rFonts w:ascii="Times New Roman" w:hAnsi="Times New Roman" w:cs="Times New Roman"/>
          <w:b/>
          <w:color w:val="auto"/>
        </w:rPr>
      </w:pPr>
      <w:r w:rsidRPr="00B254FF">
        <w:rPr>
          <w:rFonts w:ascii="Times New Roman" w:hAnsi="Times New Roman" w:cs="Times New Roman"/>
          <w:b/>
          <w:color w:val="auto"/>
        </w:rPr>
        <w:t>DERECHO DE AUTORIA</w:t>
      </w:r>
    </w:p>
    <w:p w14:paraId="773E041B" w14:textId="77777777" w:rsidR="00522C61" w:rsidRDefault="00522C61" w:rsidP="00B254FF">
      <w:pPr>
        <w:spacing w:after="106" w:line="360" w:lineRule="auto"/>
        <w:ind w:left="10" w:right="14"/>
        <w:jc w:val="center"/>
        <w:rPr>
          <w:rFonts w:ascii="Times New Roman" w:hAnsi="Times New Roman" w:cs="Times New Roman"/>
          <w:b/>
          <w:color w:val="auto"/>
        </w:rPr>
      </w:pPr>
    </w:p>
    <w:p w14:paraId="1B231680" w14:textId="77777777" w:rsidR="00522C61" w:rsidRDefault="00522C61" w:rsidP="00B254FF">
      <w:pPr>
        <w:spacing w:after="106" w:line="360" w:lineRule="auto"/>
        <w:ind w:left="10" w:right="14"/>
        <w:jc w:val="center"/>
        <w:rPr>
          <w:rFonts w:ascii="Times New Roman" w:hAnsi="Times New Roman" w:cs="Times New Roman"/>
          <w:b/>
          <w:color w:val="auto"/>
        </w:rPr>
      </w:pPr>
    </w:p>
    <w:p w14:paraId="64A05DDE" w14:textId="77777777" w:rsidR="00522C61" w:rsidRPr="00B254FF" w:rsidRDefault="00522C61" w:rsidP="00522C61">
      <w:pPr>
        <w:spacing w:after="106" w:line="360" w:lineRule="auto"/>
        <w:ind w:left="10" w:right="14"/>
        <w:rPr>
          <w:rFonts w:ascii="Times New Roman" w:hAnsi="Times New Roman" w:cs="Times New Roman"/>
          <w:color w:val="auto"/>
        </w:rPr>
      </w:pPr>
      <w:r w:rsidRPr="00B254FF">
        <w:rPr>
          <w:rFonts w:ascii="Times New Roman" w:hAnsi="Times New Roman" w:cs="Times New Roman"/>
          <w:color w:val="auto"/>
        </w:rPr>
        <w:t>Yo Viviana Elizabeth Zumba Tenezaca, decl</w:t>
      </w:r>
      <w:r>
        <w:rPr>
          <w:rFonts w:ascii="Times New Roman" w:hAnsi="Times New Roman" w:cs="Times New Roman"/>
          <w:color w:val="auto"/>
        </w:rPr>
        <w:t>aro ante las autoridades de la U</w:t>
      </w:r>
      <w:r w:rsidRPr="00B254FF">
        <w:rPr>
          <w:rFonts w:ascii="Times New Roman" w:hAnsi="Times New Roman" w:cs="Times New Roman"/>
          <w:color w:val="auto"/>
        </w:rPr>
        <w:t xml:space="preserve">nidad </w:t>
      </w:r>
      <w:r>
        <w:rPr>
          <w:rFonts w:ascii="Times New Roman" w:hAnsi="Times New Roman" w:cs="Times New Roman"/>
          <w:color w:val="auto"/>
        </w:rPr>
        <w:t>A</w:t>
      </w:r>
      <w:r w:rsidRPr="00B254FF">
        <w:rPr>
          <w:rFonts w:ascii="Times New Roman" w:hAnsi="Times New Roman" w:cs="Times New Roman"/>
          <w:color w:val="auto"/>
        </w:rPr>
        <w:t>cadémica</w:t>
      </w:r>
      <w:r>
        <w:rPr>
          <w:rFonts w:ascii="Times New Roman" w:hAnsi="Times New Roman" w:cs="Times New Roman"/>
          <w:color w:val="auto"/>
        </w:rPr>
        <w:t xml:space="preserve"> de S</w:t>
      </w:r>
      <w:r w:rsidRPr="00B254FF">
        <w:rPr>
          <w:rFonts w:ascii="Times New Roman" w:hAnsi="Times New Roman" w:cs="Times New Roman"/>
          <w:color w:val="auto"/>
        </w:rPr>
        <w:t xml:space="preserve">alud </w:t>
      </w:r>
      <w:r>
        <w:rPr>
          <w:rFonts w:ascii="Times New Roman" w:hAnsi="Times New Roman" w:cs="Times New Roman"/>
          <w:color w:val="auto"/>
        </w:rPr>
        <w:t>y Bienestar de la Carrera de Enfermería que la responsabilidad del contenido de este trabajo de titulación me corresponde exclusivamente. Los derechos de autoría pertenecen a la Universidad Católica de Cuenca Sede Azogues.</w:t>
      </w:r>
    </w:p>
    <w:p w14:paraId="6357CBE7" w14:textId="31029E32" w:rsidR="00B254FF" w:rsidRPr="00B254FF" w:rsidRDefault="00B254FF" w:rsidP="00B254FF">
      <w:pPr>
        <w:tabs>
          <w:tab w:val="left" w:pos="4215"/>
        </w:tabs>
        <w:spacing w:after="106" w:line="360" w:lineRule="auto"/>
        <w:ind w:left="10" w:right="14"/>
        <w:rPr>
          <w:rFonts w:ascii="Times New Roman" w:hAnsi="Times New Roman" w:cs="Times New Roman"/>
          <w:color w:val="auto"/>
        </w:rPr>
      </w:pPr>
      <w:r w:rsidRPr="00B254FF">
        <w:rPr>
          <w:rFonts w:ascii="Times New Roman" w:hAnsi="Times New Roman" w:cs="Times New Roman"/>
          <w:color w:val="auto"/>
        </w:rPr>
        <w:tab/>
      </w:r>
      <w:r w:rsidRPr="00B254FF">
        <w:rPr>
          <w:rFonts w:ascii="Times New Roman" w:hAnsi="Times New Roman" w:cs="Times New Roman"/>
          <w:color w:val="auto"/>
        </w:rPr>
        <w:tab/>
      </w:r>
    </w:p>
    <w:p w14:paraId="5DD3F98C" w14:textId="77777777" w:rsidR="003F27D4" w:rsidRDefault="003F27D4" w:rsidP="00165092">
      <w:pPr>
        <w:spacing w:after="106" w:line="360" w:lineRule="auto"/>
        <w:ind w:left="10" w:right="14"/>
        <w:jc w:val="center"/>
        <w:rPr>
          <w:rFonts w:ascii="Times New Roman" w:hAnsi="Times New Roman" w:cs="Times New Roman"/>
          <w:b/>
          <w:color w:val="auto"/>
          <w:sz w:val="22"/>
        </w:rPr>
      </w:pPr>
    </w:p>
    <w:p w14:paraId="0A2FB60C" w14:textId="77777777" w:rsidR="001F231B" w:rsidRPr="00CD0C4E" w:rsidRDefault="001F231B" w:rsidP="00165092">
      <w:pPr>
        <w:spacing w:after="106" w:line="360" w:lineRule="auto"/>
        <w:ind w:left="10" w:right="14"/>
        <w:jc w:val="center"/>
        <w:rPr>
          <w:rFonts w:ascii="Times New Roman" w:hAnsi="Times New Roman" w:cs="Times New Roman"/>
          <w:b/>
          <w:color w:val="auto"/>
          <w:sz w:val="22"/>
        </w:rPr>
      </w:pPr>
    </w:p>
    <w:p w14:paraId="28194607" w14:textId="77777777" w:rsidR="003F27D4" w:rsidRPr="00CD0C4E" w:rsidRDefault="003F27D4" w:rsidP="00165092">
      <w:pPr>
        <w:spacing w:after="106" w:line="360" w:lineRule="auto"/>
        <w:ind w:left="10" w:right="14"/>
        <w:jc w:val="center"/>
        <w:rPr>
          <w:rFonts w:ascii="Times New Roman" w:hAnsi="Times New Roman" w:cs="Times New Roman"/>
          <w:b/>
          <w:color w:val="auto"/>
          <w:sz w:val="22"/>
        </w:rPr>
      </w:pPr>
    </w:p>
    <w:p w14:paraId="49DA7D46"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5E04BB2C"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768D7188" w14:textId="25DBEE75"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r>
        <w:rPr>
          <w:rFonts w:ascii="Times New Roman" w:eastAsiaTheme="minorEastAsia" w:hAnsi="Times New Roman" w:cs="Times New Roman"/>
          <w:b/>
          <w:bCs/>
          <w:szCs w:val="24"/>
        </w:rPr>
        <w:t>-------------------------------------------------------------</w:t>
      </w:r>
    </w:p>
    <w:p w14:paraId="2B49537C"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3714973C" w14:textId="5438E5FD"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r>
        <w:rPr>
          <w:rFonts w:ascii="Times New Roman" w:eastAsiaTheme="minorEastAsia" w:hAnsi="Times New Roman" w:cs="Times New Roman"/>
          <w:b/>
          <w:bCs/>
          <w:szCs w:val="24"/>
        </w:rPr>
        <w:t xml:space="preserve">VIVIANA ELIZABETH ZUMBA TENEZACA </w:t>
      </w:r>
    </w:p>
    <w:p w14:paraId="2BFAB4CF"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4BF74523"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82424AE"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1F5EB8CF"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0FE4B252"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5399BFF4"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4C65D2C3"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79536033"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0E9E6ACF"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E74386D"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7BA59465"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1A3AEEFD"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1EF22F8"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2E1D73BD"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3AEDE5DD" w14:textId="77777777" w:rsidR="00522C61" w:rsidRDefault="00522C61"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551EDBA7" w14:textId="77777777"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BDD6EB9" w14:textId="77777777"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20D8953"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2C59F478"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20465BB"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4DBF6B02"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638ED72" w14:textId="58B1E452" w:rsidR="002F23BE" w:rsidRDefault="002F23BE" w:rsidP="002F23BE">
      <w:pPr>
        <w:autoSpaceDE w:val="0"/>
        <w:autoSpaceDN w:val="0"/>
        <w:adjustRightInd w:val="0"/>
        <w:spacing w:after="0" w:line="360" w:lineRule="auto"/>
        <w:ind w:left="0" w:firstLine="0"/>
        <w:jc w:val="center"/>
        <w:rPr>
          <w:rFonts w:ascii="Times New Roman" w:eastAsiaTheme="minorEastAsia" w:hAnsi="Times New Roman" w:cs="Times New Roman"/>
          <w:b/>
          <w:color w:val="auto"/>
          <w:szCs w:val="24"/>
        </w:rPr>
      </w:pPr>
      <w:r w:rsidRPr="002F23BE">
        <w:rPr>
          <w:rFonts w:ascii="Times New Roman" w:eastAsiaTheme="minorEastAsia" w:hAnsi="Times New Roman" w:cs="Times New Roman"/>
          <w:b/>
          <w:color w:val="auto"/>
          <w:szCs w:val="24"/>
        </w:rPr>
        <w:t>DEDICATORIA</w:t>
      </w:r>
    </w:p>
    <w:p w14:paraId="6E176D78" w14:textId="77777777" w:rsidR="002F23BE" w:rsidRPr="002F23BE" w:rsidRDefault="002F23BE" w:rsidP="002F23BE">
      <w:pPr>
        <w:autoSpaceDE w:val="0"/>
        <w:autoSpaceDN w:val="0"/>
        <w:adjustRightInd w:val="0"/>
        <w:spacing w:after="0" w:line="360" w:lineRule="auto"/>
        <w:ind w:left="0" w:firstLine="0"/>
        <w:jc w:val="center"/>
        <w:rPr>
          <w:rFonts w:ascii="Times New Roman" w:eastAsiaTheme="minorEastAsia" w:hAnsi="Times New Roman" w:cs="Times New Roman"/>
          <w:b/>
          <w:color w:val="auto"/>
          <w:szCs w:val="24"/>
        </w:rPr>
      </w:pPr>
    </w:p>
    <w:p w14:paraId="20F9D946"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8ED714C" w14:textId="77777777"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r w:rsidRPr="00CD0C4E">
        <w:rPr>
          <w:rFonts w:ascii="Times New Roman" w:eastAsiaTheme="minorEastAsia" w:hAnsi="Times New Roman" w:cs="Times New Roman"/>
          <w:color w:val="auto"/>
          <w:szCs w:val="24"/>
        </w:rPr>
        <w:t xml:space="preserve">Mi trabajo de investigación le dedico a toda mi familia, especialmente a mi hijo que sus abrazos y besos son la inspiración que me llevan a superarme cada día. </w:t>
      </w:r>
    </w:p>
    <w:p w14:paraId="68202C06" w14:textId="457E15E2"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r w:rsidRPr="00CD0C4E">
        <w:rPr>
          <w:rFonts w:ascii="Times New Roman" w:eastAsiaTheme="minorEastAsia" w:hAnsi="Times New Roman" w:cs="Times New Roman"/>
          <w:color w:val="auto"/>
          <w:szCs w:val="24"/>
        </w:rPr>
        <w:t xml:space="preserve">A mis padres quienes me han enseñado a luchar por mis metas y me han apoyado incondicionalmente </w:t>
      </w:r>
      <w:r w:rsidR="002F23BE">
        <w:rPr>
          <w:rFonts w:ascii="Times New Roman" w:eastAsiaTheme="minorEastAsia" w:hAnsi="Times New Roman" w:cs="Times New Roman"/>
          <w:color w:val="auto"/>
          <w:szCs w:val="24"/>
        </w:rPr>
        <w:t xml:space="preserve">para terminar con mis estudios. </w:t>
      </w:r>
    </w:p>
    <w:p w14:paraId="3545E3F5" w14:textId="77777777"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r w:rsidRPr="00CD0C4E">
        <w:rPr>
          <w:rFonts w:ascii="Times New Roman" w:eastAsiaTheme="minorEastAsia" w:hAnsi="Times New Roman" w:cs="Times New Roman"/>
          <w:color w:val="auto"/>
          <w:szCs w:val="24"/>
        </w:rPr>
        <w:t xml:space="preserve">A mis hermanos quién con sus ánimos y apoyo absoluto pude lograr una meta más. </w:t>
      </w:r>
    </w:p>
    <w:p w14:paraId="5546F88E" w14:textId="08CA856B"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r>
        <w:rPr>
          <w:rFonts w:ascii="Times New Roman" w:eastAsiaTheme="minorEastAsia" w:hAnsi="Times New Roman" w:cs="Times New Roman"/>
          <w:color w:val="auto"/>
          <w:szCs w:val="24"/>
        </w:rPr>
        <w:t>Por último y con la misma impo</w:t>
      </w:r>
      <w:r w:rsidR="002F23BE">
        <w:rPr>
          <w:rFonts w:ascii="Times New Roman" w:eastAsiaTheme="minorEastAsia" w:hAnsi="Times New Roman" w:cs="Times New Roman"/>
          <w:color w:val="auto"/>
          <w:szCs w:val="24"/>
        </w:rPr>
        <w:t>rtancia a Dios que ilumina y guía mi camino para poder lograr mis sueños.</w:t>
      </w:r>
    </w:p>
    <w:p w14:paraId="1EBA5587"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6D6FCBC5"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74E93974"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324DFEC5"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75338722"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54D40CB3"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65F817DA"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EC42350"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658B8090"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33CFFF9C"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4D8DE1B5"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111A4B9B"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38D33E3E" w14:textId="77777777" w:rsidR="002F23BE" w:rsidRDefault="002F23BE"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5718B505" w14:textId="77777777" w:rsidR="00522C61" w:rsidRDefault="00522C61" w:rsidP="00522C61">
      <w:pPr>
        <w:autoSpaceDE w:val="0"/>
        <w:autoSpaceDN w:val="0"/>
        <w:adjustRightInd w:val="0"/>
        <w:spacing w:after="0" w:line="360" w:lineRule="auto"/>
        <w:ind w:left="0" w:firstLine="0"/>
        <w:rPr>
          <w:rFonts w:ascii="Times New Roman" w:eastAsiaTheme="minorEastAsia" w:hAnsi="Times New Roman" w:cs="Times New Roman"/>
          <w:color w:val="auto"/>
          <w:szCs w:val="24"/>
        </w:rPr>
      </w:pPr>
    </w:p>
    <w:p w14:paraId="79B7E474" w14:textId="77777777" w:rsidR="00522C61" w:rsidRPr="00CD0C4E" w:rsidRDefault="00522C61" w:rsidP="00522C61">
      <w:pPr>
        <w:autoSpaceDE w:val="0"/>
        <w:autoSpaceDN w:val="0"/>
        <w:adjustRightInd w:val="0"/>
        <w:spacing w:after="0" w:line="360" w:lineRule="auto"/>
        <w:ind w:left="0" w:firstLine="0"/>
        <w:rPr>
          <w:rFonts w:ascii="Times New Roman" w:eastAsiaTheme="minorEastAsia" w:hAnsi="Times New Roman" w:cs="Times New Roman"/>
          <w:b/>
          <w:bCs/>
          <w:szCs w:val="24"/>
        </w:rPr>
      </w:pPr>
    </w:p>
    <w:p w14:paraId="1B07AE90"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10C07C38"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436A22C5"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59C4C2C5"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C70EC49"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43259BDD" w14:textId="77777777"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14D94421" w14:textId="61FDE39C" w:rsidR="002F23BE" w:rsidRDefault="002F23BE"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411C7FD" w14:textId="77777777" w:rsidR="00F06BAC" w:rsidRDefault="00F06BAC"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5E09744B" w14:textId="77777777" w:rsidR="006458E2" w:rsidRPr="00CD0C4E" w:rsidRDefault="006458E2"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r w:rsidRPr="00CD0C4E">
        <w:rPr>
          <w:rFonts w:ascii="Times New Roman" w:eastAsiaTheme="minorEastAsia" w:hAnsi="Times New Roman" w:cs="Times New Roman"/>
          <w:b/>
          <w:bCs/>
          <w:szCs w:val="24"/>
        </w:rPr>
        <w:t>AGRADECIMIENTO</w:t>
      </w:r>
    </w:p>
    <w:p w14:paraId="2BBF4E7E" w14:textId="77777777" w:rsidR="006458E2" w:rsidRPr="00CD0C4E" w:rsidRDefault="006458E2"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65330B2B" w14:textId="77777777" w:rsidR="006458E2" w:rsidRPr="00CD0C4E" w:rsidRDefault="006458E2" w:rsidP="006458E2">
      <w:pPr>
        <w:autoSpaceDE w:val="0"/>
        <w:autoSpaceDN w:val="0"/>
        <w:adjustRightInd w:val="0"/>
        <w:spacing w:after="0" w:line="240" w:lineRule="auto"/>
        <w:ind w:left="0" w:firstLine="0"/>
        <w:jc w:val="center"/>
        <w:rPr>
          <w:rFonts w:ascii="Times New Roman" w:eastAsiaTheme="minorEastAsia" w:hAnsi="Times New Roman" w:cs="Times New Roman"/>
          <w:b/>
          <w:bCs/>
          <w:szCs w:val="24"/>
        </w:rPr>
      </w:pPr>
    </w:p>
    <w:p w14:paraId="724050D4" w14:textId="77777777" w:rsidR="006458E2" w:rsidRPr="00CD0C4E" w:rsidRDefault="006458E2" w:rsidP="006458E2">
      <w:pPr>
        <w:autoSpaceDE w:val="0"/>
        <w:autoSpaceDN w:val="0"/>
        <w:adjustRightInd w:val="0"/>
        <w:spacing w:after="0" w:line="240" w:lineRule="auto"/>
        <w:ind w:left="0" w:firstLine="0"/>
        <w:jc w:val="left"/>
        <w:rPr>
          <w:rFonts w:ascii="Times New Roman" w:eastAsiaTheme="minorEastAsia" w:hAnsi="Times New Roman" w:cs="Times New Roman"/>
          <w:szCs w:val="24"/>
        </w:rPr>
      </w:pPr>
    </w:p>
    <w:p w14:paraId="2869B78C" w14:textId="13CF7960" w:rsidR="006458E2" w:rsidRPr="00CD0C4E" w:rsidRDefault="006458E2" w:rsidP="006458E2">
      <w:pPr>
        <w:autoSpaceDE w:val="0"/>
        <w:autoSpaceDN w:val="0"/>
        <w:adjustRightInd w:val="0"/>
        <w:spacing w:after="0" w:line="360" w:lineRule="auto"/>
        <w:ind w:left="0" w:firstLine="0"/>
        <w:rPr>
          <w:rFonts w:ascii="Times New Roman" w:eastAsiaTheme="minorEastAsia" w:hAnsi="Times New Roman" w:cs="Times New Roman"/>
          <w:szCs w:val="24"/>
        </w:rPr>
      </w:pPr>
      <w:r w:rsidRPr="00CD0C4E">
        <w:rPr>
          <w:rFonts w:ascii="Times New Roman" w:eastAsiaTheme="minorEastAsia" w:hAnsi="Times New Roman" w:cs="Times New Roman"/>
          <w:szCs w:val="24"/>
        </w:rPr>
        <w:t xml:space="preserve">Al finalizar mi trabajo de investigación quiero enunciar mi sincero agradecimiento a la Lcda. Norma </w:t>
      </w:r>
      <w:proofErr w:type="spellStart"/>
      <w:r w:rsidRPr="00CD0C4E">
        <w:rPr>
          <w:rFonts w:ascii="Times New Roman" w:eastAsiaTheme="minorEastAsia" w:hAnsi="Times New Roman" w:cs="Times New Roman"/>
          <w:szCs w:val="24"/>
        </w:rPr>
        <w:t>Sacoto</w:t>
      </w:r>
      <w:proofErr w:type="spellEnd"/>
      <w:r w:rsidR="003F27D4" w:rsidRPr="00CD0C4E">
        <w:rPr>
          <w:rFonts w:ascii="Times New Roman" w:eastAsiaTheme="minorEastAsia" w:hAnsi="Times New Roman" w:cs="Times New Roman"/>
          <w:szCs w:val="24"/>
        </w:rPr>
        <w:t xml:space="preserve"> </w:t>
      </w:r>
      <w:proofErr w:type="spellStart"/>
      <w:r w:rsidR="003F27D4" w:rsidRPr="00CD0C4E">
        <w:rPr>
          <w:rFonts w:ascii="Times New Roman" w:eastAsiaTheme="minorEastAsia" w:hAnsi="Times New Roman" w:cs="Times New Roman"/>
          <w:szCs w:val="24"/>
        </w:rPr>
        <w:t>N</w:t>
      </w:r>
      <w:r w:rsidR="002F23BE">
        <w:rPr>
          <w:rFonts w:ascii="Times New Roman" w:eastAsiaTheme="minorEastAsia" w:hAnsi="Times New Roman" w:cs="Times New Roman"/>
          <w:szCs w:val="24"/>
        </w:rPr>
        <w:t>aspud</w:t>
      </w:r>
      <w:proofErr w:type="spellEnd"/>
      <w:r w:rsidRPr="00CD0C4E">
        <w:rPr>
          <w:rFonts w:ascii="Times New Roman" w:eastAsiaTheme="minorEastAsia" w:hAnsi="Times New Roman" w:cs="Times New Roman"/>
          <w:szCs w:val="24"/>
        </w:rPr>
        <w:t xml:space="preserve">, directora de este proyecto de investigación, por la orientación, el seguimiento y la supervisión continúa de la misma, pero sobre todo por la amistad y el apoyo recibido durante el trascurso de estos años de estudio. </w:t>
      </w:r>
    </w:p>
    <w:p w14:paraId="7AB34A4D" w14:textId="77777777" w:rsidR="006458E2" w:rsidRPr="00CD0C4E" w:rsidRDefault="006458E2" w:rsidP="006458E2">
      <w:pPr>
        <w:autoSpaceDE w:val="0"/>
        <w:autoSpaceDN w:val="0"/>
        <w:adjustRightInd w:val="0"/>
        <w:spacing w:after="0" w:line="360" w:lineRule="auto"/>
        <w:ind w:left="0" w:firstLine="0"/>
        <w:rPr>
          <w:rFonts w:ascii="Times New Roman" w:eastAsiaTheme="minorEastAsia" w:hAnsi="Times New Roman" w:cs="Times New Roman"/>
          <w:szCs w:val="24"/>
        </w:rPr>
      </w:pPr>
      <w:r w:rsidRPr="00CD0C4E">
        <w:rPr>
          <w:rFonts w:ascii="Times New Roman" w:eastAsiaTheme="minorEastAsia" w:hAnsi="Times New Roman" w:cs="Times New Roman"/>
          <w:szCs w:val="24"/>
        </w:rPr>
        <w:t xml:space="preserve">De igual manera quiero manifestar mi agradecimiento a mis profesores/as de la facultad de enfermería por sus enseñanzas en las aulas y prácticas pre profesionales durante los años de estudio. </w:t>
      </w:r>
    </w:p>
    <w:p w14:paraId="4B366103" w14:textId="77777777" w:rsidR="006458E2" w:rsidRPr="00CD0C4E" w:rsidRDefault="006458E2" w:rsidP="006458E2">
      <w:pPr>
        <w:autoSpaceDE w:val="0"/>
        <w:autoSpaceDN w:val="0"/>
        <w:adjustRightInd w:val="0"/>
        <w:spacing w:after="0" w:line="360" w:lineRule="auto"/>
        <w:ind w:left="0" w:firstLine="0"/>
        <w:rPr>
          <w:rFonts w:ascii="Times New Roman" w:eastAsiaTheme="minorEastAsia" w:hAnsi="Times New Roman" w:cs="Times New Roman"/>
          <w:szCs w:val="24"/>
        </w:rPr>
      </w:pPr>
      <w:r w:rsidRPr="00CD0C4E">
        <w:rPr>
          <w:rFonts w:ascii="Times New Roman" w:eastAsiaTheme="minorEastAsia" w:hAnsi="Times New Roman" w:cs="Times New Roman"/>
          <w:szCs w:val="24"/>
        </w:rPr>
        <w:t xml:space="preserve">Un agradecimiento muy especial merece la comprensión, paciencia y el ánimo recibidos de mi familia y amigos. </w:t>
      </w:r>
    </w:p>
    <w:p w14:paraId="00347F71" w14:textId="77777777" w:rsidR="006458E2" w:rsidRPr="00CD0C4E" w:rsidRDefault="006458E2" w:rsidP="006458E2">
      <w:pPr>
        <w:autoSpaceDE w:val="0"/>
        <w:autoSpaceDN w:val="0"/>
        <w:adjustRightInd w:val="0"/>
        <w:spacing w:after="0" w:line="360" w:lineRule="auto"/>
        <w:ind w:left="0" w:firstLine="0"/>
        <w:rPr>
          <w:rFonts w:ascii="Times New Roman" w:eastAsiaTheme="minorEastAsia" w:hAnsi="Times New Roman" w:cs="Times New Roman"/>
          <w:szCs w:val="24"/>
        </w:rPr>
      </w:pPr>
      <w:r w:rsidRPr="00CD0C4E">
        <w:rPr>
          <w:rFonts w:ascii="Times New Roman" w:eastAsiaTheme="minorEastAsia" w:hAnsi="Times New Roman" w:cs="Times New Roman"/>
          <w:szCs w:val="24"/>
        </w:rPr>
        <w:t xml:space="preserve">A todos ellos, muchas gracias. </w:t>
      </w:r>
    </w:p>
    <w:p w14:paraId="7909D33C" w14:textId="77777777" w:rsidR="006458E2" w:rsidRPr="00CD0C4E" w:rsidRDefault="006458E2" w:rsidP="006458E2">
      <w:pPr>
        <w:autoSpaceDE w:val="0"/>
        <w:autoSpaceDN w:val="0"/>
        <w:adjustRightInd w:val="0"/>
        <w:spacing w:after="0" w:line="240" w:lineRule="auto"/>
        <w:ind w:left="0" w:firstLine="0"/>
        <w:jc w:val="left"/>
        <w:rPr>
          <w:rFonts w:ascii="Times New Roman" w:eastAsiaTheme="minorEastAsia" w:hAnsi="Times New Roman" w:cs="Times New Roman"/>
          <w:color w:val="auto"/>
          <w:szCs w:val="24"/>
        </w:rPr>
      </w:pPr>
    </w:p>
    <w:p w14:paraId="27BFBF99" w14:textId="77777777" w:rsidR="006458E2" w:rsidRPr="00CD0C4E" w:rsidRDefault="006458E2" w:rsidP="002F23BE">
      <w:pPr>
        <w:autoSpaceDE w:val="0"/>
        <w:autoSpaceDN w:val="0"/>
        <w:adjustRightInd w:val="0"/>
        <w:spacing w:after="0" w:line="360" w:lineRule="auto"/>
        <w:ind w:left="0" w:firstLine="0"/>
        <w:rPr>
          <w:rFonts w:ascii="Times New Roman" w:eastAsiaTheme="minorEastAsia" w:hAnsi="Times New Roman" w:cs="Times New Roman"/>
          <w:b/>
          <w:bCs/>
          <w:szCs w:val="24"/>
        </w:rPr>
      </w:pPr>
    </w:p>
    <w:p w14:paraId="022605B6"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07B5C248"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62EAE93F"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69030358"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33A44659"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402B9614"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63295D9F"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44F98D3B"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34ABDC90" w14:textId="77777777" w:rsidR="006458E2" w:rsidRPr="00CD0C4E" w:rsidRDefault="006458E2" w:rsidP="006458E2">
      <w:pPr>
        <w:autoSpaceDE w:val="0"/>
        <w:autoSpaceDN w:val="0"/>
        <w:adjustRightInd w:val="0"/>
        <w:spacing w:after="0" w:line="360" w:lineRule="auto"/>
        <w:ind w:left="0" w:firstLine="0"/>
        <w:jc w:val="center"/>
        <w:rPr>
          <w:rFonts w:ascii="Times New Roman" w:eastAsiaTheme="minorEastAsia" w:hAnsi="Times New Roman" w:cs="Times New Roman"/>
          <w:b/>
          <w:bCs/>
          <w:szCs w:val="24"/>
        </w:rPr>
      </w:pPr>
    </w:p>
    <w:p w14:paraId="2FFC9AF2" w14:textId="77777777" w:rsidR="006458E2" w:rsidRPr="00CD0C4E" w:rsidRDefault="006458E2" w:rsidP="006458E2">
      <w:pPr>
        <w:spacing w:after="106" w:line="360" w:lineRule="auto"/>
        <w:ind w:left="0" w:right="14" w:firstLine="0"/>
        <w:rPr>
          <w:rFonts w:ascii="Times New Roman" w:hAnsi="Times New Roman" w:cs="Times New Roman"/>
          <w:b/>
          <w:color w:val="auto"/>
          <w:sz w:val="22"/>
        </w:rPr>
      </w:pPr>
    </w:p>
    <w:p w14:paraId="19376EE8" w14:textId="77777777" w:rsidR="00165092" w:rsidRPr="00CD0C4E" w:rsidRDefault="00165092" w:rsidP="00165092">
      <w:pPr>
        <w:spacing w:after="106" w:line="360" w:lineRule="auto"/>
        <w:ind w:left="10" w:right="14"/>
        <w:jc w:val="center"/>
        <w:rPr>
          <w:rFonts w:ascii="Times New Roman" w:hAnsi="Times New Roman" w:cs="Times New Roman"/>
          <w:b/>
          <w:color w:val="auto"/>
          <w:sz w:val="22"/>
        </w:rPr>
      </w:pPr>
    </w:p>
    <w:sdt>
      <w:sdtPr>
        <w:rPr>
          <w:rFonts w:ascii="Times New Roman" w:eastAsia="Arial" w:hAnsi="Times New Roman" w:cs="Times New Roman"/>
          <w:b w:val="0"/>
          <w:bCs w:val="0"/>
          <w:color w:val="auto"/>
          <w:sz w:val="24"/>
          <w:szCs w:val="22"/>
          <w:lang w:val="es-ES"/>
        </w:rPr>
        <w:id w:val="1241295819"/>
        <w:docPartObj>
          <w:docPartGallery w:val="Table of Contents"/>
          <w:docPartUnique/>
        </w:docPartObj>
      </w:sdtPr>
      <w:sdtEndPr>
        <w:rPr>
          <w:b/>
        </w:rPr>
      </w:sdtEndPr>
      <w:sdtContent>
        <w:p w14:paraId="7EA66822" w14:textId="77777777" w:rsidR="00165092" w:rsidRPr="0016023D" w:rsidRDefault="00165092" w:rsidP="00165092">
          <w:pPr>
            <w:pStyle w:val="TtuloTDC"/>
            <w:jc w:val="center"/>
            <w:rPr>
              <w:rFonts w:ascii="Times New Roman" w:hAnsi="Times New Roman" w:cs="Times New Roman"/>
              <w:color w:val="auto"/>
              <w:lang w:val="es-ES"/>
            </w:rPr>
          </w:pPr>
          <w:r w:rsidRPr="0016023D">
            <w:rPr>
              <w:rFonts w:ascii="Times New Roman" w:hAnsi="Times New Roman" w:cs="Times New Roman"/>
              <w:color w:val="auto"/>
              <w:lang w:val="es-ES"/>
            </w:rPr>
            <w:t>INDICE DE</w:t>
          </w:r>
          <w:r w:rsidRPr="0016023D">
            <w:rPr>
              <w:rFonts w:ascii="Times New Roman" w:eastAsia="Arial" w:hAnsi="Times New Roman" w:cs="Times New Roman"/>
              <w:bCs w:val="0"/>
              <w:color w:val="auto"/>
              <w:sz w:val="24"/>
              <w:szCs w:val="22"/>
              <w:lang w:val="es-ES"/>
            </w:rPr>
            <w:t xml:space="preserve"> </w:t>
          </w:r>
          <w:r w:rsidRPr="0016023D">
            <w:rPr>
              <w:rFonts w:ascii="Times New Roman" w:hAnsi="Times New Roman" w:cs="Times New Roman"/>
              <w:color w:val="auto"/>
              <w:lang w:val="es-ES"/>
            </w:rPr>
            <w:t>CONTENIDO</w:t>
          </w:r>
        </w:p>
        <w:p w14:paraId="50F5E6D9" w14:textId="77777777" w:rsidR="00165092" w:rsidRPr="0016023D" w:rsidRDefault="00165092" w:rsidP="00165092">
          <w:pPr>
            <w:rPr>
              <w:rFonts w:ascii="Times New Roman" w:hAnsi="Times New Roman" w:cs="Times New Roman"/>
              <w:b/>
              <w:color w:val="auto"/>
              <w:lang w:val="es-ES"/>
            </w:rPr>
          </w:pPr>
        </w:p>
        <w:p w14:paraId="042C91F2" w14:textId="5647D689" w:rsidR="00453F9C" w:rsidRPr="00453F9C" w:rsidRDefault="00165092">
          <w:pPr>
            <w:pStyle w:val="TDC1"/>
            <w:tabs>
              <w:tab w:val="right" w:leader="dot" w:pos="9111"/>
            </w:tabs>
            <w:rPr>
              <w:rFonts w:asciiTheme="minorHAnsi" w:eastAsiaTheme="minorEastAsia" w:hAnsiTheme="minorHAnsi" w:cstheme="minorBidi"/>
              <w:b/>
              <w:noProof/>
              <w:color w:val="auto"/>
              <w:sz w:val="22"/>
            </w:rPr>
          </w:pPr>
          <w:r w:rsidRPr="00A640E5">
            <w:rPr>
              <w:rFonts w:ascii="Times New Roman" w:hAnsi="Times New Roman" w:cs="Times New Roman"/>
              <w:b/>
              <w:color w:val="auto"/>
            </w:rPr>
            <w:fldChar w:fldCharType="begin"/>
          </w:r>
          <w:r w:rsidRPr="00A640E5">
            <w:rPr>
              <w:rFonts w:ascii="Times New Roman" w:hAnsi="Times New Roman" w:cs="Times New Roman"/>
              <w:b/>
              <w:color w:val="auto"/>
            </w:rPr>
            <w:instrText xml:space="preserve"> TOC \o "1-3" \h \z \u </w:instrText>
          </w:r>
          <w:r w:rsidRPr="00A640E5">
            <w:rPr>
              <w:rFonts w:ascii="Times New Roman" w:hAnsi="Times New Roman" w:cs="Times New Roman"/>
              <w:b/>
              <w:color w:val="auto"/>
            </w:rPr>
            <w:fldChar w:fldCharType="separate"/>
          </w:r>
          <w:hyperlink w:anchor="_Toc527036344" w:history="1">
            <w:r w:rsidR="00453F9C" w:rsidRPr="00453F9C">
              <w:rPr>
                <w:rStyle w:val="Hipervnculo"/>
                <w:rFonts w:ascii="Times New Roman" w:hAnsi="Times New Roman" w:cs="Times New Roman"/>
                <w:b/>
                <w:noProof/>
              </w:rPr>
              <w:t>RESUMEN.</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_Toc527036344 \h </w:instrText>
            </w:r>
            <w:r w:rsidR="00453F9C" w:rsidRPr="00453F9C">
              <w:rPr>
                <w:b/>
                <w:noProof/>
                <w:webHidden/>
              </w:rPr>
            </w:r>
            <w:r w:rsidR="00453F9C" w:rsidRPr="00453F9C">
              <w:rPr>
                <w:b/>
                <w:noProof/>
                <w:webHidden/>
              </w:rPr>
              <w:fldChar w:fldCharType="separate"/>
            </w:r>
            <w:r w:rsidR="00E77994">
              <w:rPr>
                <w:b/>
                <w:noProof/>
                <w:webHidden/>
              </w:rPr>
              <w:t>1</w:t>
            </w:r>
            <w:r w:rsidR="00453F9C" w:rsidRPr="00453F9C">
              <w:rPr>
                <w:b/>
                <w:noProof/>
                <w:webHidden/>
              </w:rPr>
              <w:fldChar w:fldCharType="end"/>
            </w:r>
          </w:hyperlink>
        </w:p>
        <w:p w14:paraId="3CE79900" w14:textId="4914B9F4"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45" w:history="1">
            <w:r w:rsidR="00453F9C" w:rsidRPr="00453F9C">
              <w:rPr>
                <w:rStyle w:val="Hipervnculo"/>
                <w:rFonts w:ascii="Times New Roman" w:hAnsi="Times New Roman" w:cs="Times New Roman"/>
                <w:b/>
                <w:noProof/>
              </w:rPr>
              <w:t>CAPÍTULO I</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_Toc527036345 \h </w:instrText>
            </w:r>
            <w:r w:rsidR="00453F9C" w:rsidRPr="00453F9C">
              <w:rPr>
                <w:b/>
                <w:noProof/>
                <w:webHidden/>
              </w:rPr>
            </w:r>
            <w:r w:rsidR="00453F9C" w:rsidRPr="00453F9C">
              <w:rPr>
                <w:b/>
                <w:noProof/>
                <w:webHidden/>
              </w:rPr>
              <w:fldChar w:fldCharType="separate"/>
            </w:r>
            <w:r w:rsidR="00E77994">
              <w:rPr>
                <w:b/>
                <w:noProof/>
                <w:webHidden/>
              </w:rPr>
              <w:t>4</w:t>
            </w:r>
            <w:r w:rsidR="00453F9C" w:rsidRPr="00453F9C">
              <w:rPr>
                <w:b/>
                <w:noProof/>
                <w:webHidden/>
              </w:rPr>
              <w:fldChar w:fldCharType="end"/>
            </w:r>
          </w:hyperlink>
        </w:p>
        <w:p w14:paraId="1BE575A9" w14:textId="05E2AC48" w:rsidR="00453F9C" w:rsidRPr="00453F9C" w:rsidRDefault="00CE4983">
          <w:pPr>
            <w:pStyle w:val="TDC1"/>
            <w:tabs>
              <w:tab w:val="left" w:pos="480"/>
              <w:tab w:val="right" w:leader="dot" w:pos="9111"/>
            </w:tabs>
            <w:rPr>
              <w:rFonts w:asciiTheme="minorHAnsi" w:eastAsiaTheme="minorEastAsia" w:hAnsiTheme="minorHAnsi" w:cstheme="minorBidi"/>
              <w:b/>
              <w:noProof/>
              <w:color w:val="auto"/>
              <w:sz w:val="22"/>
            </w:rPr>
          </w:pPr>
          <w:hyperlink w:anchor="_Toc527036346" w:history="1">
            <w:r w:rsidR="00453F9C" w:rsidRPr="00453F9C">
              <w:rPr>
                <w:rStyle w:val="Hipervnculo"/>
                <w:rFonts w:ascii="Times New Roman" w:hAnsi="Times New Roman" w:cs="Times New Roman"/>
                <w:b/>
                <w:noProof/>
              </w:rPr>
              <w:t>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INTRODUCCIÓN</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_Toc527036346 \h </w:instrText>
            </w:r>
            <w:r w:rsidR="00453F9C" w:rsidRPr="00453F9C">
              <w:rPr>
                <w:b/>
                <w:noProof/>
                <w:webHidden/>
              </w:rPr>
            </w:r>
            <w:r w:rsidR="00453F9C" w:rsidRPr="00453F9C">
              <w:rPr>
                <w:b/>
                <w:noProof/>
                <w:webHidden/>
              </w:rPr>
              <w:fldChar w:fldCharType="separate"/>
            </w:r>
            <w:r w:rsidR="00E77994">
              <w:rPr>
                <w:b/>
                <w:noProof/>
                <w:webHidden/>
              </w:rPr>
              <w:t>4</w:t>
            </w:r>
            <w:r w:rsidR="00453F9C" w:rsidRPr="00453F9C">
              <w:rPr>
                <w:b/>
                <w:noProof/>
                <w:webHidden/>
              </w:rPr>
              <w:fldChar w:fldCharType="end"/>
            </w:r>
          </w:hyperlink>
        </w:p>
        <w:p w14:paraId="4CDF9402" w14:textId="3D7DD303" w:rsidR="00453F9C" w:rsidRPr="00453F9C" w:rsidRDefault="00CE4983">
          <w:pPr>
            <w:pStyle w:val="TDC1"/>
            <w:tabs>
              <w:tab w:val="left" w:pos="660"/>
              <w:tab w:val="right" w:leader="dot" w:pos="9111"/>
            </w:tabs>
            <w:rPr>
              <w:rFonts w:asciiTheme="minorHAnsi" w:eastAsiaTheme="minorEastAsia" w:hAnsiTheme="minorHAnsi" w:cstheme="minorBidi"/>
              <w:b/>
              <w:noProof/>
              <w:color w:val="auto"/>
              <w:sz w:val="22"/>
            </w:rPr>
          </w:pPr>
          <w:hyperlink w:anchor="_Toc527036347" w:history="1">
            <w:r w:rsidR="00453F9C" w:rsidRPr="00453F9C">
              <w:rPr>
                <w:rStyle w:val="Hipervnculo"/>
                <w:rFonts w:ascii="Times New Roman" w:hAnsi="Times New Roman" w:cs="Times New Roman"/>
                <w:b/>
                <w:noProof/>
              </w:rPr>
              <w:t>1.1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PLANTEAMIENTO DEL PROBLEMA.</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_Toc527036347 \h </w:instrText>
            </w:r>
            <w:r w:rsidR="00453F9C" w:rsidRPr="00453F9C">
              <w:rPr>
                <w:b/>
                <w:noProof/>
                <w:webHidden/>
              </w:rPr>
            </w:r>
            <w:r w:rsidR="00453F9C" w:rsidRPr="00453F9C">
              <w:rPr>
                <w:b/>
                <w:noProof/>
                <w:webHidden/>
              </w:rPr>
              <w:fldChar w:fldCharType="separate"/>
            </w:r>
            <w:r w:rsidR="00E77994">
              <w:rPr>
                <w:b/>
                <w:noProof/>
                <w:webHidden/>
              </w:rPr>
              <w:t>6</w:t>
            </w:r>
            <w:r w:rsidR="00453F9C" w:rsidRPr="00453F9C">
              <w:rPr>
                <w:b/>
                <w:noProof/>
                <w:webHidden/>
              </w:rPr>
              <w:fldChar w:fldCharType="end"/>
            </w:r>
          </w:hyperlink>
        </w:p>
        <w:p w14:paraId="383DF2BC" w14:textId="01ADE556"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48" w:history="1">
            <w:r w:rsidR="00453F9C" w:rsidRPr="00453F9C">
              <w:rPr>
                <w:rStyle w:val="Hipervnculo"/>
                <w:rFonts w:ascii="Times New Roman" w:hAnsi="Times New Roman" w:cs="Times New Roman"/>
                <w:b/>
                <w:noProof/>
              </w:rPr>
              <w:t>1.3</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JUSTIFICACIÓN.</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_Toc527036348 \h </w:instrText>
            </w:r>
            <w:r w:rsidR="00453F9C" w:rsidRPr="00453F9C">
              <w:rPr>
                <w:b/>
                <w:noProof/>
                <w:webHidden/>
              </w:rPr>
            </w:r>
            <w:r w:rsidR="00453F9C" w:rsidRPr="00453F9C">
              <w:rPr>
                <w:b/>
                <w:noProof/>
                <w:webHidden/>
              </w:rPr>
              <w:fldChar w:fldCharType="separate"/>
            </w:r>
            <w:r w:rsidR="00E77994">
              <w:rPr>
                <w:b/>
                <w:noProof/>
                <w:webHidden/>
              </w:rPr>
              <w:t>10</w:t>
            </w:r>
            <w:r w:rsidR="00453F9C" w:rsidRPr="00453F9C">
              <w:rPr>
                <w:b/>
                <w:noProof/>
                <w:webHidden/>
              </w:rPr>
              <w:fldChar w:fldCharType="end"/>
            </w:r>
          </w:hyperlink>
        </w:p>
        <w:p w14:paraId="3B95E040" w14:textId="4D409BCE"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49" w:history="1">
            <w:r w:rsidR="00453F9C" w:rsidRPr="00453F9C">
              <w:rPr>
                <w:rStyle w:val="Hipervnculo"/>
                <w:rFonts w:ascii="Times New Roman" w:hAnsi="Times New Roman" w:cs="Times New Roman"/>
                <w:b/>
                <w:noProof/>
              </w:rPr>
              <w:t>CAPÍTULO II</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_Toc527036349 \h </w:instrText>
            </w:r>
            <w:r w:rsidR="00453F9C" w:rsidRPr="00453F9C">
              <w:rPr>
                <w:b/>
                <w:noProof/>
                <w:webHidden/>
              </w:rPr>
            </w:r>
            <w:r w:rsidR="00453F9C" w:rsidRPr="00453F9C">
              <w:rPr>
                <w:b/>
                <w:noProof/>
                <w:webHidden/>
              </w:rPr>
              <w:fldChar w:fldCharType="separate"/>
            </w:r>
            <w:r w:rsidR="00E77994">
              <w:rPr>
                <w:b/>
                <w:noProof/>
                <w:webHidden/>
              </w:rPr>
              <w:t>11</w:t>
            </w:r>
            <w:r w:rsidR="00453F9C" w:rsidRPr="00453F9C">
              <w:rPr>
                <w:b/>
                <w:noProof/>
                <w:webHidden/>
              </w:rPr>
              <w:fldChar w:fldCharType="end"/>
            </w:r>
          </w:hyperlink>
        </w:p>
        <w:p w14:paraId="7FC8DBCD" w14:textId="75503B37" w:rsidR="00453F9C" w:rsidRPr="00453F9C" w:rsidRDefault="00CE4983">
          <w:pPr>
            <w:pStyle w:val="TDC1"/>
            <w:tabs>
              <w:tab w:val="left" w:pos="480"/>
              <w:tab w:val="right" w:leader="dot" w:pos="9111"/>
            </w:tabs>
            <w:rPr>
              <w:rFonts w:asciiTheme="minorHAnsi" w:eastAsiaTheme="minorEastAsia" w:hAnsiTheme="minorHAnsi" w:cstheme="minorBidi"/>
              <w:b/>
              <w:noProof/>
              <w:color w:val="auto"/>
              <w:sz w:val="22"/>
            </w:rPr>
          </w:pPr>
          <w:hyperlink w:anchor="_Toc527036350" w:history="1">
            <w:r w:rsidR="00453F9C" w:rsidRPr="00453F9C">
              <w:rPr>
                <w:rStyle w:val="Hipervnculo"/>
                <w:rFonts w:ascii="Times New Roman" w:hAnsi="Times New Roman" w:cs="Times New Roman"/>
                <w:b/>
                <w:noProof/>
              </w:rPr>
              <w:t>2.</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MARCO TEÓRICO, CONCEPTUAL Y REFERENCIAL.</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_Toc527036350 \h </w:instrText>
            </w:r>
            <w:r w:rsidR="00453F9C" w:rsidRPr="00453F9C">
              <w:rPr>
                <w:b/>
                <w:noProof/>
                <w:webHidden/>
              </w:rPr>
            </w:r>
            <w:r w:rsidR="00453F9C" w:rsidRPr="00453F9C">
              <w:rPr>
                <w:b/>
                <w:noProof/>
                <w:webHidden/>
              </w:rPr>
              <w:fldChar w:fldCharType="separate"/>
            </w:r>
            <w:r w:rsidR="00E77994">
              <w:rPr>
                <w:b/>
                <w:noProof/>
                <w:webHidden/>
              </w:rPr>
              <w:t>11</w:t>
            </w:r>
            <w:r w:rsidR="00453F9C" w:rsidRPr="00453F9C">
              <w:rPr>
                <w:b/>
                <w:noProof/>
                <w:webHidden/>
              </w:rPr>
              <w:fldChar w:fldCharType="end"/>
            </w:r>
          </w:hyperlink>
        </w:p>
        <w:p w14:paraId="57A53E88" w14:textId="71A462D3"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51" w:history="1">
            <w:r w:rsidR="00453F9C" w:rsidRPr="00453F9C">
              <w:rPr>
                <w:rStyle w:val="Hipervnculo"/>
                <w:rFonts w:ascii="Times New Roman" w:hAnsi="Times New Roman" w:cs="Times New Roman"/>
                <w:b/>
                <w:noProof/>
              </w:rPr>
              <w:t>2.1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ANTECEDENTES.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_Toc527036351 \h </w:instrText>
            </w:r>
            <w:r w:rsidR="00453F9C" w:rsidRPr="00453F9C">
              <w:rPr>
                <w:b/>
                <w:noProof/>
                <w:webHidden/>
              </w:rPr>
            </w:r>
            <w:r w:rsidR="00453F9C" w:rsidRPr="00453F9C">
              <w:rPr>
                <w:b/>
                <w:noProof/>
                <w:webHidden/>
              </w:rPr>
              <w:fldChar w:fldCharType="separate"/>
            </w:r>
            <w:r w:rsidR="00E77994">
              <w:rPr>
                <w:b/>
                <w:noProof/>
                <w:webHidden/>
              </w:rPr>
              <w:t>11</w:t>
            </w:r>
            <w:r w:rsidR="00453F9C" w:rsidRPr="00453F9C">
              <w:rPr>
                <w:b/>
                <w:noProof/>
                <w:webHidden/>
              </w:rPr>
              <w:fldChar w:fldCharType="end"/>
            </w:r>
          </w:hyperlink>
        </w:p>
        <w:p w14:paraId="795CD95E" w14:textId="4BAFB8FF"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52" w:history="1">
            <w:r w:rsidR="00453F9C" w:rsidRPr="00453F9C">
              <w:rPr>
                <w:rStyle w:val="Hipervnculo"/>
                <w:rFonts w:ascii="Times New Roman" w:hAnsi="Times New Roman" w:cs="Times New Roman"/>
                <w:b/>
                <w:noProof/>
              </w:rPr>
              <w:t>2.2</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BASES TEÓRICO-CIENTÍFICAS.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_Toc527036352 \h </w:instrText>
            </w:r>
            <w:r w:rsidR="00453F9C" w:rsidRPr="00453F9C">
              <w:rPr>
                <w:b/>
                <w:noProof/>
                <w:webHidden/>
              </w:rPr>
            </w:r>
            <w:r w:rsidR="00453F9C" w:rsidRPr="00453F9C">
              <w:rPr>
                <w:b/>
                <w:noProof/>
                <w:webHidden/>
              </w:rPr>
              <w:fldChar w:fldCharType="separate"/>
            </w:r>
            <w:r w:rsidR="00E77994">
              <w:rPr>
                <w:b/>
                <w:noProof/>
                <w:webHidden/>
              </w:rPr>
              <w:t>12</w:t>
            </w:r>
            <w:r w:rsidR="00453F9C" w:rsidRPr="00453F9C">
              <w:rPr>
                <w:b/>
                <w:noProof/>
                <w:webHidden/>
              </w:rPr>
              <w:fldChar w:fldCharType="end"/>
            </w:r>
          </w:hyperlink>
        </w:p>
        <w:p w14:paraId="7A0BF5EA" w14:textId="0093853B"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3" w:history="1">
            <w:r w:rsidR="00453F9C" w:rsidRPr="00453F9C">
              <w:rPr>
                <w:rStyle w:val="Hipervnculo"/>
                <w:rFonts w:ascii="Times New Roman" w:hAnsi="Times New Roman" w:cs="Times New Roman"/>
                <w:b/>
                <w:noProof/>
              </w:rPr>
              <w:t>2.2.1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CONCEPTO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_Toc527036353 \h </w:instrText>
            </w:r>
            <w:r w:rsidR="00453F9C" w:rsidRPr="00453F9C">
              <w:rPr>
                <w:b/>
                <w:noProof/>
                <w:webHidden/>
              </w:rPr>
            </w:r>
            <w:r w:rsidR="00453F9C" w:rsidRPr="00453F9C">
              <w:rPr>
                <w:b/>
                <w:noProof/>
                <w:webHidden/>
              </w:rPr>
              <w:fldChar w:fldCharType="separate"/>
            </w:r>
            <w:r w:rsidR="00E77994">
              <w:rPr>
                <w:b/>
                <w:noProof/>
                <w:webHidden/>
              </w:rPr>
              <w:t>12</w:t>
            </w:r>
            <w:r w:rsidR="00453F9C" w:rsidRPr="00453F9C">
              <w:rPr>
                <w:b/>
                <w:noProof/>
                <w:webHidden/>
              </w:rPr>
              <w:fldChar w:fldCharType="end"/>
            </w:r>
          </w:hyperlink>
        </w:p>
        <w:p w14:paraId="37E5FB22" w14:textId="3AA340EA"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4" w:history="1">
            <w:r w:rsidR="00453F9C" w:rsidRPr="00453F9C">
              <w:rPr>
                <w:rStyle w:val="Hipervnculo"/>
                <w:rFonts w:ascii="Times New Roman" w:hAnsi="Times New Roman" w:cs="Times New Roman"/>
                <w:b/>
                <w:noProof/>
              </w:rPr>
              <w:t>2.2.2</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TIPOS DE IAAS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_Toc527036354 \h </w:instrText>
            </w:r>
            <w:r w:rsidR="00453F9C" w:rsidRPr="00453F9C">
              <w:rPr>
                <w:b/>
                <w:noProof/>
                <w:webHidden/>
              </w:rPr>
            </w:r>
            <w:r w:rsidR="00453F9C" w:rsidRPr="00453F9C">
              <w:rPr>
                <w:b/>
                <w:noProof/>
                <w:webHidden/>
              </w:rPr>
              <w:fldChar w:fldCharType="separate"/>
            </w:r>
            <w:r w:rsidR="00E77994">
              <w:rPr>
                <w:b/>
                <w:noProof/>
                <w:webHidden/>
              </w:rPr>
              <w:t>13</w:t>
            </w:r>
            <w:r w:rsidR="00453F9C" w:rsidRPr="00453F9C">
              <w:rPr>
                <w:b/>
                <w:noProof/>
                <w:webHidden/>
              </w:rPr>
              <w:fldChar w:fldCharType="end"/>
            </w:r>
          </w:hyperlink>
        </w:p>
        <w:p w14:paraId="0CE01B33" w14:textId="6A0C0980"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5" w:history="1">
            <w:r w:rsidR="00453F9C" w:rsidRPr="00453F9C">
              <w:rPr>
                <w:rStyle w:val="Hipervnculo"/>
                <w:rFonts w:ascii="Times New Roman" w:hAnsi="Times New Roman" w:cs="Times New Roman"/>
                <w:b/>
                <w:noProof/>
              </w:rPr>
              <w:t>2.2.3</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PATÓGENOS NOSOCOMIALES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_Toc527036355 \h </w:instrText>
            </w:r>
            <w:r w:rsidR="00453F9C" w:rsidRPr="00453F9C">
              <w:rPr>
                <w:b/>
                <w:noProof/>
                <w:webHidden/>
              </w:rPr>
            </w:r>
            <w:r w:rsidR="00453F9C" w:rsidRPr="00453F9C">
              <w:rPr>
                <w:b/>
                <w:noProof/>
                <w:webHidden/>
              </w:rPr>
              <w:fldChar w:fldCharType="separate"/>
            </w:r>
            <w:r w:rsidR="00E77994">
              <w:rPr>
                <w:b/>
                <w:noProof/>
                <w:webHidden/>
              </w:rPr>
              <w:t>14</w:t>
            </w:r>
            <w:r w:rsidR="00453F9C" w:rsidRPr="00453F9C">
              <w:rPr>
                <w:b/>
                <w:noProof/>
                <w:webHidden/>
              </w:rPr>
              <w:fldChar w:fldCharType="end"/>
            </w:r>
          </w:hyperlink>
        </w:p>
        <w:p w14:paraId="0C8030D2" w14:textId="170CF15D"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6" w:history="1">
            <w:r w:rsidR="00453F9C" w:rsidRPr="00453F9C">
              <w:rPr>
                <w:rStyle w:val="Hipervnculo"/>
                <w:rFonts w:ascii="Times New Roman" w:hAnsi="Times New Roman" w:cs="Times New Roman"/>
                <w:b/>
                <w:noProof/>
              </w:rPr>
              <w:t>2.2.4</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EPIDEMIOLOGÍA DE LAS INFECCIONES NOSOCOMIALES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_Toc527036356 \h </w:instrText>
            </w:r>
            <w:r w:rsidR="00453F9C" w:rsidRPr="00453F9C">
              <w:rPr>
                <w:b/>
                <w:noProof/>
                <w:webHidden/>
              </w:rPr>
            </w:r>
            <w:r w:rsidR="00453F9C" w:rsidRPr="00453F9C">
              <w:rPr>
                <w:b/>
                <w:noProof/>
                <w:webHidden/>
              </w:rPr>
              <w:fldChar w:fldCharType="separate"/>
            </w:r>
            <w:r w:rsidR="00E77994">
              <w:rPr>
                <w:b/>
                <w:noProof/>
                <w:webHidden/>
              </w:rPr>
              <w:t>15</w:t>
            </w:r>
            <w:r w:rsidR="00453F9C" w:rsidRPr="00453F9C">
              <w:rPr>
                <w:b/>
                <w:noProof/>
                <w:webHidden/>
              </w:rPr>
              <w:fldChar w:fldCharType="end"/>
            </w:r>
          </w:hyperlink>
        </w:p>
        <w:p w14:paraId="2CDDB218" w14:textId="5DF54D0B"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7" w:history="1">
            <w:r w:rsidR="00453F9C" w:rsidRPr="00453F9C">
              <w:rPr>
                <w:rStyle w:val="Hipervnculo"/>
                <w:rFonts w:ascii="Times New Roman" w:hAnsi="Times New Roman" w:cs="Times New Roman"/>
                <w:b/>
                <w:noProof/>
              </w:rPr>
              <w:t>2.2.5</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FACTORES DE RIESGO: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_Toc527036357 \h </w:instrText>
            </w:r>
            <w:r w:rsidR="00453F9C" w:rsidRPr="00453F9C">
              <w:rPr>
                <w:b/>
                <w:noProof/>
                <w:webHidden/>
              </w:rPr>
            </w:r>
            <w:r w:rsidR="00453F9C" w:rsidRPr="00453F9C">
              <w:rPr>
                <w:b/>
                <w:noProof/>
                <w:webHidden/>
              </w:rPr>
              <w:fldChar w:fldCharType="separate"/>
            </w:r>
            <w:r w:rsidR="00E77994">
              <w:rPr>
                <w:b/>
                <w:noProof/>
                <w:webHidden/>
              </w:rPr>
              <w:t>15</w:t>
            </w:r>
            <w:r w:rsidR="00453F9C" w:rsidRPr="00453F9C">
              <w:rPr>
                <w:b/>
                <w:noProof/>
                <w:webHidden/>
              </w:rPr>
              <w:fldChar w:fldCharType="end"/>
            </w:r>
          </w:hyperlink>
        </w:p>
        <w:p w14:paraId="50061956" w14:textId="6D9D0349"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8" w:history="1">
            <w:r w:rsidR="00453F9C" w:rsidRPr="00453F9C">
              <w:rPr>
                <w:rStyle w:val="Hipervnculo"/>
                <w:rFonts w:ascii="Times New Roman" w:hAnsi="Times New Roman" w:cs="Times New Roman"/>
                <w:b/>
                <w:noProof/>
              </w:rPr>
              <w:t>2.2.6</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RESERVORIO Y TRANSMISIÓN</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_Toc527036358 \h </w:instrText>
            </w:r>
            <w:r w:rsidR="00453F9C" w:rsidRPr="00453F9C">
              <w:rPr>
                <w:b/>
                <w:noProof/>
                <w:webHidden/>
              </w:rPr>
            </w:r>
            <w:r w:rsidR="00453F9C" w:rsidRPr="00453F9C">
              <w:rPr>
                <w:b/>
                <w:noProof/>
                <w:webHidden/>
              </w:rPr>
              <w:fldChar w:fldCharType="separate"/>
            </w:r>
            <w:r w:rsidR="00E77994">
              <w:rPr>
                <w:b/>
                <w:noProof/>
                <w:webHidden/>
              </w:rPr>
              <w:t>16</w:t>
            </w:r>
            <w:r w:rsidR="00453F9C" w:rsidRPr="00453F9C">
              <w:rPr>
                <w:b/>
                <w:noProof/>
                <w:webHidden/>
              </w:rPr>
              <w:fldChar w:fldCharType="end"/>
            </w:r>
          </w:hyperlink>
        </w:p>
        <w:p w14:paraId="1506D12F" w14:textId="3555BFDB" w:rsidR="00453F9C" w:rsidRPr="00453F9C" w:rsidRDefault="00CE4983">
          <w:pPr>
            <w:pStyle w:val="TDC3"/>
            <w:tabs>
              <w:tab w:val="left" w:pos="1320"/>
              <w:tab w:val="right" w:leader="dot" w:pos="9111"/>
            </w:tabs>
            <w:rPr>
              <w:rFonts w:asciiTheme="minorHAnsi" w:eastAsiaTheme="minorEastAsia" w:hAnsiTheme="minorHAnsi" w:cstheme="minorBidi"/>
              <w:b/>
              <w:noProof/>
              <w:color w:val="auto"/>
              <w:sz w:val="22"/>
            </w:rPr>
          </w:pPr>
          <w:hyperlink w:anchor="_Toc527036359" w:history="1">
            <w:r w:rsidR="00453F9C" w:rsidRPr="00453F9C">
              <w:rPr>
                <w:rStyle w:val="Hipervnculo"/>
                <w:rFonts w:ascii="Times New Roman" w:hAnsi="Times New Roman" w:cs="Times New Roman"/>
                <w:b/>
                <w:noProof/>
              </w:rPr>
              <w:t>2.2.7</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PREVENCIÓN DE LAS INFECCIONES ASOCIADAS A LA ATENCIÓN SANITARIA</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_Toc527036359 \h </w:instrText>
            </w:r>
            <w:r w:rsidR="00453F9C" w:rsidRPr="00453F9C">
              <w:rPr>
                <w:b/>
                <w:noProof/>
                <w:webHidden/>
              </w:rPr>
            </w:r>
            <w:r w:rsidR="00453F9C" w:rsidRPr="00453F9C">
              <w:rPr>
                <w:b/>
                <w:noProof/>
                <w:webHidden/>
              </w:rPr>
              <w:fldChar w:fldCharType="separate"/>
            </w:r>
            <w:r w:rsidR="00E77994">
              <w:rPr>
                <w:b/>
                <w:noProof/>
                <w:webHidden/>
              </w:rPr>
              <w:t>16</w:t>
            </w:r>
            <w:r w:rsidR="00453F9C" w:rsidRPr="00453F9C">
              <w:rPr>
                <w:b/>
                <w:noProof/>
                <w:webHidden/>
              </w:rPr>
              <w:fldChar w:fldCharType="end"/>
            </w:r>
          </w:hyperlink>
        </w:p>
        <w:p w14:paraId="4193C2DA" w14:textId="7145D268"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60" w:history="1">
            <w:r w:rsidR="00453F9C" w:rsidRPr="00453F9C">
              <w:rPr>
                <w:rStyle w:val="Hipervnculo"/>
                <w:rFonts w:ascii="Times New Roman" w:hAnsi="Times New Roman" w:cs="Times New Roman"/>
                <w:b/>
                <w:noProof/>
              </w:rPr>
              <w:t>CAPÍTULO III</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_Toc527036360 \h </w:instrText>
            </w:r>
            <w:r w:rsidR="00453F9C" w:rsidRPr="00453F9C">
              <w:rPr>
                <w:b/>
                <w:noProof/>
                <w:webHidden/>
              </w:rPr>
            </w:r>
            <w:r w:rsidR="00453F9C" w:rsidRPr="00453F9C">
              <w:rPr>
                <w:b/>
                <w:noProof/>
                <w:webHidden/>
              </w:rPr>
              <w:fldChar w:fldCharType="separate"/>
            </w:r>
            <w:r w:rsidR="00E77994">
              <w:rPr>
                <w:b/>
                <w:noProof/>
                <w:webHidden/>
              </w:rPr>
              <w:t>18</w:t>
            </w:r>
            <w:r w:rsidR="00453F9C" w:rsidRPr="00453F9C">
              <w:rPr>
                <w:b/>
                <w:noProof/>
                <w:webHidden/>
              </w:rPr>
              <w:fldChar w:fldCharType="end"/>
            </w:r>
          </w:hyperlink>
        </w:p>
        <w:p w14:paraId="5CA709AC" w14:textId="590520F5" w:rsidR="00453F9C" w:rsidRPr="00453F9C" w:rsidRDefault="00CE4983">
          <w:pPr>
            <w:pStyle w:val="TDC1"/>
            <w:tabs>
              <w:tab w:val="left" w:pos="480"/>
              <w:tab w:val="right" w:leader="dot" w:pos="9111"/>
            </w:tabs>
            <w:rPr>
              <w:rFonts w:asciiTheme="minorHAnsi" w:eastAsiaTheme="minorEastAsia" w:hAnsiTheme="minorHAnsi" w:cstheme="minorBidi"/>
              <w:b/>
              <w:noProof/>
              <w:color w:val="auto"/>
              <w:sz w:val="22"/>
            </w:rPr>
          </w:pPr>
          <w:hyperlink w:anchor="_Toc527036361" w:history="1">
            <w:r w:rsidR="00453F9C" w:rsidRPr="00453F9C">
              <w:rPr>
                <w:rStyle w:val="Hipervnculo"/>
                <w:rFonts w:ascii="Times New Roman" w:hAnsi="Times New Roman" w:cs="Times New Roman"/>
                <w:b/>
                <w:noProof/>
              </w:rPr>
              <w:t>3.</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OBJETIVOS Y VARIABLES.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_Toc527036361 \h </w:instrText>
            </w:r>
            <w:r w:rsidR="00453F9C" w:rsidRPr="00453F9C">
              <w:rPr>
                <w:b/>
                <w:noProof/>
                <w:webHidden/>
              </w:rPr>
            </w:r>
            <w:r w:rsidR="00453F9C" w:rsidRPr="00453F9C">
              <w:rPr>
                <w:b/>
                <w:noProof/>
                <w:webHidden/>
              </w:rPr>
              <w:fldChar w:fldCharType="separate"/>
            </w:r>
            <w:r w:rsidR="00E77994">
              <w:rPr>
                <w:b/>
                <w:noProof/>
                <w:webHidden/>
              </w:rPr>
              <w:t>18</w:t>
            </w:r>
            <w:r w:rsidR="00453F9C" w:rsidRPr="00453F9C">
              <w:rPr>
                <w:b/>
                <w:noProof/>
                <w:webHidden/>
              </w:rPr>
              <w:fldChar w:fldCharType="end"/>
            </w:r>
          </w:hyperlink>
        </w:p>
        <w:p w14:paraId="0F2AFB95" w14:textId="6434CBA6"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2" w:history="1">
            <w:r w:rsidR="00453F9C" w:rsidRPr="00453F9C">
              <w:rPr>
                <w:rStyle w:val="Hipervnculo"/>
                <w:rFonts w:ascii="Times New Roman" w:hAnsi="Times New Roman" w:cs="Times New Roman"/>
                <w:b/>
                <w:noProof/>
              </w:rPr>
              <w:t>3.1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OBJETIVOS.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_Toc527036362 \h </w:instrText>
            </w:r>
            <w:r w:rsidR="00453F9C" w:rsidRPr="00453F9C">
              <w:rPr>
                <w:b/>
                <w:noProof/>
                <w:webHidden/>
              </w:rPr>
            </w:r>
            <w:r w:rsidR="00453F9C" w:rsidRPr="00453F9C">
              <w:rPr>
                <w:b/>
                <w:noProof/>
                <w:webHidden/>
              </w:rPr>
              <w:fldChar w:fldCharType="separate"/>
            </w:r>
            <w:r w:rsidR="00E77994">
              <w:rPr>
                <w:b/>
                <w:noProof/>
                <w:webHidden/>
              </w:rPr>
              <w:t>18</w:t>
            </w:r>
            <w:r w:rsidR="00453F9C" w:rsidRPr="00453F9C">
              <w:rPr>
                <w:b/>
                <w:noProof/>
                <w:webHidden/>
              </w:rPr>
              <w:fldChar w:fldCharType="end"/>
            </w:r>
          </w:hyperlink>
        </w:p>
        <w:p w14:paraId="7F022C69" w14:textId="30DD0DC6"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3" w:history="1">
            <w:r w:rsidR="00453F9C" w:rsidRPr="00453F9C">
              <w:rPr>
                <w:rStyle w:val="Hipervnculo"/>
                <w:rFonts w:ascii="Times New Roman" w:hAnsi="Times New Roman" w:cs="Times New Roman"/>
                <w:b/>
                <w:noProof/>
              </w:rPr>
              <w:t>4.1.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OPERACIONALIZACIÓN DE VARIABLES.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_Toc527036363 \h </w:instrText>
            </w:r>
            <w:r w:rsidR="00453F9C" w:rsidRPr="00453F9C">
              <w:rPr>
                <w:b/>
                <w:noProof/>
                <w:webHidden/>
              </w:rPr>
            </w:r>
            <w:r w:rsidR="00453F9C" w:rsidRPr="00453F9C">
              <w:rPr>
                <w:b/>
                <w:noProof/>
                <w:webHidden/>
              </w:rPr>
              <w:fldChar w:fldCharType="separate"/>
            </w:r>
            <w:r w:rsidR="00E77994">
              <w:rPr>
                <w:b/>
                <w:noProof/>
                <w:webHidden/>
              </w:rPr>
              <w:t>19</w:t>
            </w:r>
            <w:r w:rsidR="00453F9C" w:rsidRPr="00453F9C">
              <w:rPr>
                <w:b/>
                <w:noProof/>
                <w:webHidden/>
              </w:rPr>
              <w:fldChar w:fldCharType="end"/>
            </w:r>
          </w:hyperlink>
        </w:p>
        <w:p w14:paraId="116EBB92" w14:textId="0B608A4E"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64" w:history="1">
            <w:r w:rsidR="00453F9C" w:rsidRPr="00453F9C">
              <w:rPr>
                <w:rStyle w:val="Hipervnculo"/>
                <w:rFonts w:ascii="Times New Roman" w:hAnsi="Times New Roman" w:cs="Times New Roman"/>
                <w:b/>
                <w:noProof/>
              </w:rPr>
              <w:t>CAPÍTULO IV</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_Toc527036364 \h </w:instrText>
            </w:r>
            <w:r w:rsidR="00453F9C" w:rsidRPr="00453F9C">
              <w:rPr>
                <w:b/>
                <w:noProof/>
                <w:webHidden/>
              </w:rPr>
            </w:r>
            <w:r w:rsidR="00453F9C" w:rsidRPr="00453F9C">
              <w:rPr>
                <w:b/>
                <w:noProof/>
                <w:webHidden/>
              </w:rPr>
              <w:fldChar w:fldCharType="separate"/>
            </w:r>
            <w:r w:rsidR="00E77994">
              <w:rPr>
                <w:b/>
                <w:noProof/>
                <w:webHidden/>
              </w:rPr>
              <w:t>22</w:t>
            </w:r>
            <w:r w:rsidR="00453F9C" w:rsidRPr="00453F9C">
              <w:rPr>
                <w:b/>
                <w:noProof/>
                <w:webHidden/>
              </w:rPr>
              <w:fldChar w:fldCharType="end"/>
            </w:r>
          </w:hyperlink>
        </w:p>
        <w:p w14:paraId="601E9A97" w14:textId="3B79B8F8" w:rsidR="00453F9C" w:rsidRPr="00453F9C" w:rsidRDefault="00CE4983">
          <w:pPr>
            <w:pStyle w:val="TDC1"/>
            <w:tabs>
              <w:tab w:val="left" w:pos="480"/>
              <w:tab w:val="right" w:leader="dot" w:pos="9111"/>
            </w:tabs>
            <w:rPr>
              <w:rFonts w:asciiTheme="minorHAnsi" w:eastAsiaTheme="minorEastAsia" w:hAnsiTheme="minorHAnsi" w:cstheme="minorBidi"/>
              <w:b/>
              <w:noProof/>
              <w:color w:val="auto"/>
              <w:sz w:val="22"/>
            </w:rPr>
          </w:pPr>
          <w:hyperlink w:anchor="_Toc527036365" w:history="1">
            <w:r w:rsidR="00453F9C" w:rsidRPr="00453F9C">
              <w:rPr>
                <w:rStyle w:val="Hipervnculo"/>
                <w:rFonts w:ascii="Times New Roman" w:hAnsi="Times New Roman" w:cs="Times New Roman"/>
                <w:b/>
                <w:noProof/>
              </w:rPr>
              <w:t>5.</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DISEÑO METODOLÓGICO.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_Toc527036365 \h </w:instrText>
            </w:r>
            <w:r w:rsidR="00453F9C" w:rsidRPr="00453F9C">
              <w:rPr>
                <w:b/>
                <w:noProof/>
                <w:webHidden/>
              </w:rPr>
            </w:r>
            <w:r w:rsidR="00453F9C" w:rsidRPr="00453F9C">
              <w:rPr>
                <w:b/>
                <w:noProof/>
                <w:webHidden/>
              </w:rPr>
              <w:fldChar w:fldCharType="separate"/>
            </w:r>
            <w:r w:rsidR="00E77994">
              <w:rPr>
                <w:b/>
                <w:noProof/>
                <w:webHidden/>
              </w:rPr>
              <w:t>22</w:t>
            </w:r>
            <w:r w:rsidR="00453F9C" w:rsidRPr="00453F9C">
              <w:rPr>
                <w:b/>
                <w:noProof/>
                <w:webHidden/>
              </w:rPr>
              <w:fldChar w:fldCharType="end"/>
            </w:r>
          </w:hyperlink>
        </w:p>
        <w:p w14:paraId="111D88CC" w14:textId="3FAA57D5"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6" w:history="1">
            <w:r w:rsidR="00453F9C" w:rsidRPr="00453F9C">
              <w:rPr>
                <w:rStyle w:val="Hipervnculo"/>
                <w:rFonts w:ascii="Times New Roman" w:hAnsi="Times New Roman" w:cs="Times New Roman"/>
                <w:b/>
                <w:noProof/>
              </w:rPr>
              <w:t>5.1.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TIPO DE ESTUDIO.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_Toc527036366 \h </w:instrText>
            </w:r>
            <w:r w:rsidR="00453F9C" w:rsidRPr="00453F9C">
              <w:rPr>
                <w:b/>
                <w:noProof/>
                <w:webHidden/>
              </w:rPr>
            </w:r>
            <w:r w:rsidR="00453F9C" w:rsidRPr="00453F9C">
              <w:rPr>
                <w:b/>
                <w:noProof/>
                <w:webHidden/>
              </w:rPr>
              <w:fldChar w:fldCharType="separate"/>
            </w:r>
            <w:r w:rsidR="00E77994">
              <w:rPr>
                <w:b/>
                <w:noProof/>
                <w:webHidden/>
              </w:rPr>
              <w:t>22</w:t>
            </w:r>
            <w:r w:rsidR="00453F9C" w:rsidRPr="00453F9C">
              <w:rPr>
                <w:b/>
                <w:noProof/>
                <w:webHidden/>
              </w:rPr>
              <w:fldChar w:fldCharType="end"/>
            </w:r>
          </w:hyperlink>
        </w:p>
        <w:p w14:paraId="3515A9D7" w14:textId="4902E555"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7" w:history="1">
            <w:r w:rsidR="00453F9C" w:rsidRPr="00453F9C">
              <w:rPr>
                <w:rStyle w:val="Hipervnculo"/>
                <w:rFonts w:ascii="Times New Roman" w:hAnsi="Times New Roman" w:cs="Times New Roman"/>
                <w:b/>
                <w:noProof/>
              </w:rPr>
              <w:t>5.2.</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POBLACIÓN, MUESTRA Y MUESTREO.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_Toc527036367 \h </w:instrText>
            </w:r>
            <w:r w:rsidR="00453F9C" w:rsidRPr="00453F9C">
              <w:rPr>
                <w:b/>
                <w:noProof/>
                <w:webHidden/>
              </w:rPr>
            </w:r>
            <w:r w:rsidR="00453F9C" w:rsidRPr="00453F9C">
              <w:rPr>
                <w:b/>
                <w:noProof/>
                <w:webHidden/>
              </w:rPr>
              <w:fldChar w:fldCharType="separate"/>
            </w:r>
            <w:r w:rsidR="00E77994">
              <w:rPr>
                <w:b/>
                <w:noProof/>
                <w:webHidden/>
              </w:rPr>
              <w:t>22</w:t>
            </w:r>
            <w:r w:rsidR="00453F9C" w:rsidRPr="00453F9C">
              <w:rPr>
                <w:b/>
                <w:noProof/>
                <w:webHidden/>
              </w:rPr>
              <w:fldChar w:fldCharType="end"/>
            </w:r>
          </w:hyperlink>
        </w:p>
        <w:p w14:paraId="1B216BA2" w14:textId="11CF46DB"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8" w:history="1">
            <w:r w:rsidR="00453F9C" w:rsidRPr="00453F9C">
              <w:rPr>
                <w:rStyle w:val="Hipervnculo"/>
                <w:rFonts w:ascii="Times New Roman" w:hAnsi="Times New Roman" w:cs="Times New Roman"/>
                <w:b/>
                <w:noProof/>
              </w:rPr>
              <w:t>6.1.</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MÉTODOS, TÉCNICAS E INSTRUMENTOS DE RECOLECCIÓN DE DATOS.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_Toc527036368 \h </w:instrText>
            </w:r>
            <w:r w:rsidR="00453F9C" w:rsidRPr="00453F9C">
              <w:rPr>
                <w:b/>
                <w:noProof/>
                <w:webHidden/>
              </w:rPr>
            </w:r>
            <w:r w:rsidR="00453F9C" w:rsidRPr="00453F9C">
              <w:rPr>
                <w:b/>
                <w:noProof/>
                <w:webHidden/>
              </w:rPr>
              <w:fldChar w:fldCharType="separate"/>
            </w:r>
            <w:r w:rsidR="00E77994">
              <w:rPr>
                <w:b/>
                <w:noProof/>
                <w:webHidden/>
              </w:rPr>
              <w:t>22</w:t>
            </w:r>
            <w:r w:rsidR="00453F9C" w:rsidRPr="00453F9C">
              <w:rPr>
                <w:b/>
                <w:noProof/>
                <w:webHidden/>
              </w:rPr>
              <w:fldChar w:fldCharType="end"/>
            </w:r>
          </w:hyperlink>
        </w:p>
        <w:p w14:paraId="6C2AE71D" w14:textId="778DDFC7" w:rsidR="00453F9C" w:rsidRPr="00453F9C" w:rsidRDefault="00CE4983">
          <w:pPr>
            <w:pStyle w:val="TDC2"/>
            <w:tabs>
              <w:tab w:val="left" w:pos="880"/>
              <w:tab w:val="right" w:leader="dot" w:pos="9111"/>
            </w:tabs>
            <w:rPr>
              <w:rFonts w:asciiTheme="minorHAnsi" w:eastAsiaTheme="minorEastAsia" w:hAnsiTheme="minorHAnsi" w:cstheme="minorBidi"/>
              <w:b/>
              <w:noProof/>
              <w:color w:val="auto"/>
              <w:sz w:val="22"/>
            </w:rPr>
          </w:pPr>
          <w:hyperlink w:anchor="_Toc527036369" w:history="1">
            <w:r w:rsidR="00453F9C" w:rsidRPr="00453F9C">
              <w:rPr>
                <w:rStyle w:val="Hipervnculo"/>
                <w:rFonts w:ascii="Times New Roman" w:hAnsi="Times New Roman" w:cs="Times New Roman"/>
                <w:b/>
                <w:noProof/>
              </w:rPr>
              <w:t>6.2.</w:t>
            </w:r>
            <w:r w:rsidR="00453F9C" w:rsidRPr="00453F9C">
              <w:rPr>
                <w:rFonts w:asciiTheme="minorHAnsi" w:eastAsiaTheme="minorEastAsia" w:hAnsiTheme="minorHAnsi" w:cstheme="minorBidi"/>
                <w:b/>
                <w:noProof/>
                <w:color w:val="auto"/>
                <w:sz w:val="22"/>
              </w:rPr>
              <w:tab/>
            </w:r>
            <w:r w:rsidR="00453F9C" w:rsidRPr="00453F9C">
              <w:rPr>
                <w:rStyle w:val="Hipervnculo"/>
                <w:rFonts w:ascii="Times New Roman" w:hAnsi="Times New Roman" w:cs="Times New Roman"/>
                <w:b/>
                <w:noProof/>
              </w:rPr>
              <w:t>PLAN DE PROCESAMIENTO Y ANÁLISIS DE DATOS.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_Toc527036369 \h </w:instrText>
            </w:r>
            <w:r w:rsidR="00453F9C" w:rsidRPr="00453F9C">
              <w:rPr>
                <w:b/>
                <w:noProof/>
                <w:webHidden/>
              </w:rPr>
            </w:r>
            <w:r w:rsidR="00453F9C" w:rsidRPr="00453F9C">
              <w:rPr>
                <w:b/>
                <w:noProof/>
                <w:webHidden/>
              </w:rPr>
              <w:fldChar w:fldCharType="separate"/>
            </w:r>
            <w:r w:rsidR="00E77994">
              <w:rPr>
                <w:b/>
                <w:noProof/>
                <w:webHidden/>
              </w:rPr>
              <w:t>23</w:t>
            </w:r>
            <w:r w:rsidR="00453F9C" w:rsidRPr="00453F9C">
              <w:rPr>
                <w:b/>
                <w:noProof/>
                <w:webHidden/>
              </w:rPr>
              <w:fldChar w:fldCharType="end"/>
            </w:r>
          </w:hyperlink>
        </w:p>
        <w:p w14:paraId="44F12564" w14:textId="4EE77D3B"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0" w:history="1">
            <w:r w:rsidR="00453F9C" w:rsidRPr="00453F9C">
              <w:rPr>
                <w:rStyle w:val="Hipervnculo"/>
                <w:rFonts w:ascii="Times New Roman" w:hAnsi="Times New Roman" w:cs="Times New Roman"/>
                <w:b/>
                <w:bCs/>
                <w:noProof/>
              </w:rPr>
              <w:t>TABLAS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_Toc527036370 \h </w:instrText>
            </w:r>
            <w:r w:rsidR="00453F9C" w:rsidRPr="00453F9C">
              <w:rPr>
                <w:b/>
                <w:noProof/>
                <w:webHidden/>
              </w:rPr>
            </w:r>
            <w:r w:rsidR="00453F9C" w:rsidRPr="00453F9C">
              <w:rPr>
                <w:b/>
                <w:noProof/>
                <w:webHidden/>
              </w:rPr>
              <w:fldChar w:fldCharType="separate"/>
            </w:r>
            <w:r w:rsidR="00E77994">
              <w:rPr>
                <w:b/>
                <w:noProof/>
                <w:webHidden/>
              </w:rPr>
              <w:t>23</w:t>
            </w:r>
            <w:r w:rsidR="00453F9C" w:rsidRPr="00453F9C">
              <w:rPr>
                <w:b/>
                <w:noProof/>
                <w:webHidden/>
              </w:rPr>
              <w:fldChar w:fldCharType="end"/>
            </w:r>
          </w:hyperlink>
        </w:p>
        <w:p w14:paraId="72344FDB" w14:textId="473D6D21"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1" w:history="1">
            <w:r w:rsidR="00453F9C" w:rsidRPr="00453F9C">
              <w:rPr>
                <w:rStyle w:val="Hipervnculo"/>
                <w:rFonts w:ascii="Times New Roman" w:hAnsi="Times New Roman" w:cs="Times New Roman"/>
                <w:b/>
                <w:bCs/>
                <w:noProof/>
              </w:rPr>
              <w:t>MEDIDAS ESTADÍSTICAS Y ANÁLISIS DE DATOS: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_Toc527036371 \h </w:instrText>
            </w:r>
            <w:r w:rsidR="00453F9C" w:rsidRPr="00453F9C">
              <w:rPr>
                <w:b/>
                <w:noProof/>
                <w:webHidden/>
              </w:rPr>
            </w:r>
            <w:r w:rsidR="00453F9C" w:rsidRPr="00453F9C">
              <w:rPr>
                <w:b/>
                <w:noProof/>
                <w:webHidden/>
              </w:rPr>
              <w:fldChar w:fldCharType="separate"/>
            </w:r>
            <w:r w:rsidR="00E77994">
              <w:rPr>
                <w:b/>
                <w:noProof/>
                <w:webHidden/>
              </w:rPr>
              <w:t>23</w:t>
            </w:r>
            <w:r w:rsidR="00453F9C" w:rsidRPr="00453F9C">
              <w:rPr>
                <w:b/>
                <w:noProof/>
                <w:webHidden/>
              </w:rPr>
              <w:fldChar w:fldCharType="end"/>
            </w:r>
          </w:hyperlink>
        </w:p>
        <w:p w14:paraId="5BE87F4A" w14:textId="30594C1D"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72" w:history="1">
            <w:r w:rsidR="00453F9C" w:rsidRPr="00453F9C">
              <w:rPr>
                <w:rStyle w:val="Hipervnculo"/>
                <w:rFonts w:ascii="Times New Roman" w:hAnsi="Times New Roman" w:cs="Times New Roman"/>
                <w:b/>
                <w:noProof/>
              </w:rPr>
              <w:t>CAPÍTULO V</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_Toc527036372 \h </w:instrText>
            </w:r>
            <w:r w:rsidR="00453F9C" w:rsidRPr="00453F9C">
              <w:rPr>
                <w:b/>
                <w:noProof/>
                <w:webHidden/>
              </w:rPr>
            </w:r>
            <w:r w:rsidR="00453F9C" w:rsidRPr="00453F9C">
              <w:rPr>
                <w:b/>
                <w:noProof/>
                <w:webHidden/>
              </w:rPr>
              <w:fldChar w:fldCharType="separate"/>
            </w:r>
            <w:r w:rsidR="00E77994">
              <w:rPr>
                <w:b/>
                <w:noProof/>
                <w:webHidden/>
              </w:rPr>
              <w:t>24</w:t>
            </w:r>
            <w:r w:rsidR="00453F9C" w:rsidRPr="00453F9C">
              <w:rPr>
                <w:b/>
                <w:noProof/>
                <w:webHidden/>
              </w:rPr>
              <w:fldChar w:fldCharType="end"/>
            </w:r>
          </w:hyperlink>
        </w:p>
        <w:p w14:paraId="0168281B" w14:textId="10396183"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3" w:history="1">
            <w:r w:rsidR="00453F9C" w:rsidRPr="00453F9C">
              <w:rPr>
                <w:rStyle w:val="Hipervnculo"/>
                <w:rFonts w:ascii="Times New Roman" w:hAnsi="Times New Roman" w:cs="Times New Roman"/>
                <w:b/>
                <w:noProof/>
              </w:rPr>
              <w:t>PRESENTACIÓN, ANÁLISIS E INTERPRETACIÓN DE RESULTADOS.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_Toc527036373 \h </w:instrText>
            </w:r>
            <w:r w:rsidR="00453F9C" w:rsidRPr="00453F9C">
              <w:rPr>
                <w:b/>
                <w:noProof/>
                <w:webHidden/>
              </w:rPr>
            </w:r>
            <w:r w:rsidR="00453F9C" w:rsidRPr="00453F9C">
              <w:rPr>
                <w:b/>
                <w:noProof/>
                <w:webHidden/>
              </w:rPr>
              <w:fldChar w:fldCharType="separate"/>
            </w:r>
            <w:r w:rsidR="00E77994">
              <w:rPr>
                <w:b/>
                <w:noProof/>
                <w:webHidden/>
              </w:rPr>
              <w:t>24</w:t>
            </w:r>
            <w:r w:rsidR="00453F9C" w:rsidRPr="00453F9C">
              <w:rPr>
                <w:b/>
                <w:noProof/>
                <w:webHidden/>
              </w:rPr>
              <w:fldChar w:fldCharType="end"/>
            </w:r>
          </w:hyperlink>
        </w:p>
        <w:p w14:paraId="13D74EB5" w14:textId="3ECAFD2C" w:rsidR="00453F9C" w:rsidRPr="00453F9C" w:rsidRDefault="00CE4983">
          <w:pPr>
            <w:pStyle w:val="TDC1"/>
            <w:tabs>
              <w:tab w:val="right" w:leader="dot" w:pos="9111"/>
            </w:tabs>
            <w:rPr>
              <w:rFonts w:asciiTheme="minorHAnsi" w:eastAsiaTheme="minorEastAsia" w:hAnsiTheme="minorHAnsi" w:cstheme="minorBidi"/>
              <w:b/>
              <w:noProof/>
              <w:color w:val="auto"/>
              <w:sz w:val="22"/>
            </w:rPr>
          </w:pPr>
          <w:hyperlink w:anchor="_Toc527036374" w:history="1">
            <w:r w:rsidR="00453F9C" w:rsidRPr="00453F9C">
              <w:rPr>
                <w:rStyle w:val="Hipervnculo"/>
                <w:rFonts w:ascii="Times New Roman" w:hAnsi="Times New Roman" w:cs="Times New Roman"/>
                <w:b/>
                <w:noProof/>
              </w:rPr>
              <w:t>REFERENCIAS BIBLIOGRÁFICAS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_Toc527036374 \h </w:instrText>
            </w:r>
            <w:r w:rsidR="00453F9C" w:rsidRPr="00453F9C">
              <w:rPr>
                <w:b/>
                <w:noProof/>
                <w:webHidden/>
              </w:rPr>
            </w:r>
            <w:r w:rsidR="00453F9C" w:rsidRPr="00453F9C">
              <w:rPr>
                <w:b/>
                <w:noProof/>
                <w:webHidden/>
              </w:rPr>
              <w:fldChar w:fldCharType="separate"/>
            </w:r>
            <w:r w:rsidR="00E77994">
              <w:rPr>
                <w:b/>
                <w:noProof/>
                <w:webHidden/>
              </w:rPr>
              <w:t>43</w:t>
            </w:r>
            <w:r w:rsidR="00453F9C" w:rsidRPr="00453F9C">
              <w:rPr>
                <w:b/>
                <w:noProof/>
                <w:webHidden/>
              </w:rPr>
              <w:fldChar w:fldCharType="end"/>
            </w:r>
          </w:hyperlink>
        </w:p>
        <w:p w14:paraId="45F32064" w14:textId="3E85C0D8"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5" w:history="1">
            <w:r w:rsidR="00453F9C" w:rsidRPr="00453F9C">
              <w:rPr>
                <w:rStyle w:val="Hipervnculo"/>
                <w:rFonts w:ascii="Times New Roman" w:hAnsi="Times New Roman" w:cs="Times New Roman"/>
                <w:b/>
                <w:noProof/>
              </w:rPr>
              <w:t>ACTIVIDADES Y PREVISIÓN DE RECURSOS</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_Toc527036375 \h </w:instrText>
            </w:r>
            <w:r w:rsidR="00453F9C" w:rsidRPr="00453F9C">
              <w:rPr>
                <w:b/>
                <w:noProof/>
                <w:webHidden/>
              </w:rPr>
            </w:r>
            <w:r w:rsidR="00453F9C" w:rsidRPr="00453F9C">
              <w:rPr>
                <w:b/>
                <w:noProof/>
                <w:webHidden/>
              </w:rPr>
              <w:fldChar w:fldCharType="separate"/>
            </w:r>
            <w:r w:rsidR="00E77994">
              <w:rPr>
                <w:b/>
                <w:noProof/>
                <w:webHidden/>
              </w:rPr>
              <w:t>3</w:t>
            </w:r>
            <w:r w:rsidR="00453F9C" w:rsidRPr="00453F9C">
              <w:rPr>
                <w:b/>
                <w:noProof/>
                <w:webHidden/>
              </w:rPr>
              <w:fldChar w:fldCharType="end"/>
            </w:r>
          </w:hyperlink>
        </w:p>
        <w:p w14:paraId="1B2E68DF" w14:textId="488DE9DE"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6" w:history="1">
            <w:r w:rsidR="00453F9C" w:rsidRPr="00453F9C">
              <w:rPr>
                <w:rStyle w:val="Hipervnculo"/>
                <w:rFonts w:ascii="Times New Roman" w:hAnsi="Times New Roman" w:cs="Times New Roman"/>
                <w:b/>
                <w:noProof/>
              </w:rPr>
              <w:t>PRESUPUESTO.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_Toc527036376 \h </w:instrText>
            </w:r>
            <w:r w:rsidR="00453F9C" w:rsidRPr="00453F9C">
              <w:rPr>
                <w:b/>
                <w:noProof/>
                <w:webHidden/>
              </w:rPr>
            </w:r>
            <w:r w:rsidR="00453F9C" w:rsidRPr="00453F9C">
              <w:rPr>
                <w:b/>
                <w:noProof/>
                <w:webHidden/>
              </w:rPr>
              <w:fldChar w:fldCharType="separate"/>
            </w:r>
            <w:r w:rsidR="00E77994">
              <w:rPr>
                <w:b/>
                <w:noProof/>
                <w:webHidden/>
              </w:rPr>
              <w:t>5</w:t>
            </w:r>
            <w:r w:rsidR="00453F9C" w:rsidRPr="00453F9C">
              <w:rPr>
                <w:b/>
                <w:noProof/>
                <w:webHidden/>
              </w:rPr>
              <w:fldChar w:fldCharType="end"/>
            </w:r>
          </w:hyperlink>
        </w:p>
        <w:p w14:paraId="5E79E836" w14:textId="687A506C" w:rsidR="00453F9C" w:rsidRPr="00453F9C" w:rsidRDefault="00CE4983">
          <w:pPr>
            <w:pStyle w:val="TDC2"/>
            <w:tabs>
              <w:tab w:val="right" w:leader="dot" w:pos="9111"/>
            </w:tabs>
            <w:rPr>
              <w:rFonts w:asciiTheme="minorHAnsi" w:eastAsiaTheme="minorEastAsia" w:hAnsiTheme="minorHAnsi" w:cstheme="minorBidi"/>
              <w:b/>
              <w:noProof/>
              <w:color w:val="auto"/>
              <w:sz w:val="22"/>
            </w:rPr>
          </w:pPr>
          <w:hyperlink w:anchor="_Toc527036377" w:history="1">
            <w:r w:rsidR="00453F9C" w:rsidRPr="00453F9C">
              <w:rPr>
                <w:rStyle w:val="Hipervnculo"/>
                <w:rFonts w:ascii="Times New Roman" w:hAnsi="Times New Roman" w:cs="Times New Roman"/>
                <w:b/>
                <w:noProof/>
              </w:rPr>
              <w:t>FINANCIAMIENTO.</w:t>
            </w:r>
            <w:r w:rsidR="00453F9C" w:rsidRPr="00453F9C">
              <w:rPr>
                <w:b/>
                <w:noProof/>
                <w:webHidden/>
              </w:rPr>
              <w:tab/>
            </w:r>
            <w:r w:rsidR="00453F9C" w:rsidRPr="00453F9C">
              <w:rPr>
                <w:b/>
                <w:noProof/>
                <w:webHidden/>
              </w:rPr>
              <w:fldChar w:fldCharType="begin"/>
            </w:r>
            <w:r w:rsidR="00453F9C" w:rsidRPr="00453F9C">
              <w:rPr>
                <w:b/>
                <w:noProof/>
                <w:webHidden/>
              </w:rPr>
              <w:instrText xml:space="preserve"> PAGEREF _Toc527036377 \h </w:instrText>
            </w:r>
            <w:r w:rsidR="00453F9C" w:rsidRPr="00453F9C">
              <w:rPr>
                <w:b/>
                <w:noProof/>
                <w:webHidden/>
              </w:rPr>
            </w:r>
            <w:r w:rsidR="00453F9C" w:rsidRPr="00453F9C">
              <w:rPr>
                <w:b/>
                <w:noProof/>
                <w:webHidden/>
              </w:rPr>
              <w:fldChar w:fldCharType="separate"/>
            </w:r>
            <w:r w:rsidR="00E77994">
              <w:rPr>
                <w:b/>
                <w:noProof/>
                <w:webHidden/>
              </w:rPr>
              <w:t>5</w:t>
            </w:r>
            <w:r w:rsidR="00453F9C" w:rsidRPr="00453F9C">
              <w:rPr>
                <w:b/>
                <w:noProof/>
                <w:webHidden/>
              </w:rPr>
              <w:fldChar w:fldCharType="end"/>
            </w:r>
          </w:hyperlink>
        </w:p>
        <w:p w14:paraId="2754A933" w14:textId="52182ABE" w:rsidR="00165092" w:rsidRPr="00A640E5" w:rsidRDefault="00165092" w:rsidP="00E71C72">
          <w:pPr>
            <w:tabs>
              <w:tab w:val="center" w:pos="5032"/>
            </w:tabs>
            <w:rPr>
              <w:rFonts w:ascii="Times New Roman" w:hAnsi="Times New Roman" w:cs="Times New Roman"/>
              <w:b/>
              <w:color w:val="auto"/>
            </w:rPr>
          </w:pPr>
          <w:r w:rsidRPr="00A640E5">
            <w:rPr>
              <w:rFonts w:ascii="Times New Roman" w:hAnsi="Times New Roman" w:cs="Times New Roman"/>
              <w:b/>
              <w:bCs/>
              <w:color w:val="auto"/>
              <w:lang w:val="es-ES"/>
            </w:rPr>
            <w:fldChar w:fldCharType="end"/>
          </w:r>
          <w:r w:rsidR="00E71C72" w:rsidRPr="00A640E5">
            <w:rPr>
              <w:rFonts w:ascii="Times New Roman" w:hAnsi="Times New Roman" w:cs="Times New Roman"/>
              <w:b/>
              <w:bCs/>
              <w:color w:val="auto"/>
              <w:lang w:val="es-ES"/>
            </w:rPr>
            <w:tab/>
          </w:r>
        </w:p>
      </w:sdtContent>
    </w:sdt>
    <w:p w14:paraId="75EBDB1F" w14:textId="77777777" w:rsidR="00165092" w:rsidRPr="00CD0C4E" w:rsidRDefault="00165092" w:rsidP="00165092">
      <w:pPr>
        <w:pStyle w:val="Prrafodelista"/>
        <w:ind w:left="328" w:firstLine="0"/>
        <w:rPr>
          <w:rFonts w:ascii="Times New Roman" w:hAnsi="Times New Roman" w:cs="Times New Roman"/>
          <w:color w:val="auto"/>
        </w:rPr>
      </w:pPr>
    </w:p>
    <w:p w14:paraId="74422D0B" w14:textId="77777777" w:rsidR="00165092" w:rsidRPr="00CD0C4E" w:rsidRDefault="00165092" w:rsidP="00165092">
      <w:pPr>
        <w:pStyle w:val="Sinespaciado"/>
        <w:rPr>
          <w:rFonts w:ascii="Times New Roman" w:hAnsi="Times New Roman"/>
        </w:rPr>
      </w:pPr>
    </w:p>
    <w:p w14:paraId="29C6F7B5" w14:textId="77777777" w:rsidR="00165092" w:rsidRPr="00CD0C4E" w:rsidRDefault="00165092" w:rsidP="00165092">
      <w:pPr>
        <w:pStyle w:val="Sinespaciado"/>
        <w:rPr>
          <w:rFonts w:ascii="Times New Roman" w:hAnsi="Times New Roman"/>
        </w:rPr>
      </w:pPr>
    </w:p>
    <w:p w14:paraId="5119A635" w14:textId="77777777" w:rsidR="00165092" w:rsidRPr="00CD0C4E" w:rsidRDefault="00165092" w:rsidP="00165092">
      <w:pPr>
        <w:pStyle w:val="Sinespaciado"/>
        <w:rPr>
          <w:rFonts w:ascii="Times New Roman" w:hAnsi="Times New Roman"/>
        </w:rPr>
      </w:pPr>
    </w:p>
    <w:p w14:paraId="600A15B8" w14:textId="77777777" w:rsidR="00165092" w:rsidRPr="00CD0C4E" w:rsidRDefault="00165092" w:rsidP="00165092">
      <w:pPr>
        <w:pStyle w:val="Sinespaciado"/>
        <w:rPr>
          <w:rFonts w:ascii="Times New Roman" w:hAnsi="Times New Roman"/>
        </w:rPr>
      </w:pPr>
    </w:p>
    <w:p w14:paraId="7DF02535" w14:textId="77777777" w:rsidR="00165092" w:rsidRPr="00CD0C4E" w:rsidRDefault="00165092" w:rsidP="00165092">
      <w:pPr>
        <w:pStyle w:val="Sinespaciado"/>
        <w:rPr>
          <w:rFonts w:ascii="Times New Roman" w:hAnsi="Times New Roman"/>
        </w:rPr>
      </w:pPr>
    </w:p>
    <w:p w14:paraId="00D05BA4" w14:textId="77777777" w:rsidR="00165092" w:rsidRPr="00CD0C4E" w:rsidRDefault="00165092" w:rsidP="00165092">
      <w:pPr>
        <w:pStyle w:val="Sinespaciado"/>
        <w:rPr>
          <w:rFonts w:ascii="Times New Roman" w:hAnsi="Times New Roman"/>
        </w:rPr>
      </w:pPr>
    </w:p>
    <w:p w14:paraId="54585FF2" w14:textId="77777777" w:rsidR="00165092" w:rsidRPr="00CD0C4E" w:rsidRDefault="00165092" w:rsidP="00165092">
      <w:pPr>
        <w:pStyle w:val="Sinespaciado"/>
        <w:rPr>
          <w:rFonts w:ascii="Times New Roman" w:hAnsi="Times New Roman"/>
        </w:rPr>
      </w:pPr>
    </w:p>
    <w:p w14:paraId="5D6597B0" w14:textId="77777777" w:rsidR="00165092" w:rsidRPr="00CD0C4E" w:rsidRDefault="00165092" w:rsidP="00165092">
      <w:pPr>
        <w:pStyle w:val="Sinespaciado"/>
        <w:rPr>
          <w:rFonts w:ascii="Times New Roman" w:hAnsi="Times New Roman"/>
        </w:rPr>
      </w:pPr>
    </w:p>
    <w:p w14:paraId="1D7918E6" w14:textId="77777777" w:rsidR="00165092" w:rsidRPr="00CD0C4E" w:rsidRDefault="00165092" w:rsidP="00165092">
      <w:pPr>
        <w:pStyle w:val="Sinespaciado"/>
        <w:rPr>
          <w:rFonts w:ascii="Times New Roman" w:hAnsi="Times New Roman"/>
        </w:rPr>
      </w:pPr>
    </w:p>
    <w:p w14:paraId="49BD00DA" w14:textId="77777777" w:rsidR="00165092" w:rsidRPr="00CD0C4E" w:rsidRDefault="00165092" w:rsidP="00165092">
      <w:pPr>
        <w:pStyle w:val="Sinespaciado"/>
        <w:rPr>
          <w:rFonts w:ascii="Times New Roman" w:hAnsi="Times New Roman"/>
        </w:rPr>
      </w:pPr>
    </w:p>
    <w:p w14:paraId="72D6881B" w14:textId="77777777" w:rsidR="00165092" w:rsidRPr="00CD0C4E" w:rsidRDefault="00165092" w:rsidP="00165092">
      <w:pPr>
        <w:pStyle w:val="Sinespaciado"/>
        <w:rPr>
          <w:rFonts w:ascii="Times New Roman" w:hAnsi="Times New Roman"/>
        </w:rPr>
      </w:pPr>
    </w:p>
    <w:p w14:paraId="2B3056A4" w14:textId="77777777" w:rsidR="00165092" w:rsidRPr="00CD0C4E" w:rsidRDefault="00165092" w:rsidP="00165092">
      <w:pPr>
        <w:pStyle w:val="Sinespaciado"/>
        <w:rPr>
          <w:rFonts w:ascii="Times New Roman" w:hAnsi="Times New Roman"/>
        </w:rPr>
      </w:pPr>
    </w:p>
    <w:p w14:paraId="78789B87" w14:textId="77777777" w:rsidR="00165092" w:rsidRPr="00CD0C4E" w:rsidRDefault="00165092" w:rsidP="00165092">
      <w:pPr>
        <w:pStyle w:val="Sinespaciado"/>
        <w:rPr>
          <w:rFonts w:ascii="Times New Roman" w:hAnsi="Times New Roman"/>
        </w:rPr>
      </w:pPr>
    </w:p>
    <w:p w14:paraId="45F394F6" w14:textId="77777777" w:rsidR="00165092" w:rsidRPr="00CD0C4E" w:rsidRDefault="00165092" w:rsidP="00165092">
      <w:pPr>
        <w:pStyle w:val="Sinespaciado"/>
        <w:rPr>
          <w:rFonts w:ascii="Times New Roman" w:hAnsi="Times New Roman"/>
        </w:rPr>
      </w:pPr>
    </w:p>
    <w:p w14:paraId="2CA67237" w14:textId="77777777" w:rsidR="00165092" w:rsidRPr="00CD0C4E" w:rsidRDefault="00165092" w:rsidP="00165092">
      <w:pPr>
        <w:pStyle w:val="Sinespaciado"/>
        <w:rPr>
          <w:rFonts w:ascii="Times New Roman" w:hAnsi="Times New Roman"/>
        </w:rPr>
      </w:pPr>
    </w:p>
    <w:p w14:paraId="08788173" w14:textId="77777777" w:rsidR="00165092" w:rsidRPr="00CD0C4E" w:rsidRDefault="00165092" w:rsidP="00165092">
      <w:pPr>
        <w:pStyle w:val="Sinespaciado"/>
        <w:rPr>
          <w:rFonts w:ascii="Times New Roman" w:hAnsi="Times New Roman"/>
        </w:rPr>
      </w:pPr>
    </w:p>
    <w:p w14:paraId="120AC79C" w14:textId="77777777" w:rsidR="00165092" w:rsidRPr="00CD0C4E" w:rsidRDefault="00165092" w:rsidP="00165092">
      <w:pPr>
        <w:pStyle w:val="Sinespaciado"/>
        <w:rPr>
          <w:rFonts w:ascii="Times New Roman" w:hAnsi="Times New Roman"/>
        </w:rPr>
      </w:pPr>
    </w:p>
    <w:p w14:paraId="4298734E" w14:textId="77777777" w:rsidR="00165092" w:rsidRPr="00CD0C4E" w:rsidRDefault="00165092" w:rsidP="00165092">
      <w:pPr>
        <w:pStyle w:val="Sinespaciado"/>
        <w:rPr>
          <w:rFonts w:ascii="Times New Roman" w:hAnsi="Times New Roman"/>
        </w:rPr>
      </w:pPr>
    </w:p>
    <w:p w14:paraId="6D8C43AF" w14:textId="77777777" w:rsidR="00165092" w:rsidRPr="00CD0C4E" w:rsidRDefault="00165092" w:rsidP="00165092">
      <w:pPr>
        <w:pStyle w:val="Sinespaciado"/>
        <w:rPr>
          <w:rFonts w:ascii="Times New Roman" w:hAnsi="Times New Roman"/>
        </w:rPr>
      </w:pPr>
    </w:p>
    <w:p w14:paraId="390D944D" w14:textId="77777777" w:rsidR="00165092" w:rsidRPr="00CD0C4E" w:rsidRDefault="00165092" w:rsidP="00165092">
      <w:pPr>
        <w:pStyle w:val="Sinespaciado"/>
        <w:rPr>
          <w:rFonts w:ascii="Times New Roman" w:hAnsi="Times New Roman"/>
        </w:rPr>
      </w:pPr>
    </w:p>
    <w:p w14:paraId="7D33582E" w14:textId="77777777" w:rsidR="00453F9C" w:rsidRDefault="00453F9C" w:rsidP="00165092">
      <w:pPr>
        <w:spacing w:after="219" w:line="360" w:lineRule="auto"/>
        <w:ind w:left="0" w:right="9" w:firstLine="0"/>
        <w:rPr>
          <w:rFonts w:ascii="Times New Roman" w:hAnsi="Times New Roman" w:cs="Times New Roman"/>
          <w:color w:val="auto"/>
        </w:rPr>
        <w:sectPr w:rsidR="00453F9C" w:rsidSect="00453F9C">
          <w:pgSz w:w="12240" w:h="15840"/>
          <w:pgMar w:top="1418" w:right="1418" w:bottom="1418" w:left="1701" w:header="720" w:footer="720" w:gutter="0"/>
          <w:pgNumType w:fmt="upperRoman" w:start="1"/>
          <w:cols w:space="720"/>
          <w:docGrid w:linePitch="326"/>
        </w:sectPr>
      </w:pPr>
    </w:p>
    <w:p w14:paraId="2F844516" w14:textId="3DA65F05" w:rsidR="00165092" w:rsidRPr="00CD0C4E" w:rsidRDefault="00165092" w:rsidP="007C7E94">
      <w:pPr>
        <w:pStyle w:val="Ttulo1"/>
        <w:ind w:left="720" w:firstLine="0"/>
        <w:rPr>
          <w:rFonts w:ascii="Times New Roman" w:hAnsi="Times New Roman" w:cs="Times New Roman"/>
          <w:color w:val="auto"/>
          <w:u w:val="none"/>
        </w:rPr>
      </w:pPr>
      <w:bookmarkStart w:id="0" w:name="_Toc527036344"/>
      <w:r w:rsidRPr="00CD0C4E">
        <w:rPr>
          <w:rFonts w:ascii="Times New Roman" w:hAnsi="Times New Roman" w:cs="Times New Roman"/>
          <w:color w:val="auto"/>
          <w:u w:val="none"/>
        </w:rPr>
        <w:lastRenderedPageBreak/>
        <w:t>RESUMEN.</w:t>
      </w:r>
      <w:bookmarkEnd w:id="0"/>
    </w:p>
    <w:p w14:paraId="48D6F8B8" w14:textId="6EEF3F79" w:rsidR="007A4445" w:rsidRDefault="007A444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rPr>
      </w:pPr>
      <w:r w:rsidRPr="007A4445">
        <w:rPr>
          <w:rFonts w:ascii="Times New Roman" w:hAnsi="Times New Roman" w:cs="Times New Roman"/>
          <w:b/>
        </w:rPr>
        <w:t>Antecedentes:</w:t>
      </w:r>
      <w:r>
        <w:rPr>
          <w:rFonts w:ascii="Times New Roman" w:hAnsi="Times New Roman" w:cs="Times New Roman"/>
        </w:rPr>
        <w:t xml:space="preserve"> </w:t>
      </w:r>
      <w:r w:rsidR="00165092" w:rsidRPr="00CD0C4E">
        <w:rPr>
          <w:rFonts w:ascii="Times New Roman" w:hAnsi="Times New Roman" w:cs="Times New Roman"/>
        </w:rPr>
        <w:t>Las infecciones intrahospitalarias son patologías que aparecen en pacientes bajo el cuidado médico y de enfermería que no estaba presente en el m</w:t>
      </w:r>
      <w:r>
        <w:rPr>
          <w:rFonts w:ascii="Times New Roman" w:hAnsi="Times New Roman" w:cs="Times New Roman"/>
        </w:rPr>
        <w:t>omento de la admisión, ocurre</w:t>
      </w:r>
      <w:r w:rsidR="00165092" w:rsidRPr="00CD0C4E">
        <w:rPr>
          <w:rFonts w:ascii="Times New Roman" w:hAnsi="Times New Roman" w:cs="Times New Roman"/>
        </w:rPr>
        <w:t xml:space="preserve"> durante el cuidado de la salud por otras enfermedades e incluso después del alta, causa importante de morbilidad y mortalidad en los s</w:t>
      </w:r>
      <w:r>
        <w:rPr>
          <w:rFonts w:ascii="Times New Roman" w:hAnsi="Times New Roman" w:cs="Times New Roman"/>
        </w:rPr>
        <w:t>ervicios de salud.</w:t>
      </w:r>
    </w:p>
    <w:p w14:paraId="2B815550" w14:textId="77777777" w:rsidR="00A640E5" w:rsidRDefault="00A640E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rPr>
      </w:pPr>
    </w:p>
    <w:p w14:paraId="5C709C04" w14:textId="6D9B07FC" w:rsidR="009F7745" w:rsidRDefault="009F774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color w:val="auto"/>
        </w:rPr>
      </w:pPr>
      <w:r>
        <w:rPr>
          <w:rFonts w:ascii="Times New Roman" w:hAnsi="Times New Roman" w:cs="Times New Roman"/>
          <w:b/>
        </w:rPr>
        <w:t>O</w:t>
      </w:r>
      <w:r w:rsidR="00165092" w:rsidRPr="009F7745">
        <w:rPr>
          <w:rFonts w:ascii="Times New Roman" w:hAnsi="Times New Roman" w:cs="Times New Roman"/>
          <w:b/>
        </w:rPr>
        <w:t>bjetivo</w:t>
      </w:r>
      <w:r w:rsidRPr="009F7745">
        <w:rPr>
          <w:rFonts w:ascii="Times New Roman" w:hAnsi="Times New Roman" w:cs="Times New Roman"/>
          <w:b/>
        </w:rPr>
        <w:t>:</w:t>
      </w:r>
      <w:r w:rsidR="00165092" w:rsidRPr="00CD0C4E">
        <w:rPr>
          <w:rFonts w:ascii="Times New Roman" w:hAnsi="Times New Roman" w:cs="Times New Roman"/>
        </w:rPr>
        <w:t xml:space="preserve"> “</w:t>
      </w:r>
      <w:r w:rsidR="006B5B18" w:rsidRPr="00CD0C4E">
        <w:rPr>
          <w:rFonts w:ascii="Times New Roman" w:hAnsi="Times New Roman" w:cs="Times New Roman"/>
          <w:color w:val="auto"/>
        </w:rPr>
        <w:t xml:space="preserve">Determinar la frecuencia de </w:t>
      </w:r>
      <w:r w:rsidR="00F06BAC" w:rsidRPr="00CD0C4E">
        <w:rPr>
          <w:rFonts w:ascii="Times New Roman" w:hAnsi="Times New Roman" w:cs="Times New Roman"/>
          <w:color w:val="auto"/>
        </w:rPr>
        <w:t>las Infecciones</w:t>
      </w:r>
      <w:r w:rsidR="00165092" w:rsidRPr="00CD0C4E">
        <w:rPr>
          <w:rFonts w:ascii="Times New Roman" w:hAnsi="Times New Roman" w:cs="Times New Roman"/>
          <w:color w:val="auto"/>
        </w:rPr>
        <w:t xml:space="preserve"> Asociadas a la Atención Sanitaria (IAAS) en las área</w:t>
      </w:r>
      <w:r w:rsidR="00F30418">
        <w:rPr>
          <w:rFonts w:ascii="Times New Roman" w:hAnsi="Times New Roman" w:cs="Times New Roman"/>
          <w:color w:val="auto"/>
        </w:rPr>
        <w:t xml:space="preserve">s de ginecología, neonatología, unidad de </w:t>
      </w:r>
      <w:r w:rsidR="00165092" w:rsidRPr="00CD0C4E">
        <w:rPr>
          <w:rFonts w:ascii="Times New Roman" w:hAnsi="Times New Roman" w:cs="Times New Roman"/>
          <w:color w:val="auto"/>
        </w:rPr>
        <w:t>cuidados</w:t>
      </w:r>
      <w:r w:rsidR="00B97B4E" w:rsidRPr="00CD0C4E">
        <w:rPr>
          <w:rFonts w:ascii="Times New Roman" w:hAnsi="Times New Roman" w:cs="Times New Roman"/>
          <w:color w:val="auto"/>
        </w:rPr>
        <w:t xml:space="preserve"> intensivos del Hospital Homero </w:t>
      </w:r>
      <w:r w:rsidR="00165092" w:rsidRPr="00CD0C4E">
        <w:rPr>
          <w:rFonts w:ascii="Times New Roman" w:hAnsi="Times New Roman" w:cs="Times New Roman"/>
          <w:color w:val="auto"/>
        </w:rPr>
        <w:t>Castanier Cresp</w:t>
      </w:r>
      <w:r w:rsidR="00F30418">
        <w:rPr>
          <w:rFonts w:ascii="Times New Roman" w:hAnsi="Times New Roman" w:cs="Times New Roman"/>
          <w:color w:val="auto"/>
        </w:rPr>
        <w:t xml:space="preserve">o. Enero – </w:t>
      </w:r>
      <w:proofErr w:type="gramStart"/>
      <w:r w:rsidR="00F30418">
        <w:rPr>
          <w:rFonts w:ascii="Times New Roman" w:hAnsi="Times New Roman" w:cs="Times New Roman"/>
          <w:color w:val="auto"/>
        </w:rPr>
        <w:t>J</w:t>
      </w:r>
      <w:r w:rsidR="00201BBC" w:rsidRPr="00CD0C4E">
        <w:rPr>
          <w:rFonts w:ascii="Times New Roman" w:hAnsi="Times New Roman" w:cs="Times New Roman"/>
          <w:color w:val="auto"/>
        </w:rPr>
        <w:t>un</w:t>
      </w:r>
      <w:r>
        <w:rPr>
          <w:rFonts w:ascii="Times New Roman" w:hAnsi="Times New Roman" w:cs="Times New Roman"/>
          <w:color w:val="auto"/>
        </w:rPr>
        <w:t>io</w:t>
      </w:r>
      <w:proofErr w:type="gramEnd"/>
      <w:r>
        <w:rPr>
          <w:rFonts w:ascii="Times New Roman" w:hAnsi="Times New Roman" w:cs="Times New Roman"/>
          <w:color w:val="auto"/>
        </w:rPr>
        <w:t xml:space="preserve"> 2018”.</w:t>
      </w:r>
    </w:p>
    <w:p w14:paraId="1BB29CA1" w14:textId="77777777" w:rsidR="00A640E5" w:rsidRDefault="00A640E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color w:val="auto"/>
        </w:rPr>
      </w:pPr>
    </w:p>
    <w:p w14:paraId="73CD58F3" w14:textId="2B2ADC53" w:rsidR="009F7745" w:rsidRDefault="009F774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bCs/>
          <w:color w:val="auto"/>
        </w:rPr>
      </w:pPr>
      <w:r w:rsidRPr="009F7745">
        <w:rPr>
          <w:rFonts w:ascii="Times New Roman" w:hAnsi="Times New Roman" w:cs="Times New Roman"/>
          <w:b/>
          <w:color w:val="auto"/>
        </w:rPr>
        <w:t>Metodología:</w:t>
      </w:r>
      <w:r>
        <w:rPr>
          <w:rFonts w:ascii="Times New Roman" w:hAnsi="Times New Roman" w:cs="Times New Roman"/>
          <w:color w:val="auto"/>
        </w:rPr>
        <w:t xml:space="preserve"> </w:t>
      </w:r>
      <w:r w:rsidR="00B47A1E" w:rsidRPr="00CD0C4E">
        <w:rPr>
          <w:rFonts w:ascii="Times New Roman" w:hAnsi="Times New Roman" w:cs="Times New Roman"/>
        </w:rPr>
        <w:t>se realizó un estudio</w:t>
      </w:r>
      <w:r w:rsidR="00FA1D11" w:rsidRPr="00CD0C4E">
        <w:rPr>
          <w:rFonts w:ascii="Times New Roman" w:hAnsi="Times New Roman" w:cs="Times New Roman"/>
        </w:rPr>
        <w:t xml:space="preserve"> retrospectivo y</w:t>
      </w:r>
      <w:r w:rsidR="00B47A1E" w:rsidRPr="00CD0C4E">
        <w:rPr>
          <w:rFonts w:ascii="Times New Roman" w:hAnsi="Times New Roman" w:cs="Times New Roman"/>
        </w:rPr>
        <w:t xml:space="preserve"> descriptivo, </w:t>
      </w:r>
      <w:r w:rsidR="00165092" w:rsidRPr="00CD0C4E">
        <w:rPr>
          <w:rFonts w:ascii="Times New Roman" w:hAnsi="Times New Roman" w:cs="Times New Roman"/>
        </w:rPr>
        <w:t>el universo estuvo compuesto por</w:t>
      </w:r>
      <w:r w:rsidR="00B47A1E" w:rsidRPr="00CD0C4E">
        <w:rPr>
          <w:rFonts w:ascii="Times New Roman" w:hAnsi="Times New Roman" w:cs="Times New Roman"/>
        </w:rPr>
        <w:t xml:space="preserve"> </w:t>
      </w:r>
      <w:r w:rsidR="00F06BAC" w:rsidRPr="00CD0C4E">
        <w:rPr>
          <w:rFonts w:ascii="Times New Roman" w:hAnsi="Times New Roman" w:cs="Times New Roman"/>
        </w:rPr>
        <w:t>45 pacientes</w:t>
      </w:r>
      <w:r w:rsidR="005F4996" w:rsidRPr="00CD0C4E">
        <w:rPr>
          <w:rFonts w:ascii="Times New Roman" w:hAnsi="Times New Roman" w:cs="Times New Roman"/>
        </w:rPr>
        <w:t xml:space="preserve"> hospitalizados</w:t>
      </w:r>
      <w:r w:rsidR="007A4445">
        <w:rPr>
          <w:rFonts w:ascii="Times New Roman" w:hAnsi="Times New Roman" w:cs="Times New Roman"/>
        </w:rPr>
        <w:t xml:space="preserve"> que adquirieron (IAAS)</w:t>
      </w:r>
      <w:r w:rsidR="00165092" w:rsidRPr="00CD0C4E">
        <w:rPr>
          <w:rFonts w:ascii="Times New Roman" w:hAnsi="Times New Roman" w:cs="Times New Roman"/>
        </w:rPr>
        <w:t>; el Instrume</w:t>
      </w:r>
      <w:r w:rsidR="00201BBC" w:rsidRPr="00CD0C4E">
        <w:rPr>
          <w:rFonts w:ascii="Times New Roman" w:hAnsi="Times New Roman" w:cs="Times New Roman"/>
        </w:rPr>
        <w:t>nto que se uti</w:t>
      </w:r>
      <w:r w:rsidR="007A4445">
        <w:rPr>
          <w:rFonts w:ascii="Times New Roman" w:hAnsi="Times New Roman" w:cs="Times New Roman"/>
        </w:rPr>
        <w:t>lizó fue</w:t>
      </w:r>
      <w:r w:rsidR="005F4996" w:rsidRPr="00CD0C4E">
        <w:rPr>
          <w:rFonts w:ascii="Times New Roman" w:hAnsi="Times New Roman" w:cs="Times New Roman"/>
        </w:rPr>
        <w:t xml:space="preserve"> el formulario</w:t>
      </w:r>
      <w:r w:rsidR="007A4445">
        <w:rPr>
          <w:rFonts w:ascii="Times New Roman" w:hAnsi="Times New Roman" w:cs="Times New Roman"/>
        </w:rPr>
        <w:t xml:space="preserve"> de recolección de datos</w:t>
      </w:r>
      <w:r w:rsidR="00165092" w:rsidRPr="00CD0C4E">
        <w:rPr>
          <w:rFonts w:ascii="Times New Roman" w:hAnsi="Times New Roman" w:cs="Times New Roman"/>
          <w:bCs/>
          <w:color w:val="auto"/>
        </w:rPr>
        <w:t xml:space="preserve">. </w:t>
      </w:r>
    </w:p>
    <w:p w14:paraId="2E2F99AA" w14:textId="77777777" w:rsidR="00A640E5" w:rsidRDefault="00A640E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bCs/>
          <w:color w:val="auto"/>
        </w:rPr>
      </w:pPr>
    </w:p>
    <w:p w14:paraId="3E9646AA" w14:textId="373A414E" w:rsidR="009F7745" w:rsidRDefault="009F774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rPr>
      </w:pPr>
      <w:r w:rsidRPr="009F7745">
        <w:rPr>
          <w:rFonts w:ascii="Times New Roman" w:hAnsi="Times New Roman" w:cs="Times New Roman"/>
          <w:b/>
        </w:rPr>
        <w:t>Resultados:</w:t>
      </w:r>
      <w:r>
        <w:rPr>
          <w:rFonts w:ascii="Times New Roman" w:hAnsi="Times New Roman" w:cs="Times New Roman"/>
        </w:rPr>
        <w:t xml:space="preserve"> </w:t>
      </w:r>
      <w:r w:rsidR="00165092" w:rsidRPr="00CD0C4E">
        <w:rPr>
          <w:rFonts w:ascii="Times New Roman" w:hAnsi="Times New Roman" w:cs="Times New Roman"/>
        </w:rPr>
        <w:t xml:space="preserve"> </w:t>
      </w:r>
      <w:r w:rsidR="00B47A1E" w:rsidRPr="00CD0C4E">
        <w:rPr>
          <w:rFonts w:ascii="Times New Roman" w:hAnsi="Times New Roman" w:cs="Times New Roman"/>
        </w:rPr>
        <w:t xml:space="preserve">La </w:t>
      </w:r>
      <w:r w:rsidR="0095605B" w:rsidRPr="00CD0C4E">
        <w:rPr>
          <w:rFonts w:ascii="Times New Roman" w:hAnsi="Times New Roman" w:cs="Times New Roman"/>
        </w:rPr>
        <w:t xml:space="preserve"> frecuencia </w:t>
      </w:r>
      <w:r w:rsidR="00B47A1E" w:rsidRPr="00CD0C4E">
        <w:rPr>
          <w:rFonts w:ascii="Times New Roman" w:hAnsi="Times New Roman" w:cs="Times New Roman"/>
        </w:rPr>
        <w:t>de IAAS fue del 6.98%</w:t>
      </w:r>
      <w:r w:rsidR="00707400">
        <w:rPr>
          <w:rFonts w:ascii="Times New Roman" w:hAnsi="Times New Roman" w:cs="Times New Roman"/>
        </w:rPr>
        <w:t xml:space="preserve"> del total de las atenciones</w:t>
      </w:r>
      <w:r w:rsidR="00B47A1E" w:rsidRPr="00CD0C4E">
        <w:rPr>
          <w:rFonts w:ascii="Times New Roman" w:hAnsi="Times New Roman" w:cs="Times New Roman"/>
        </w:rPr>
        <w:t xml:space="preserve">, en </w:t>
      </w:r>
      <w:r w:rsidR="00201BBC" w:rsidRPr="00CD0C4E">
        <w:rPr>
          <w:rFonts w:ascii="Times New Roman" w:hAnsi="Times New Roman" w:cs="Times New Roman"/>
        </w:rPr>
        <w:t>las sociodemográficas</w:t>
      </w:r>
      <w:r>
        <w:rPr>
          <w:rFonts w:ascii="Times New Roman" w:hAnsi="Times New Roman" w:cs="Times New Roman"/>
        </w:rPr>
        <w:t xml:space="preserve"> las más prevalentes son</w:t>
      </w:r>
      <w:r w:rsidR="00201BBC" w:rsidRPr="00CD0C4E">
        <w:rPr>
          <w:rFonts w:ascii="Times New Roman" w:hAnsi="Times New Roman" w:cs="Times New Roman"/>
        </w:rPr>
        <w:t xml:space="preserve">: </w:t>
      </w:r>
      <w:r>
        <w:rPr>
          <w:rFonts w:ascii="Times New Roman" w:hAnsi="Times New Roman" w:cs="Times New Roman"/>
          <w:szCs w:val="24"/>
        </w:rPr>
        <w:t xml:space="preserve">el rango de edad </w:t>
      </w:r>
      <w:r w:rsidR="007A4445">
        <w:rPr>
          <w:rFonts w:ascii="Times New Roman" w:hAnsi="Times New Roman" w:cs="Times New Roman"/>
          <w:szCs w:val="24"/>
        </w:rPr>
        <w:t xml:space="preserve">de </w:t>
      </w:r>
      <w:r w:rsidR="00165092" w:rsidRPr="00CD0C4E">
        <w:rPr>
          <w:rFonts w:ascii="Times New Roman" w:hAnsi="Times New Roman" w:cs="Times New Roman"/>
          <w:szCs w:val="24"/>
        </w:rPr>
        <w:t>20 – 29 años con un porcentaje del 42,2%</w:t>
      </w:r>
      <w:r w:rsidR="00165092" w:rsidRPr="00CD0C4E">
        <w:rPr>
          <w:rFonts w:ascii="Times New Roman" w:hAnsi="Times New Roman" w:cs="Times New Roman"/>
        </w:rPr>
        <w:t xml:space="preserve">, estado civil: </w:t>
      </w:r>
      <w:r w:rsidR="00201BBC" w:rsidRPr="00CD0C4E">
        <w:rPr>
          <w:rFonts w:ascii="Times New Roman" w:hAnsi="Times New Roman" w:cs="Times New Roman"/>
          <w:szCs w:val="24"/>
        </w:rPr>
        <w:t>62,2%</w:t>
      </w:r>
      <w:r w:rsidR="00A51D83" w:rsidRPr="00CD0C4E">
        <w:rPr>
          <w:rFonts w:ascii="Times New Roman" w:hAnsi="Times New Roman" w:cs="Times New Roman"/>
          <w:szCs w:val="24"/>
        </w:rPr>
        <w:t xml:space="preserve"> unión libre</w:t>
      </w:r>
      <w:r w:rsidR="00165092" w:rsidRPr="00CD0C4E">
        <w:rPr>
          <w:rFonts w:ascii="Times New Roman" w:hAnsi="Times New Roman" w:cs="Times New Roman"/>
        </w:rPr>
        <w:t xml:space="preserve">, sexo: </w:t>
      </w:r>
      <w:r w:rsidR="00201BBC" w:rsidRPr="00CD0C4E">
        <w:rPr>
          <w:rFonts w:ascii="Times New Roman" w:hAnsi="Times New Roman" w:cs="Times New Roman"/>
          <w:szCs w:val="24"/>
        </w:rPr>
        <w:t>femenino</w:t>
      </w:r>
      <w:r w:rsidR="00201BBC" w:rsidRPr="00CD0C4E">
        <w:rPr>
          <w:rFonts w:ascii="Times New Roman" w:hAnsi="Times New Roman" w:cs="Times New Roman"/>
        </w:rPr>
        <w:t xml:space="preserve"> </w:t>
      </w:r>
      <w:r w:rsidR="00A51D83" w:rsidRPr="00CD0C4E">
        <w:rPr>
          <w:rFonts w:ascii="Times New Roman" w:hAnsi="Times New Roman" w:cs="Times New Roman"/>
        </w:rPr>
        <w:t>con el</w:t>
      </w:r>
      <w:r w:rsidR="00B47A1E" w:rsidRPr="00CD0C4E">
        <w:rPr>
          <w:rFonts w:ascii="Times New Roman" w:hAnsi="Times New Roman" w:cs="Times New Roman"/>
        </w:rPr>
        <w:t xml:space="preserve"> </w:t>
      </w:r>
      <w:r w:rsidR="00165092" w:rsidRPr="00CD0C4E">
        <w:rPr>
          <w:rFonts w:ascii="Times New Roman" w:hAnsi="Times New Roman" w:cs="Times New Roman"/>
        </w:rPr>
        <w:t xml:space="preserve">95,6% , residencia: el </w:t>
      </w:r>
      <w:r w:rsidR="00564868" w:rsidRPr="00CD0C4E">
        <w:rPr>
          <w:rFonts w:ascii="Times New Roman" w:hAnsi="Times New Roman" w:cs="Times New Roman"/>
          <w:szCs w:val="24"/>
        </w:rPr>
        <w:t xml:space="preserve">57,8% del </w:t>
      </w:r>
      <w:r w:rsidR="00165092" w:rsidRPr="00CD0C4E">
        <w:rPr>
          <w:rFonts w:ascii="Times New Roman" w:hAnsi="Times New Roman" w:cs="Times New Roman"/>
          <w:szCs w:val="24"/>
        </w:rPr>
        <w:t>área urbana</w:t>
      </w:r>
      <w:r w:rsidR="00165092" w:rsidRPr="00CD0C4E">
        <w:rPr>
          <w:rFonts w:ascii="Times New Roman" w:hAnsi="Times New Roman" w:cs="Times New Roman"/>
        </w:rPr>
        <w:t xml:space="preserve">, instrucción: </w:t>
      </w:r>
      <w:r w:rsidR="00564868" w:rsidRPr="00CD0C4E">
        <w:rPr>
          <w:rFonts w:ascii="Times New Roman" w:hAnsi="Times New Roman" w:cs="Times New Roman"/>
          <w:szCs w:val="24"/>
        </w:rPr>
        <w:t xml:space="preserve">el 44,4% </w:t>
      </w:r>
      <w:r w:rsidR="00B47A1E" w:rsidRPr="00CD0C4E">
        <w:rPr>
          <w:rFonts w:ascii="Times New Roman" w:hAnsi="Times New Roman" w:cs="Times New Roman"/>
          <w:szCs w:val="24"/>
        </w:rPr>
        <w:t>con</w:t>
      </w:r>
      <w:r w:rsidR="00564868" w:rsidRPr="00CD0C4E">
        <w:rPr>
          <w:rFonts w:ascii="Times New Roman" w:hAnsi="Times New Roman" w:cs="Times New Roman"/>
          <w:szCs w:val="24"/>
        </w:rPr>
        <w:t xml:space="preserve"> </w:t>
      </w:r>
      <w:r w:rsidR="00165092" w:rsidRPr="00CD0C4E">
        <w:rPr>
          <w:rFonts w:ascii="Times New Roman" w:hAnsi="Times New Roman" w:cs="Times New Roman"/>
          <w:szCs w:val="24"/>
        </w:rPr>
        <w:t>instrucc</w:t>
      </w:r>
      <w:r w:rsidR="00201BBC" w:rsidRPr="00CD0C4E">
        <w:rPr>
          <w:rFonts w:ascii="Times New Roman" w:hAnsi="Times New Roman" w:cs="Times New Roman"/>
          <w:szCs w:val="24"/>
        </w:rPr>
        <w:t xml:space="preserve">ión </w:t>
      </w:r>
      <w:r w:rsidR="00B47A1E" w:rsidRPr="00CD0C4E">
        <w:rPr>
          <w:rFonts w:ascii="Times New Roman" w:hAnsi="Times New Roman" w:cs="Times New Roman"/>
          <w:szCs w:val="24"/>
        </w:rPr>
        <w:t>primaria completa</w:t>
      </w:r>
      <w:r w:rsidR="00165092" w:rsidRPr="00CD0C4E">
        <w:rPr>
          <w:rFonts w:ascii="Times New Roman" w:hAnsi="Times New Roman" w:cs="Times New Roman"/>
        </w:rPr>
        <w:t>; según el área de hospitalización</w:t>
      </w:r>
      <w:r w:rsidR="00501BD0" w:rsidRPr="00CD0C4E">
        <w:rPr>
          <w:rFonts w:ascii="Times New Roman" w:hAnsi="Times New Roman" w:cs="Times New Roman"/>
        </w:rPr>
        <w:t>:</w:t>
      </w:r>
      <w:r w:rsidR="00165092" w:rsidRPr="00CD0C4E">
        <w:rPr>
          <w:rFonts w:ascii="Times New Roman" w:hAnsi="Times New Roman" w:cs="Times New Roman"/>
        </w:rPr>
        <w:t xml:space="preserve"> </w:t>
      </w:r>
      <w:r w:rsidR="00A51D83" w:rsidRPr="00CD0C4E">
        <w:rPr>
          <w:rFonts w:ascii="Times New Roman" w:hAnsi="Times New Roman" w:cs="Times New Roman"/>
          <w:szCs w:val="24"/>
        </w:rPr>
        <w:t>ginecología con el 91.1%</w:t>
      </w:r>
      <w:r w:rsidR="00165092" w:rsidRPr="00CD0C4E">
        <w:rPr>
          <w:rFonts w:ascii="Times New Roman" w:hAnsi="Times New Roman" w:cs="Times New Roman"/>
        </w:rPr>
        <w:t>;</w:t>
      </w:r>
      <w:r w:rsidR="007A4445">
        <w:rPr>
          <w:rFonts w:ascii="Times New Roman" w:hAnsi="Times New Roman" w:cs="Times New Roman"/>
        </w:rPr>
        <w:t xml:space="preserve"> </w:t>
      </w:r>
      <w:r w:rsidR="00707400">
        <w:rPr>
          <w:rFonts w:ascii="Times New Roman" w:hAnsi="Times New Roman" w:cs="Times New Roman"/>
        </w:rPr>
        <w:t xml:space="preserve">según </w:t>
      </w:r>
      <w:r w:rsidR="008629B4" w:rsidRPr="00CD0C4E">
        <w:rPr>
          <w:rFonts w:ascii="Times New Roman" w:hAnsi="Times New Roman" w:cs="Times New Roman"/>
        </w:rPr>
        <w:t xml:space="preserve">días de </w:t>
      </w:r>
      <w:r w:rsidR="00165092" w:rsidRPr="00CD0C4E">
        <w:rPr>
          <w:rFonts w:ascii="Times New Roman" w:hAnsi="Times New Roman" w:cs="Times New Roman"/>
        </w:rPr>
        <w:t xml:space="preserve"> hospitalización: el </w:t>
      </w:r>
      <w:r w:rsidR="00A51D83" w:rsidRPr="00CD0C4E">
        <w:rPr>
          <w:rFonts w:ascii="Times New Roman" w:hAnsi="Times New Roman" w:cs="Times New Roman"/>
          <w:szCs w:val="24"/>
        </w:rPr>
        <w:t xml:space="preserve">82,2% </w:t>
      </w:r>
      <w:r w:rsidR="00165092" w:rsidRPr="00CD0C4E">
        <w:rPr>
          <w:rFonts w:ascii="Times New Roman" w:hAnsi="Times New Roman" w:cs="Times New Roman"/>
          <w:szCs w:val="24"/>
        </w:rPr>
        <w:t xml:space="preserve">menos de 5 días; </w:t>
      </w:r>
      <w:r w:rsidR="00165092" w:rsidRPr="00CD0C4E">
        <w:rPr>
          <w:rFonts w:ascii="Times New Roman" w:hAnsi="Times New Roman" w:cs="Times New Roman"/>
        </w:rPr>
        <w:t xml:space="preserve"> causa de ingreso: el </w:t>
      </w:r>
      <w:r w:rsidR="00165092" w:rsidRPr="00CD0C4E">
        <w:rPr>
          <w:rFonts w:ascii="Times New Roman" w:hAnsi="Times New Roman" w:cs="Times New Roman"/>
          <w:szCs w:val="24"/>
        </w:rPr>
        <w:t xml:space="preserve">68.8% de casos fue por  ruptura prematura de membranas; </w:t>
      </w:r>
      <w:r w:rsidR="00165092" w:rsidRPr="00CD0C4E">
        <w:rPr>
          <w:rFonts w:ascii="Times New Roman" w:hAnsi="Times New Roman" w:cs="Times New Roman"/>
        </w:rPr>
        <w:t>localización de la infección fue la bacteriem</w:t>
      </w:r>
      <w:r w:rsidR="007A4445">
        <w:rPr>
          <w:rFonts w:ascii="Times New Roman" w:hAnsi="Times New Roman" w:cs="Times New Roman"/>
        </w:rPr>
        <w:t>ia con</w:t>
      </w:r>
      <w:r w:rsidR="0095605B" w:rsidRPr="00CD0C4E">
        <w:rPr>
          <w:rFonts w:ascii="Times New Roman" w:hAnsi="Times New Roman" w:cs="Times New Roman"/>
        </w:rPr>
        <w:t xml:space="preserve"> 77,8%</w:t>
      </w:r>
      <w:r w:rsidR="00201BBC" w:rsidRPr="00CD0C4E">
        <w:rPr>
          <w:rFonts w:ascii="Times New Roman" w:hAnsi="Times New Roman" w:cs="Times New Roman"/>
        </w:rPr>
        <w:t>;</w:t>
      </w:r>
      <w:r w:rsidR="00A640E5">
        <w:rPr>
          <w:rFonts w:ascii="Times New Roman" w:hAnsi="Times New Roman" w:cs="Times New Roman"/>
        </w:rPr>
        <w:t xml:space="preserve"> y la infección de la </w:t>
      </w:r>
      <w:r w:rsidR="00501BD0" w:rsidRPr="00CD0C4E">
        <w:rPr>
          <w:rFonts w:ascii="Times New Roman" w:hAnsi="Times New Roman" w:cs="Times New Roman"/>
        </w:rPr>
        <w:t>herida quirúrgica con 11.1%</w:t>
      </w:r>
      <w:r w:rsidR="006B5B18" w:rsidRPr="00CD0C4E">
        <w:rPr>
          <w:rFonts w:ascii="Times New Roman" w:hAnsi="Times New Roman" w:cs="Times New Roman"/>
        </w:rPr>
        <w:t xml:space="preserve">. </w:t>
      </w:r>
      <w:r w:rsidR="00201BBC" w:rsidRPr="00CD0C4E">
        <w:rPr>
          <w:rFonts w:ascii="Times New Roman" w:hAnsi="Times New Roman" w:cs="Times New Roman"/>
        </w:rPr>
        <w:t xml:space="preserve"> </w:t>
      </w:r>
      <w:r w:rsidR="006B5B18" w:rsidRPr="00CD0C4E">
        <w:rPr>
          <w:rFonts w:ascii="Times New Roman" w:hAnsi="Times New Roman" w:cs="Times New Roman"/>
        </w:rPr>
        <w:t xml:space="preserve">El </w:t>
      </w:r>
      <w:r w:rsidR="00165092" w:rsidRPr="00CD0C4E">
        <w:rPr>
          <w:rFonts w:ascii="Times New Roman" w:hAnsi="Times New Roman" w:cs="Times New Roman"/>
        </w:rPr>
        <w:t>93,3% no presentan comorbilidad</w:t>
      </w:r>
      <w:r w:rsidR="00165092" w:rsidRPr="00CD0C4E">
        <w:rPr>
          <w:rFonts w:ascii="Times New Roman" w:hAnsi="Times New Roman" w:cs="Times New Roman"/>
          <w:szCs w:val="24"/>
        </w:rPr>
        <w:t xml:space="preserve"> y los usuarios con IA</w:t>
      </w:r>
      <w:r w:rsidR="00B42E08" w:rsidRPr="00CD0C4E">
        <w:rPr>
          <w:rFonts w:ascii="Times New Roman" w:hAnsi="Times New Roman" w:cs="Times New Roman"/>
          <w:szCs w:val="24"/>
        </w:rPr>
        <w:t>A</w:t>
      </w:r>
      <w:r w:rsidR="00165092" w:rsidRPr="00CD0C4E">
        <w:rPr>
          <w:rFonts w:ascii="Times New Roman" w:hAnsi="Times New Roman" w:cs="Times New Roman"/>
          <w:szCs w:val="24"/>
        </w:rPr>
        <w:t>S</w:t>
      </w:r>
      <w:r w:rsidR="00564868" w:rsidRPr="00CD0C4E">
        <w:rPr>
          <w:rFonts w:ascii="Times New Roman" w:hAnsi="Times New Roman" w:cs="Times New Roman"/>
        </w:rPr>
        <w:t xml:space="preserve"> el 100% no </w:t>
      </w:r>
      <w:r w:rsidR="00165092" w:rsidRPr="00CD0C4E">
        <w:rPr>
          <w:rFonts w:ascii="Times New Roman" w:hAnsi="Times New Roman" w:cs="Times New Roman"/>
        </w:rPr>
        <w:t>usaron catétere</w:t>
      </w:r>
      <w:r w:rsidR="00B2019A">
        <w:rPr>
          <w:rFonts w:ascii="Times New Roman" w:hAnsi="Times New Roman" w:cs="Times New Roman"/>
        </w:rPr>
        <w:t xml:space="preserve">s ni </w:t>
      </w:r>
      <w:r>
        <w:rPr>
          <w:rFonts w:ascii="Times New Roman" w:hAnsi="Times New Roman" w:cs="Times New Roman"/>
        </w:rPr>
        <w:t>ventilación mecánica.</w:t>
      </w:r>
    </w:p>
    <w:p w14:paraId="77F5DD49" w14:textId="77777777" w:rsidR="009F7745" w:rsidRDefault="009F7745"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b/>
        </w:rPr>
      </w:pPr>
    </w:p>
    <w:p w14:paraId="61771D8B" w14:textId="2621C100" w:rsidR="00B42E08" w:rsidRPr="001F231B" w:rsidRDefault="00DD64CA"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rPr>
      </w:pPr>
      <w:r w:rsidRPr="00A640E5">
        <w:rPr>
          <w:rFonts w:ascii="Times New Roman" w:hAnsi="Times New Roman" w:cs="Times New Roman"/>
          <w:b/>
        </w:rPr>
        <w:t>Conclusión:</w:t>
      </w:r>
      <w:r w:rsidRPr="001F231B">
        <w:rPr>
          <w:rFonts w:ascii="Times New Roman" w:hAnsi="Times New Roman" w:cs="Times New Roman"/>
        </w:rPr>
        <w:t xml:space="preserve"> </w:t>
      </w:r>
      <w:r w:rsidRPr="00CD0C4E">
        <w:rPr>
          <w:rFonts w:ascii="Times New Roman" w:hAnsi="Times New Roman" w:cs="Times New Roman"/>
        </w:rPr>
        <w:t>al ser las IAAS causa importante de hospitalización se debe realizar estrategias, redireccionando las políticas de los cuidados directos al paciente.</w:t>
      </w:r>
      <w:r w:rsidR="00B42E08" w:rsidRPr="00CD0C4E">
        <w:rPr>
          <w:rFonts w:ascii="Times New Roman" w:hAnsi="Times New Roman" w:cs="Times New Roman"/>
        </w:rPr>
        <w:t xml:space="preserve">  </w:t>
      </w:r>
    </w:p>
    <w:p w14:paraId="13FE230A" w14:textId="65AD798F" w:rsidR="00B42E08" w:rsidRPr="00CD0C4E" w:rsidRDefault="00B42E08"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b/>
          <w:color w:val="auto"/>
        </w:rPr>
      </w:pPr>
    </w:p>
    <w:p w14:paraId="7B132568" w14:textId="7C636754" w:rsidR="00B42E08" w:rsidRPr="00CD0C4E" w:rsidRDefault="00B42E08"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b/>
          <w:color w:val="auto"/>
        </w:rPr>
      </w:pPr>
    </w:p>
    <w:p w14:paraId="2C0650E2" w14:textId="1091DA9A" w:rsidR="007A4445" w:rsidRDefault="006B5B18" w:rsidP="00F44F76">
      <w:pPr>
        <w:pStyle w:val="Prrafodelista"/>
        <w:tabs>
          <w:tab w:val="left" w:pos="1515"/>
        </w:tabs>
        <w:autoSpaceDE w:val="0"/>
        <w:autoSpaceDN w:val="0"/>
        <w:adjustRightInd w:val="0"/>
        <w:spacing w:before="240" w:after="240" w:line="360" w:lineRule="auto"/>
        <w:ind w:left="0" w:firstLine="0"/>
        <w:rPr>
          <w:rFonts w:ascii="Times New Roman" w:hAnsi="Times New Roman" w:cs="Times New Roman"/>
        </w:rPr>
      </w:pPr>
      <w:r w:rsidRPr="001F231B">
        <w:rPr>
          <w:rFonts w:ascii="Times New Roman" w:hAnsi="Times New Roman" w:cs="Times New Roman"/>
          <w:b/>
        </w:rPr>
        <w:t>Palabras claves:</w:t>
      </w:r>
      <w:r w:rsidR="007A4445" w:rsidRPr="001F231B">
        <w:rPr>
          <w:rFonts w:ascii="Times New Roman" w:hAnsi="Times New Roman" w:cs="Times New Roman"/>
        </w:rPr>
        <w:t xml:space="preserve"> </w:t>
      </w:r>
      <w:r w:rsidR="007A4445">
        <w:rPr>
          <w:rFonts w:ascii="Times New Roman" w:hAnsi="Times New Roman" w:cs="Times New Roman"/>
        </w:rPr>
        <w:t>I</w:t>
      </w:r>
      <w:r w:rsidR="000B6569">
        <w:rPr>
          <w:rFonts w:ascii="Times New Roman" w:hAnsi="Times New Roman" w:cs="Times New Roman"/>
        </w:rPr>
        <w:t>nfecciones, transmisión, paciente,</w:t>
      </w:r>
      <w:r w:rsidR="007A4445" w:rsidRPr="007A4445">
        <w:rPr>
          <w:rFonts w:ascii="Times New Roman" w:hAnsi="Times New Roman" w:cs="Times New Roman"/>
        </w:rPr>
        <w:t xml:space="preserve"> atenció</w:t>
      </w:r>
      <w:r w:rsidR="000B6569">
        <w:rPr>
          <w:rFonts w:ascii="Times New Roman" w:hAnsi="Times New Roman" w:cs="Times New Roman"/>
        </w:rPr>
        <w:t>n sanitaria.</w:t>
      </w:r>
    </w:p>
    <w:p w14:paraId="6C7E3A6E" w14:textId="77777777" w:rsidR="002219A4" w:rsidRPr="000B6569" w:rsidRDefault="002219A4" w:rsidP="00F06BAC">
      <w:pPr>
        <w:tabs>
          <w:tab w:val="left" w:pos="1515"/>
        </w:tabs>
        <w:autoSpaceDE w:val="0"/>
        <w:autoSpaceDN w:val="0"/>
        <w:adjustRightInd w:val="0"/>
        <w:spacing w:before="240" w:after="240" w:line="360" w:lineRule="auto"/>
        <w:ind w:left="0" w:firstLine="0"/>
        <w:rPr>
          <w:rFonts w:ascii="Times New Roman" w:hAnsi="Times New Roman" w:cs="Times New Roman"/>
          <w:b/>
          <w:color w:val="auto"/>
          <w:szCs w:val="24"/>
        </w:rPr>
      </w:pPr>
    </w:p>
    <w:p w14:paraId="232AEA5A" w14:textId="2B3378B9" w:rsidR="00B42E08" w:rsidRPr="00A640E5" w:rsidRDefault="00B42E08" w:rsidP="00B42E08">
      <w:pPr>
        <w:tabs>
          <w:tab w:val="left" w:pos="1515"/>
        </w:tabs>
        <w:autoSpaceDE w:val="0"/>
        <w:autoSpaceDN w:val="0"/>
        <w:adjustRightInd w:val="0"/>
        <w:spacing w:before="240" w:after="240" w:line="360" w:lineRule="auto"/>
        <w:ind w:left="708" w:firstLine="0"/>
        <w:jc w:val="center"/>
        <w:rPr>
          <w:rFonts w:ascii="Times New Roman" w:hAnsi="Times New Roman" w:cs="Times New Roman"/>
          <w:b/>
          <w:color w:val="auto"/>
          <w:lang w:val="en-US"/>
        </w:rPr>
      </w:pPr>
      <w:r w:rsidRPr="00A640E5">
        <w:rPr>
          <w:rFonts w:ascii="Times New Roman" w:hAnsi="Times New Roman" w:cs="Times New Roman"/>
          <w:b/>
          <w:color w:val="auto"/>
          <w:szCs w:val="24"/>
          <w:lang w:val="en-US"/>
        </w:rPr>
        <w:lastRenderedPageBreak/>
        <w:t>ABSTRAC</w:t>
      </w:r>
      <w:r w:rsidR="002219A4" w:rsidRPr="00A640E5">
        <w:rPr>
          <w:rFonts w:ascii="Times New Roman" w:hAnsi="Times New Roman" w:cs="Times New Roman"/>
          <w:b/>
          <w:color w:val="auto"/>
          <w:szCs w:val="24"/>
          <w:lang w:val="en-US"/>
        </w:rPr>
        <w:t>T</w:t>
      </w:r>
    </w:p>
    <w:p w14:paraId="520199CA" w14:textId="77777777" w:rsidR="002219A4" w:rsidRPr="00A640E5" w:rsidRDefault="002219A4" w:rsidP="00F44F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r w:rsidRPr="00A640E5">
        <w:rPr>
          <w:rFonts w:ascii="Times New Roman" w:hAnsi="Times New Roman" w:cs="Times New Roman"/>
          <w:b/>
          <w:lang w:val="en-US"/>
        </w:rPr>
        <w:t>Background:</w:t>
      </w:r>
      <w:r w:rsidRPr="00A640E5">
        <w:rPr>
          <w:rFonts w:ascii="Times New Roman" w:hAnsi="Times New Roman" w:cs="Times New Roman"/>
          <w:lang w:val="en-US"/>
        </w:rPr>
        <w:t xml:space="preserve"> </w:t>
      </w:r>
      <w:proofErr w:type="spellStart"/>
      <w:r w:rsidRPr="00A640E5">
        <w:rPr>
          <w:rFonts w:ascii="Times New Roman" w:hAnsi="Times New Roman" w:cs="Times New Roman"/>
          <w:lang w:val="en-US"/>
        </w:rPr>
        <w:t>Intrahospital</w:t>
      </w:r>
      <w:proofErr w:type="spellEnd"/>
      <w:r w:rsidRPr="00A640E5">
        <w:rPr>
          <w:rFonts w:ascii="Times New Roman" w:hAnsi="Times New Roman" w:cs="Times New Roman"/>
          <w:lang w:val="en-US"/>
        </w:rPr>
        <w:t xml:space="preserve"> infections are pathologies that appear in patients under medical and nursing care that was not present at the time of admission, occurs during health care for other diseases and even after discharge, an important cause of morbidity and mortality in health services.</w:t>
      </w:r>
    </w:p>
    <w:p w14:paraId="32B02977" w14:textId="77777777" w:rsidR="002219A4" w:rsidRPr="00A640E5"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2275AE14" w14:textId="77777777" w:rsidR="002219A4" w:rsidRPr="00A640E5"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r w:rsidRPr="00A640E5">
        <w:rPr>
          <w:rFonts w:ascii="Times New Roman" w:hAnsi="Times New Roman" w:cs="Times New Roman"/>
          <w:b/>
          <w:lang w:val="en-US"/>
        </w:rPr>
        <w:t>Objective:</w:t>
      </w:r>
      <w:r w:rsidRPr="00A640E5">
        <w:rPr>
          <w:rFonts w:ascii="Times New Roman" w:hAnsi="Times New Roman" w:cs="Times New Roman"/>
          <w:lang w:val="en-US"/>
        </w:rPr>
        <w:t xml:space="preserve"> "To determine the frequency of Infections Associated with Health Care (IAAS) in the areas of gynecology, neonatology, intensive care of the Hospital </w:t>
      </w:r>
      <w:proofErr w:type="spellStart"/>
      <w:r w:rsidRPr="00A640E5">
        <w:rPr>
          <w:rFonts w:ascii="Times New Roman" w:hAnsi="Times New Roman" w:cs="Times New Roman"/>
          <w:lang w:val="en-US"/>
        </w:rPr>
        <w:t>Homero</w:t>
      </w:r>
      <w:proofErr w:type="spellEnd"/>
      <w:r w:rsidRPr="00A640E5">
        <w:rPr>
          <w:rFonts w:ascii="Times New Roman" w:hAnsi="Times New Roman" w:cs="Times New Roman"/>
          <w:lang w:val="en-US"/>
        </w:rPr>
        <w:t xml:space="preserve"> </w:t>
      </w:r>
      <w:proofErr w:type="spellStart"/>
      <w:r w:rsidRPr="00A640E5">
        <w:rPr>
          <w:rFonts w:ascii="Times New Roman" w:hAnsi="Times New Roman" w:cs="Times New Roman"/>
          <w:lang w:val="en-US"/>
        </w:rPr>
        <w:t>Castanier</w:t>
      </w:r>
      <w:proofErr w:type="spellEnd"/>
      <w:r w:rsidRPr="00A640E5">
        <w:rPr>
          <w:rFonts w:ascii="Times New Roman" w:hAnsi="Times New Roman" w:cs="Times New Roman"/>
          <w:lang w:val="en-US"/>
        </w:rPr>
        <w:t xml:space="preserve"> Crespo during the period January - June 2018".</w:t>
      </w:r>
    </w:p>
    <w:p w14:paraId="70AB176A" w14:textId="77777777" w:rsidR="002219A4" w:rsidRPr="00A640E5"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17A40AFD" w14:textId="77777777" w:rsidR="002219A4" w:rsidRPr="00F30418"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r w:rsidRPr="00F30418">
        <w:rPr>
          <w:rFonts w:ascii="Times New Roman" w:hAnsi="Times New Roman" w:cs="Times New Roman"/>
          <w:b/>
          <w:lang w:val="en-US"/>
        </w:rPr>
        <w:t>Methodology:</w:t>
      </w:r>
      <w:r w:rsidRPr="00F30418">
        <w:rPr>
          <w:rFonts w:ascii="Times New Roman" w:hAnsi="Times New Roman" w:cs="Times New Roman"/>
          <w:lang w:val="en-US"/>
        </w:rPr>
        <w:t xml:space="preserve"> a retrospective and descriptive study was carried </w:t>
      </w:r>
      <w:proofErr w:type="gramStart"/>
      <w:r w:rsidRPr="00F30418">
        <w:rPr>
          <w:rFonts w:ascii="Times New Roman" w:hAnsi="Times New Roman" w:cs="Times New Roman"/>
          <w:lang w:val="en-US"/>
        </w:rPr>
        <w:t>out,</w:t>
      </w:r>
      <w:proofErr w:type="gramEnd"/>
      <w:r w:rsidRPr="00F30418">
        <w:rPr>
          <w:rFonts w:ascii="Times New Roman" w:hAnsi="Times New Roman" w:cs="Times New Roman"/>
          <w:lang w:val="en-US"/>
        </w:rPr>
        <w:t xml:space="preserve"> the universe was composed of 45 hospitalized patients who acquired (IAAS); the instrument that was used was the data collection form.</w:t>
      </w:r>
    </w:p>
    <w:p w14:paraId="2AE405AF" w14:textId="77777777" w:rsidR="00F30418" w:rsidRPr="00F30418" w:rsidRDefault="00F30418"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0B463799" w14:textId="77777777" w:rsidR="002219A4" w:rsidRPr="00A640E5"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r w:rsidRPr="00F30418">
        <w:rPr>
          <w:rFonts w:ascii="Times New Roman" w:hAnsi="Times New Roman" w:cs="Times New Roman"/>
          <w:b/>
          <w:lang w:val="en-US"/>
        </w:rPr>
        <w:t>Results:</w:t>
      </w:r>
      <w:r w:rsidRPr="00F30418">
        <w:rPr>
          <w:rFonts w:ascii="Times New Roman" w:hAnsi="Times New Roman" w:cs="Times New Roman"/>
          <w:lang w:val="en-US"/>
        </w:rPr>
        <w:t xml:space="preserve"> The frequency of IAAS was 6.98%, in the sociodemographic the most prevalent are: the age range of 20 - 29 years with a percentage of 42.2%, marital status: 62.2% free union, sex: female with 95.6%, residence: 57.8% of the urban area, instruction: 44.4% with complete primary education; according to the area of ​​hospitalization: gynecology with 91.1%; days of hospitalization: 82.2% less than 5 days; cause of admission: 68.8% of cases were due to premature rupture of membranes; Location of the infection was bacteremia with 77.8%; and infection of the surgical wound with 11.1%. </w:t>
      </w:r>
      <w:r w:rsidRPr="00A640E5">
        <w:rPr>
          <w:rFonts w:ascii="Times New Roman" w:hAnsi="Times New Roman" w:cs="Times New Roman"/>
          <w:lang w:val="en-US"/>
        </w:rPr>
        <w:t>93.3% did not present comorbidity and users with IAAS 100% did not use catheters or mechanical ventilation.</w:t>
      </w:r>
    </w:p>
    <w:p w14:paraId="1FCF9817" w14:textId="77777777" w:rsidR="002219A4" w:rsidRPr="00A640E5"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7A0A63F9" w14:textId="7578B7EA" w:rsidR="002219A4" w:rsidRDefault="002219A4"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r w:rsidRPr="000B6569">
        <w:rPr>
          <w:rFonts w:ascii="Times New Roman" w:hAnsi="Times New Roman" w:cs="Times New Roman"/>
          <w:b/>
          <w:lang w:val="en-US"/>
        </w:rPr>
        <w:t>Conclusion:</w:t>
      </w:r>
      <w:r w:rsidRPr="000B6569">
        <w:rPr>
          <w:rFonts w:ascii="Times New Roman" w:hAnsi="Times New Roman" w:cs="Times New Roman"/>
          <w:lang w:val="en-US"/>
        </w:rPr>
        <w:t xml:space="preserve"> since the IAAS is an important cause of hospitalization, strategies must be carried out, redirecting direct care policies to the patient</w:t>
      </w:r>
      <w:r w:rsidR="00A640E5">
        <w:rPr>
          <w:rFonts w:ascii="Times New Roman" w:hAnsi="Times New Roman" w:cs="Times New Roman"/>
          <w:lang w:val="en-US"/>
        </w:rPr>
        <w:t>.</w:t>
      </w:r>
    </w:p>
    <w:p w14:paraId="50E828F9" w14:textId="77777777" w:rsidR="00A640E5" w:rsidRDefault="00A640E5"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3CEC6220" w14:textId="6E1CBE9F" w:rsidR="00A640E5" w:rsidRPr="00A640E5" w:rsidRDefault="00A640E5" w:rsidP="00A64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rPr>
          <w:rFonts w:ascii="Times New Roman" w:hAnsi="Times New Roman" w:cs="Times New Roman"/>
          <w:lang w:val="en-US"/>
        </w:rPr>
      </w:pPr>
      <w:r w:rsidRPr="00A640E5">
        <w:rPr>
          <w:rFonts w:ascii="Times New Roman" w:hAnsi="Times New Roman" w:cs="Times New Roman"/>
          <w:b/>
          <w:lang w:val="en-US"/>
        </w:rPr>
        <w:t>Keywords:</w:t>
      </w:r>
      <w:r w:rsidRPr="00A640E5">
        <w:rPr>
          <w:rFonts w:ascii="Times New Roman" w:hAnsi="Times New Roman" w:cs="Times New Roman"/>
          <w:lang w:val="en-US"/>
        </w:rPr>
        <w:t xml:space="preserve"> Infections, transmission, patient, attention</w:t>
      </w:r>
      <w:r>
        <w:rPr>
          <w:rFonts w:ascii="Times New Roman" w:hAnsi="Times New Roman" w:cs="Times New Roman"/>
          <w:lang w:val="en-US"/>
        </w:rPr>
        <w:t>.</w:t>
      </w:r>
    </w:p>
    <w:p w14:paraId="33347595" w14:textId="77777777" w:rsidR="00A640E5" w:rsidRPr="000B6569" w:rsidRDefault="00A640E5" w:rsidP="00F30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0"/>
        <w:rPr>
          <w:rFonts w:ascii="Times New Roman" w:hAnsi="Times New Roman" w:cs="Times New Roman"/>
          <w:lang w:val="en-US"/>
        </w:rPr>
      </w:pPr>
    </w:p>
    <w:p w14:paraId="65EDE82C" w14:textId="77777777" w:rsidR="00B42E08" w:rsidRPr="000B6569" w:rsidRDefault="00B42E08" w:rsidP="00F30418">
      <w:pPr>
        <w:pStyle w:val="Ttulo1"/>
        <w:spacing w:line="360" w:lineRule="auto"/>
        <w:jc w:val="both"/>
        <w:rPr>
          <w:rFonts w:ascii="Times New Roman" w:hAnsi="Times New Roman" w:cs="Times New Roman"/>
          <w:b w:val="0"/>
          <w:u w:val="none"/>
          <w:lang w:val="en-US"/>
        </w:rPr>
      </w:pPr>
    </w:p>
    <w:p w14:paraId="1D094C4B" w14:textId="77777777" w:rsidR="00B42E08" w:rsidRPr="002219A4" w:rsidRDefault="00B42E08" w:rsidP="006458E2">
      <w:pPr>
        <w:pStyle w:val="Ttulo1"/>
        <w:spacing w:line="360" w:lineRule="auto"/>
        <w:rPr>
          <w:rFonts w:ascii="Times New Roman" w:hAnsi="Times New Roman" w:cs="Times New Roman"/>
          <w:color w:val="auto"/>
          <w:szCs w:val="24"/>
          <w:u w:val="none"/>
          <w:lang w:val="en-US"/>
        </w:rPr>
      </w:pPr>
    </w:p>
    <w:p w14:paraId="2A8E834A" w14:textId="4337DE97" w:rsidR="00B42E08" w:rsidRPr="002219A4" w:rsidRDefault="00B42E08" w:rsidP="006458E2">
      <w:pPr>
        <w:pStyle w:val="Ttulo1"/>
        <w:spacing w:line="360" w:lineRule="auto"/>
        <w:rPr>
          <w:rFonts w:ascii="Times New Roman" w:hAnsi="Times New Roman" w:cs="Times New Roman"/>
          <w:color w:val="auto"/>
          <w:szCs w:val="24"/>
          <w:u w:val="none"/>
          <w:lang w:val="en-US"/>
        </w:rPr>
      </w:pPr>
    </w:p>
    <w:p w14:paraId="7A9B1C3D" w14:textId="77777777" w:rsidR="002219A4" w:rsidRPr="000B6569" w:rsidRDefault="002219A4" w:rsidP="00E77994">
      <w:pPr>
        <w:pStyle w:val="Ttulo1"/>
        <w:spacing w:line="360" w:lineRule="auto"/>
        <w:ind w:left="0" w:firstLine="0"/>
        <w:jc w:val="both"/>
        <w:rPr>
          <w:rFonts w:ascii="Times New Roman" w:hAnsi="Times New Roman" w:cs="Times New Roman"/>
          <w:color w:val="auto"/>
          <w:szCs w:val="24"/>
          <w:u w:val="none"/>
          <w:lang w:val="en-US"/>
        </w:rPr>
      </w:pPr>
    </w:p>
    <w:p w14:paraId="2B974E31" w14:textId="77777777" w:rsidR="002219A4" w:rsidRPr="000B6569" w:rsidRDefault="002219A4" w:rsidP="006458E2">
      <w:pPr>
        <w:pStyle w:val="Ttulo1"/>
        <w:spacing w:line="360" w:lineRule="auto"/>
        <w:rPr>
          <w:rFonts w:ascii="Times New Roman" w:hAnsi="Times New Roman" w:cs="Times New Roman"/>
          <w:color w:val="auto"/>
          <w:szCs w:val="24"/>
          <w:u w:val="none"/>
          <w:lang w:val="en-US"/>
        </w:rPr>
      </w:pPr>
    </w:p>
    <w:p w14:paraId="669F80BF" w14:textId="77777777" w:rsidR="002219A4" w:rsidRPr="000B6569" w:rsidRDefault="002219A4" w:rsidP="006458E2">
      <w:pPr>
        <w:pStyle w:val="Ttulo1"/>
        <w:spacing w:line="360" w:lineRule="auto"/>
        <w:rPr>
          <w:rFonts w:ascii="Times New Roman" w:hAnsi="Times New Roman" w:cs="Times New Roman"/>
          <w:color w:val="auto"/>
          <w:szCs w:val="24"/>
          <w:u w:val="none"/>
          <w:lang w:val="en-US"/>
        </w:rPr>
      </w:pPr>
    </w:p>
    <w:p w14:paraId="324C9996" w14:textId="06F372A8" w:rsidR="002219A4" w:rsidRPr="00F06BAC" w:rsidRDefault="004101EF" w:rsidP="00091FBA">
      <w:pPr>
        <w:jc w:val="center"/>
        <w:rPr>
          <w:rFonts w:ascii="Times New Roman" w:hAnsi="Times New Roman" w:cs="Times New Roman"/>
          <w:b/>
          <w:sz w:val="32"/>
        </w:rPr>
      </w:pPr>
      <w:r w:rsidRPr="00F06BAC">
        <w:rPr>
          <w:rFonts w:ascii="Times New Roman" w:hAnsi="Times New Roman" w:cs="Times New Roman"/>
          <w:b/>
          <w:sz w:val="32"/>
        </w:rPr>
        <w:t>TITULO DEL TRABAJO DE GRAD</w:t>
      </w:r>
      <w:r w:rsidR="00091FBA" w:rsidRPr="00F06BAC">
        <w:rPr>
          <w:rFonts w:ascii="Times New Roman" w:hAnsi="Times New Roman" w:cs="Times New Roman"/>
          <w:b/>
          <w:sz w:val="32"/>
        </w:rPr>
        <w:t>UACIÓN</w:t>
      </w:r>
    </w:p>
    <w:p w14:paraId="6485F7DE" w14:textId="3106A62A" w:rsidR="00091FBA" w:rsidRDefault="00091FBA" w:rsidP="00091FBA">
      <w:pPr>
        <w:spacing w:after="354" w:line="360" w:lineRule="auto"/>
        <w:ind w:left="0" w:firstLine="0"/>
        <w:jc w:val="center"/>
        <w:rPr>
          <w:rFonts w:ascii="Times New Roman" w:hAnsi="Times New Roman" w:cs="Times New Roman"/>
          <w:b/>
          <w:color w:val="auto"/>
          <w:sz w:val="28"/>
        </w:rPr>
      </w:pPr>
    </w:p>
    <w:p w14:paraId="7771D0E3" w14:textId="5B266721" w:rsidR="00091FBA" w:rsidRDefault="00091FBA" w:rsidP="004101EF">
      <w:pPr>
        <w:spacing w:after="354" w:line="360" w:lineRule="auto"/>
        <w:ind w:left="0" w:firstLine="0"/>
        <w:rPr>
          <w:rFonts w:ascii="Times New Roman" w:hAnsi="Times New Roman" w:cs="Times New Roman"/>
          <w:b/>
          <w:color w:val="auto"/>
          <w:sz w:val="28"/>
        </w:rPr>
      </w:pPr>
      <w:r w:rsidRPr="00091FBA">
        <w:rPr>
          <w:rFonts w:ascii="Times New Roman" w:hAnsi="Times New Roman" w:cs="Times New Roman"/>
          <w:b/>
          <w:color w:val="auto"/>
          <w:sz w:val="28"/>
        </w:rPr>
        <w:t>INFECCIONES ASOCIADAS A LA ATENCIÓN SANITARIA (IAAS) EN LAS ÁREAS DE GINECOLOGÍA, NEONATOLOGÍA, UNIDAD DE CUIDADOS INTENSIVO DEL HOSPITAL HOMERO CASTANIER CRESPO. ENERO – JUNIO 2018</w:t>
      </w:r>
    </w:p>
    <w:p w14:paraId="331D230F" w14:textId="77777777" w:rsidR="00F44F76" w:rsidRDefault="00F44F76" w:rsidP="004101EF">
      <w:pPr>
        <w:spacing w:after="354" w:line="360" w:lineRule="auto"/>
        <w:ind w:left="0" w:firstLine="0"/>
        <w:rPr>
          <w:rFonts w:ascii="Times New Roman" w:hAnsi="Times New Roman" w:cs="Times New Roman"/>
          <w:b/>
          <w:color w:val="auto"/>
          <w:sz w:val="28"/>
        </w:rPr>
      </w:pPr>
    </w:p>
    <w:p w14:paraId="7FD6BAC8" w14:textId="01B87876" w:rsidR="00F44F76" w:rsidRDefault="00F44F76" w:rsidP="004101EF">
      <w:pPr>
        <w:spacing w:after="354" w:line="360" w:lineRule="auto"/>
        <w:ind w:left="0" w:firstLine="0"/>
        <w:rPr>
          <w:rFonts w:ascii="Times New Roman" w:hAnsi="Times New Roman" w:cs="Times New Roman"/>
          <w:b/>
          <w:color w:val="auto"/>
          <w:sz w:val="28"/>
        </w:rPr>
      </w:pPr>
    </w:p>
    <w:p w14:paraId="1CF1ED4F" w14:textId="77777777" w:rsidR="00E77994" w:rsidRDefault="00E77994" w:rsidP="004101EF">
      <w:pPr>
        <w:spacing w:after="354" w:line="360" w:lineRule="auto"/>
        <w:ind w:left="0" w:firstLine="0"/>
        <w:rPr>
          <w:rFonts w:ascii="Times New Roman" w:hAnsi="Times New Roman" w:cs="Times New Roman"/>
          <w:b/>
          <w:color w:val="auto"/>
          <w:sz w:val="28"/>
        </w:rPr>
      </w:pPr>
    </w:p>
    <w:p w14:paraId="57B068C6" w14:textId="77777777" w:rsidR="004101EF" w:rsidRDefault="004101EF" w:rsidP="004101EF">
      <w:pPr>
        <w:pStyle w:val="Ttulo1"/>
        <w:spacing w:line="360" w:lineRule="auto"/>
        <w:ind w:left="0" w:firstLine="0"/>
        <w:jc w:val="both"/>
        <w:rPr>
          <w:b w:val="0"/>
          <w:u w:val="none"/>
        </w:rPr>
      </w:pPr>
    </w:p>
    <w:p w14:paraId="1B6AD976" w14:textId="77777777" w:rsidR="00F44F76" w:rsidRPr="00F44F76" w:rsidRDefault="00F44F76" w:rsidP="00F44F76"/>
    <w:p w14:paraId="3359589D" w14:textId="0042A3C0" w:rsidR="004101EF" w:rsidRPr="004101EF" w:rsidRDefault="004101EF" w:rsidP="004101EF">
      <w:pPr>
        <w:pStyle w:val="Ttulo1"/>
        <w:spacing w:line="360" w:lineRule="auto"/>
        <w:ind w:left="0" w:firstLine="0"/>
        <w:rPr>
          <w:rFonts w:ascii="Times New Roman" w:hAnsi="Times New Roman" w:cs="Times New Roman"/>
          <w:color w:val="auto"/>
          <w:sz w:val="28"/>
          <w:u w:val="none"/>
        </w:rPr>
      </w:pPr>
      <w:bookmarkStart w:id="1" w:name="_Toc527036345"/>
      <w:r w:rsidRPr="00CD0C4E">
        <w:rPr>
          <w:rFonts w:ascii="Times New Roman" w:hAnsi="Times New Roman" w:cs="Times New Roman"/>
          <w:color w:val="auto"/>
          <w:sz w:val="28"/>
          <w:u w:val="none"/>
        </w:rPr>
        <w:lastRenderedPageBreak/>
        <w:t>CAPÍTULO I</w:t>
      </w:r>
      <w:bookmarkEnd w:id="1"/>
    </w:p>
    <w:p w14:paraId="2254A40F" w14:textId="7A1CB3C9" w:rsidR="006458E2" w:rsidRPr="00CD0C4E" w:rsidRDefault="006458E2" w:rsidP="004101EF">
      <w:pPr>
        <w:pStyle w:val="Ttulo1"/>
        <w:numPr>
          <w:ilvl w:val="0"/>
          <w:numId w:val="29"/>
        </w:numPr>
        <w:spacing w:line="360" w:lineRule="auto"/>
        <w:jc w:val="both"/>
        <w:rPr>
          <w:rFonts w:ascii="Times New Roman" w:hAnsi="Times New Roman" w:cs="Times New Roman"/>
          <w:color w:val="auto"/>
          <w:szCs w:val="24"/>
          <w:u w:val="none"/>
        </w:rPr>
      </w:pPr>
      <w:bookmarkStart w:id="2" w:name="_Toc527036346"/>
      <w:r w:rsidRPr="004101EF">
        <w:rPr>
          <w:rFonts w:ascii="Times New Roman" w:hAnsi="Times New Roman" w:cs="Times New Roman"/>
          <w:color w:val="auto"/>
          <w:sz w:val="28"/>
          <w:szCs w:val="24"/>
          <w:u w:val="none"/>
        </w:rPr>
        <w:t>INTRODUCCIÓN</w:t>
      </w:r>
      <w:bookmarkEnd w:id="2"/>
      <w:r w:rsidRPr="00CD0C4E">
        <w:rPr>
          <w:rFonts w:ascii="Times New Roman" w:hAnsi="Times New Roman" w:cs="Times New Roman"/>
          <w:color w:val="auto"/>
          <w:szCs w:val="24"/>
          <w:u w:val="none"/>
        </w:rPr>
        <w:t xml:space="preserve"> </w:t>
      </w:r>
    </w:p>
    <w:p w14:paraId="2426A413" w14:textId="264B2037"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 xml:space="preserve">Las infecciones asociadas a la atención sanitaria (IAAS) surgen en una amplia gama de afecciones clínicas y pueden afectar a pacientes de todas las edades. </w:t>
      </w:r>
    </w:p>
    <w:p w14:paraId="79713175" w14:textId="14B189EA" w:rsidR="006458E2" w:rsidRPr="00CD0C4E" w:rsidRDefault="005942CC" w:rsidP="00590345">
      <w:pPr>
        <w:spacing w:line="360" w:lineRule="auto"/>
        <w:ind w:left="10"/>
        <w:rPr>
          <w:rFonts w:ascii="Times New Roman" w:hAnsi="Times New Roman" w:cs="Times New Roman"/>
          <w:szCs w:val="24"/>
        </w:rPr>
      </w:pPr>
      <w:r>
        <w:rPr>
          <w:rFonts w:ascii="Times New Roman" w:hAnsi="Times New Roman" w:cs="Times New Roman"/>
          <w:szCs w:val="24"/>
        </w:rPr>
        <w:t>La IAA</w:t>
      </w:r>
      <w:r w:rsidR="006458E2" w:rsidRPr="00CD0C4E">
        <w:rPr>
          <w:rFonts w:ascii="Times New Roman" w:hAnsi="Times New Roman" w:cs="Times New Roman"/>
          <w:szCs w:val="24"/>
        </w:rPr>
        <w:t>S puede darse en cualquier persona, especialmente si se utilizan procedimientos o disposi</w:t>
      </w:r>
      <w:r w:rsidR="00B97B4E" w:rsidRPr="00CD0C4E">
        <w:rPr>
          <w:rFonts w:ascii="Times New Roman" w:hAnsi="Times New Roman" w:cs="Times New Roman"/>
          <w:szCs w:val="24"/>
        </w:rPr>
        <w:t>tivos invasivos como</w:t>
      </w:r>
      <w:r w:rsidR="006458E2" w:rsidRPr="00CD0C4E">
        <w:rPr>
          <w:rFonts w:ascii="Times New Roman" w:hAnsi="Times New Roman" w:cs="Times New Roman"/>
          <w:szCs w:val="24"/>
        </w:rPr>
        <w:t>: los catéteres urinarios permanentes son la causa más común de infecciones del tracto urinario y las infecciones del torrente sanguíneo están asociadas con dispositivos de acceso vascular.</w:t>
      </w:r>
    </w:p>
    <w:p w14:paraId="06835D6D" w14:textId="5E5D6DEA" w:rsidR="006458E2" w:rsidRPr="00CD0C4E" w:rsidRDefault="005942CC" w:rsidP="00590345">
      <w:pPr>
        <w:spacing w:line="360" w:lineRule="auto"/>
        <w:ind w:left="10"/>
        <w:rPr>
          <w:rFonts w:ascii="Times New Roman" w:hAnsi="Times New Roman" w:cs="Times New Roman"/>
          <w:szCs w:val="24"/>
        </w:rPr>
      </w:pPr>
      <w:r>
        <w:rPr>
          <w:rFonts w:ascii="Times New Roman" w:hAnsi="Times New Roman" w:cs="Times New Roman"/>
          <w:szCs w:val="24"/>
        </w:rPr>
        <w:t xml:space="preserve">Las IAAS A menudo </w:t>
      </w:r>
      <w:r w:rsidR="006458E2" w:rsidRPr="00CD0C4E">
        <w:rPr>
          <w:rFonts w:ascii="Times New Roman" w:hAnsi="Times New Roman" w:cs="Times New Roman"/>
          <w:szCs w:val="24"/>
        </w:rPr>
        <w:t xml:space="preserve">son llevados a cabo por los propios pacientes y se han aprovechado de una ruta en el cuerpo proporcionada por un dispositivo o procedimiento invasivo y </w:t>
      </w:r>
      <w:r w:rsidR="00590345" w:rsidRPr="00CD0C4E">
        <w:rPr>
          <w:rFonts w:ascii="Times New Roman" w:hAnsi="Times New Roman" w:cs="Times New Roman"/>
          <w:szCs w:val="24"/>
        </w:rPr>
        <w:t>pueden</w:t>
      </w:r>
      <w:r w:rsidR="006458E2" w:rsidRPr="00CD0C4E">
        <w:rPr>
          <w:rFonts w:ascii="Times New Roman" w:hAnsi="Times New Roman" w:cs="Times New Roman"/>
          <w:szCs w:val="24"/>
        </w:rPr>
        <w:t xml:space="preserve"> exacerbar las condiciones existentes o subyacentes, retrasar la recuperación y afectar negativamente la calidad de vida.</w:t>
      </w:r>
    </w:p>
    <w:p w14:paraId="429ED378" w14:textId="67AED3AF"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En respuesta a las preocupaciones sobre las IA</w:t>
      </w:r>
      <w:r w:rsidR="005D57A1" w:rsidRPr="00CD0C4E">
        <w:rPr>
          <w:rFonts w:ascii="Times New Roman" w:hAnsi="Times New Roman" w:cs="Times New Roman"/>
          <w:szCs w:val="24"/>
        </w:rPr>
        <w:t>A</w:t>
      </w:r>
      <w:r w:rsidRPr="00CD0C4E">
        <w:rPr>
          <w:rFonts w:ascii="Times New Roman" w:hAnsi="Times New Roman" w:cs="Times New Roman"/>
          <w:szCs w:val="24"/>
        </w:rPr>
        <w:t xml:space="preserve">S se planteó objetivos con el fin de determinar </w:t>
      </w:r>
      <w:r w:rsidRPr="00CD0C4E">
        <w:rPr>
          <w:rFonts w:ascii="Times New Roman" w:hAnsi="Times New Roman" w:cs="Times New Roman"/>
          <w:bCs/>
          <w:color w:val="auto"/>
        </w:rPr>
        <w:t>las infecciones asociadas a la atención sanitaria en las áreas de ginecología, neonatología y cuidados intensivos del hospital Homero Castanier Crespo de la ciudad de Azogues en el periodo de enero a junio 2018</w:t>
      </w:r>
      <w:r w:rsidR="009B6518" w:rsidRPr="00CD0C4E">
        <w:rPr>
          <w:rFonts w:ascii="Times New Roman" w:hAnsi="Times New Roman" w:cs="Times New Roman"/>
          <w:szCs w:val="24"/>
        </w:rPr>
        <w:t>.</w:t>
      </w:r>
    </w:p>
    <w:p w14:paraId="622368F3" w14:textId="1FB35289"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La investigac</w:t>
      </w:r>
      <w:r w:rsidR="009B6518" w:rsidRPr="00CD0C4E">
        <w:rPr>
          <w:rFonts w:ascii="Times New Roman" w:hAnsi="Times New Roman" w:cs="Times New Roman"/>
          <w:szCs w:val="24"/>
        </w:rPr>
        <w:t xml:space="preserve">ión está constituida por </w:t>
      </w:r>
      <w:r w:rsidRPr="00CD0C4E">
        <w:rPr>
          <w:rFonts w:ascii="Times New Roman" w:hAnsi="Times New Roman" w:cs="Times New Roman"/>
          <w:szCs w:val="24"/>
        </w:rPr>
        <w:t>capítulos que son:</w:t>
      </w:r>
    </w:p>
    <w:p w14:paraId="037E21A0" w14:textId="1BFD3A74" w:rsidR="006458E2" w:rsidRPr="00CD0C4E" w:rsidRDefault="00E71C7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Capitulo I. C</w:t>
      </w:r>
      <w:r w:rsidR="006458E2" w:rsidRPr="00CD0C4E">
        <w:rPr>
          <w:rFonts w:ascii="Times New Roman" w:hAnsi="Times New Roman" w:cs="Times New Roman"/>
          <w:szCs w:val="24"/>
        </w:rPr>
        <w:t>ontiene el planteamiento del problema,</w:t>
      </w:r>
      <w:r w:rsidR="00162840" w:rsidRPr="00CD0C4E">
        <w:rPr>
          <w:rFonts w:ascii="Times New Roman" w:hAnsi="Times New Roman" w:cs="Times New Roman"/>
          <w:szCs w:val="24"/>
        </w:rPr>
        <w:t xml:space="preserve"> situación problemática y justificación. </w:t>
      </w:r>
    </w:p>
    <w:p w14:paraId="6410ED0C" w14:textId="2D16FB94"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 xml:space="preserve">Capitulo II. </w:t>
      </w:r>
      <w:r w:rsidR="00E71C72" w:rsidRPr="00CD0C4E">
        <w:rPr>
          <w:rFonts w:ascii="Times New Roman" w:hAnsi="Times New Roman" w:cs="Times New Roman"/>
          <w:szCs w:val="24"/>
        </w:rPr>
        <w:t>E</w:t>
      </w:r>
      <w:r w:rsidRPr="00CD0C4E">
        <w:rPr>
          <w:rFonts w:ascii="Times New Roman" w:hAnsi="Times New Roman" w:cs="Times New Roman"/>
          <w:szCs w:val="24"/>
        </w:rPr>
        <w:t>l</w:t>
      </w:r>
      <w:r w:rsidR="00E71C72" w:rsidRPr="00CD0C4E">
        <w:rPr>
          <w:rFonts w:ascii="Times New Roman" w:hAnsi="Times New Roman" w:cs="Times New Roman"/>
          <w:szCs w:val="24"/>
        </w:rPr>
        <w:t xml:space="preserve"> marco referencial del problema, antecedentes, base </w:t>
      </w:r>
      <w:proofErr w:type="spellStart"/>
      <w:r w:rsidR="00E71C72" w:rsidRPr="00CD0C4E">
        <w:rPr>
          <w:rFonts w:ascii="Times New Roman" w:hAnsi="Times New Roman" w:cs="Times New Roman"/>
          <w:szCs w:val="24"/>
        </w:rPr>
        <w:t>teorico-cientificas</w:t>
      </w:r>
      <w:proofErr w:type="spellEnd"/>
      <w:r w:rsidR="00E71C72" w:rsidRPr="00CD0C4E">
        <w:rPr>
          <w:rFonts w:ascii="Times New Roman" w:hAnsi="Times New Roman" w:cs="Times New Roman"/>
          <w:szCs w:val="24"/>
        </w:rPr>
        <w:t xml:space="preserve">, concepto, tipos de IAAS, patógenos nosocomiales, epidemiologia de las </w:t>
      </w:r>
      <w:r w:rsidR="005D57A1" w:rsidRPr="00CD0C4E">
        <w:rPr>
          <w:rFonts w:ascii="Times New Roman" w:hAnsi="Times New Roman" w:cs="Times New Roman"/>
          <w:szCs w:val="24"/>
        </w:rPr>
        <w:t>infecciones, factores</w:t>
      </w:r>
      <w:r w:rsidR="00E71C72" w:rsidRPr="00CD0C4E">
        <w:rPr>
          <w:rFonts w:ascii="Times New Roman" w:hAnsi="Times New Roman" w:cs="Times New Roman"/>
          <w:szCs w:val="24"/>
        </w:rPr>
        <w:t xml:space="preserve"> de riesgo, reservorio y transmisión, prevención de las infecciones asociadas a la atención sanitaria.</w:t>
      </w:r>
    </w:p>
    <w:p w14:paraId="7862D260" w14:textId="37CB1C1B"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 xml:space="preserve">Capitulo III. </w:t>
      </w:r>
      <w:r w:rsidR="005942CC">
        <w:rPr>
          <w:rFonts w:ascii="Times New Roman" w:hAnsi="Times New Roman" w:cs="Times New Roman"/>
          <w:szCs w:val="24"/>
        </w:rPr>
        <w:t>Objetivos y operacionalizació</w:t>
      </w:r>
      <w:r w:rsidR="00E71C72" w:rsidRPr="00CD0C4E">
        <w:rPr>
          <w:rFonts w:ascii="Times New Roman" w:hAnsi="Times New Roman" w:cs="Times New Roman"/>
          <w:szCs w:val="24"/>
        </w:rPr>
        <w:t xml:space="preserve">n de variables. </w:t>
      </w:r>
    </w:p>
    <w:p w14:paraId="022DB819" w14:textId="7F9D217E" w:rsidR="006458E2" w:rsidRPr="00CD0C4E" w:rsidRDefault="006458E2" w:rsidP="00590345">
      <w:pPr>
        <w:spacing w:line="360" w:lineRule="auto"/>
        <w:ind w:left="10"/>
        <w:rPr>
          <w:rFonts w:ascii="Times New Roman" w:hAnsi="Times New Roman" w:cs="Times New Roman"/>
          <w:szCs w:val="24"/>
        </w:rPr>
      </w:pPr>
      <w:r w:rsidRPr="00CD0C4E">
        <w:rPr>
          <w:rFonts w:ascii="Times New Roman" w:hAnsi="Times New Roman" w:cs="Times New Roman"/>
          <w:szCs w:val="24"/>
        </w:rPr>
        <w:t>C</w:t>
      </w:r>
      <w:r w:rsidR="00E71C72" w:rsidRPr="00CD0C4E">
        <w:rPr>
          <w:rFonts w:ascii="Times New Roman" w:hAnsi="Times New Roman" w:cs="Times New Roman"/>
          <w:szCs w:val="24"/>
        </w:rPr>
        <w:t xml:space="preserve">apítulo IV. Se presenta el </w:t>
      </w:r>
      <w:r w:rsidR="005D57A1" w:rsidRPr="00CD0C4E">
        <w:rPr>
          <w:rFonts w:ascii="Times New Roman" w:hAnsi="Times New Roman" w:cs="Times New Roman"/>
          <w:szCs w:val="24"/>
        </w:rPr>
        <w:t>diseño metodológico</w:t>
      </w:r>
      <w:r w:rsidRPr="00CD0C4E">
        <w:rPr>
          <w:rFonts w:ascii="Times New Roman" w:hAnsi="Times New Roman" w:cs="Times New Roman"/>
          <w:szCs w:val="24"/>
        </w:rPr>
        <w:t xml:space="preserve">, </w:t>
      </w:r>
      <w:r w:rsidR="00E71C72" w:rsidRPr="00CD0C4E">
        <w:rPr>
          <w:rFonts w:ascii="Times New Roman" w:hAnsi="Times New Roman" w:cs="Times New Roman"/>
          <w:szCs w:val="24"/>
        </w:rPr>
        <w:t>tipo de estudio, población, muestra y muestreo, métodos, técnicas e instrumentos de recolección de datos, plan de procesamiento de los datos tablas y medidas estadísticas</w:t>
      </w:r>
    </w:p>
    <w:p w14:paraId="4357323E" w14:textId="180B0888" w:rsidR="00E71C72" w:rsidRPr="00CD0C4E" w:rsidRDefault="00E71C72" w:rsidP="00590345">
      <w:pPr>
        <w:pStyle w:val="TDC2"/>
        <w:tabs>
          <w:tab w:val="right" w:leader="dot" w:pos="9350"/>
        </w:tabs>
        <w:spacing w:line="360" w:lineRule="auto"/>
        <w:ind w:left="0" w:firstLine="0"/>
        <w:rPr>
          <w:rFonts w:ascii="Times New Roman" w:eastAsiaTheme="minorEastAsia" w:hAnsi="Times New Roman" w:cs="Times New Roman"/>
          <w:noProof/>
          <w:color w:val="auto"/>
          <w:sz w:val="22"/>
        </w:rPr>
      </w:pPr>
    </w:p>
    <w:p w14:paraId="2EFC3714" w14:textId="77777777" w:rsidR="006458E2" w:rsidRDefault="006458E2" w:rsidP="00590345">
      <w:pPr>
        <w:spacing w:line="360" w:lineRule="auto"/>
        <w:ind w:left="0" w:firstLine="0"/>
        <w:rPr>
          <w:rFonts w:ascii="Times New Roman" w:hAnsi="Times New Roman" w:cs="Times New Roman"/>
          <w:szCs w:val="24"/>
        </w:rPr>
      </w:pPr>
      <w:r w:rsidRPr="00CD0C4E">
        <w:rPr>
          <w:rFonts w:ascii="Times New Roman" w:hAnsi="Times New Roman" w:cs="Times New Roman"/>
          <w:szCs w:val="24"/>
        </w:rPr>
        <w:t>Capítulo V. Se presenta el análisis e interpretación de los resultados de la investigación con las conclusiones y recomendaciones del caso, referencias bibliográficas y anexos.</w:t>
      </w:r>
    </w:p>
    <w:p w14:paraId="5FC9BB77" w14:textId="77777777" w:rsidR="00A640E5" w:rsidRDefault="00A640E5" w:rsidP="00590345">
      <w:pPr>
        <w:spacing w:line="360" w:lineRule="auto"/>
        <w:ind w:left="0" w:firstLine="0"/>
        <w:rPr>
          <w:rFonts w:ascii="Times New Roman" w:hAnsi="Times New Roman" w:cs="Times New Roman"/>
          <w:szCs w:val="24"/>
        </w:rPr>
      </w:pPr>
    </w:p>
    <w:p w14:paraId="5929BF09" w14:textId="77777777" w:rsidR="00A640E5" w:rsidRDefault="00A640E5" w:rsidP="00590345">
      <w:pPr>
        <w:spacing w:line="360" w:lineRule="auto"/>
        <w:ind w:left="0" w:firstLine="0"/>
        <w:rPr>
          <w:rFonts w:ascii="Times New Roman" w:hAnsi="Times New Roman" w:cs="Times New Roman"/>
          <w:szCs w:val="24"/>
        </w:rPr>
      </w:pPr>
    </w:p>
    <w:p w14:paraId="3192B14F" w14:textId="77777777" w:rsidR="00A640E5" w:rsidRDefault="00A640E5" w:rsidP="00590345">
      <w:pPr>
        <w:spacing w:line="360" w:lineRule="auto"/>
        <w:ind w:left="0" w:firstLine="0"/>
        <w:rPr>
          <w:rFonts w:ascii="Times New Roman" w:hAnsi="Times New Roman" w:cs="Times New Roman"/>
          <w:szCs w:val="24"/>
        </w:rPr>
      </w:pPr>
    </w:p>
    <w:p w14:paraId="63A8F2E6" w14:textId="77777777" w:rsidR="00A640E5" w:rsidRDefault="00A640E5" w:rsidP="00590345">
      <w:pPr>
        <w:spacing w:line="360" w:lineRule="auto"/>
        <w:ind w:left="0" w:firstLine="0"/>
        <w:rPr>
          <w:rFonts w:ascii="Times New Roman" w:hAnsi="Times New Roman" w:cs="Times New Roman"/>
          <w:szCs w:val="24"/>
        </w:rPr>
      </w:pPr>
    </w:p>
    <w:p w14:paraId="637B3B2B" w14:textId="77777777" w:rsidR="00A640E5" w:rsidRDefault="00A640E5" w:rsidP="00590345">
      <w:pPr>
        <w:spacing w:line="360" w:lineRule="auto"/>
        <w:ind w:left="0" w:firstLine="0"/>
        <w:rPr>
          <w:rFonts w:ascii="Times New Roman" w:hAnsi="Times New Roman" w:cs="Times New Roman"/>
          <w:szCs w:val="24"/>
        </w:rPr>
      </w:pPr>
    </w:p>
    <w:p w14:paraId="0999C3C1" w14:textId="77777777" w:rsidR="00A640E5" w:rsidRDefault="00A640E5" w:rsidP="00590345">
      <w:pPr>
        <w:spacing w:line="360" w:lineRule="auto"/>
        <w:ind w:left="0" w:firstLine="0"/>
        <w:rPr>
          <w:rFonts w:ascii="Times New Roman" w:hAnsi="Times New Roman" w:cs="Times New Roman"/>
          <w:szCs w:val="24"/>
        </w:rPr>
      </w:pPr>
    </w:p>
    <w:p w14:paraId="6AF78280" w14:textId="77777777" w:rsidR="00A640E5" w:rsidRDefault="00A640E5" w:rsidP="00590345">
      <w:pPr>
        <w:spacing w:line="360" w:lineRule="auto"/>
        <w:ind w:left="0" w:firstLine="0"/>
        <w:rPr>
          <w:rFonts w:ascii="Times New Roman" w:hAnsi="Times New Roman" w:cs="Times New Roman"/>
          <w:szCs w:val="24"/>
        </w:rPr>
      </w:pPr>
    </w:p>
    <w:p w14:paraId="34565BF7" w14:textId="77777777" w:rsidR="00A640E5" w:rsidRDefault="00A640E5" w:rsidP="00590345">
      <w:pPr>
        <w:spacing w:line="360" w:lineRule="auto"/>
        <w:ind w:left="0" w:firstLine="0"/>
        <w:rPr>
          <w:rFonts w:ascii="Times New Roman" w:hAnsi="Times New Roman" w:cs="Times New Roman"/>
          <w:szCs w:val="24"/>
        </w:rPr>
      </w:pPr>
    </w:p>
    <w:p w14:paraId="7012E91F" w14:textId="77777777" w:rsidR="00A640E5" w:rsidRDefault="00A640E5" w:rsidP="00590345">
      <w:pPr>
        <w:spacing w:line="360" w:lineRule="auto"/>
        <w:ind w:left="0" w:firstLine="0"/>
        <w:rPr>
          <w:rFonts w:ascii="Times New Roman" w:hAnsi="Times New Roman" w:cs="Times New Roman"/>
          <w:szCs w:val="24"/>
        </w:rPr>
      </w:pPr>
    </w:p>
    <w:p w14:paraId="208634AA" w14:textId="77777777" w:rsidR="00A640E5" w:rsidRDefault="00A640E5" w:rsidP="00590345">
      <w:pPr>
        <w:spacing w:line="360" w:lineRule="auto"/>
        <w:ind w:left="0" w:firstLine="0"/>
        <w:rPr>
          <w:rFonts w:ascii="Times New Roman" w:hAnsi="Times New Roman" w:cs="Times New Roman"/>
          <w:szCs w:val="24"/>
        </w:rPr>
      </w:pPr>
    </w:p>
    <w:p w14:paraId="579F0E89" w14:textId="77777777" w:rsidR="00A640E5" w:rsidRDefault="00A640E5" w:rsidP="00590345">
      <w:pPr>
        <w:spacing w:line="360" w:lineRule="auto"/>
        <w:ind w:left="0" w:firstLine="0"/>
        <w:rPr>
          <w:rFonts w:ascii="Times New Roman" w:hAnsi="Times New Roman" w:cs="Times New Roman"/>
          <w:szCs w:val="24"/>
        </w:rPr>
      </w:pPr>
    </w:p>
    <w:p w14:paraId="0BFD8121" w14:textId="77777777" w:rsidR="00A640E5" w:rsidRDefault="00A640E5" w:rsidP="00590345">
      <w:pPr>
        <w:spacing w:line="360" w:lineRule="auto"/>
        <w:ind w:left="0" w:firstLine="0"/>
        <w:rPr>
          <w:rFonts w:ascii="Times New Roman" w:hAnsi="Times New Roman" w:cs="Times New Roman"/>
          <w:szCs w:val="24"/>
        </w:rPr>
      </w:pPr>
    </w:p>
    <w:p w14:paraId="174F7CEC" w14:textId="77777777" w:rsidR="00A640E5" w:rsidRDefault="00A640E5" w:rsidP="00590345">
      <w:pPr>
        <w:spacing w:line="360" w:lineRule="auto"/>
        <w:ind w:left="0" w:firstLine="0"/>
        <w:rPr>
          <w:rFonts w:ascii="Times New Roman" w:hAnsi="Times New Roman" w:cs="Times New Roman"/>
          <w:szCs w:val="24"/>
        </w:rPr>
      </w:pPr>
    </w:p>
    <w:p w14:paraId="5F782A79" w14:textId="77777777" w:rsidR="00A640E5" w:rsidRDefault="00A640E5" w:rsidP="00590345">
      <w:pPr>
        <w:spacing w:line="360" w:lineRule="auto"/>
        <w:ind w:left="0" w:firstLine="0"/>
        <w:rPr>
          <w:rFonts w:ascii="Times New Roman" w:hAnsi="Times New Roman" w:cs="Times New Roman"/>
          <w:szCs w:val="24"/>
        </w:rPr>
      </w:pPr>
    </w:p>
    <w:p w14:paraId="20023B67" w14:textId="77777777" w:rsidR="00A640E5" w:rsidRDefault="00A640E5" w:rsidP="00590345">
      <w:pPr>
        <w:spacing w:line="360" w:lineRule="auto"/>
        <w:ind w:left="0" w:firstLine="0"/>
        <w:rPr>
          <w:rFonts w:ascii="Times New Roman" w:hAnsi="Times New Roman" w:cs="Times New Roman"/>
          <w:szCs w:val="24"/>
        </w:rPr>
      </w:pPr>
    </w:p>
    <w:p w14:paraId="10AD90EC" w14:textId="77777777" w:rsidR="00A640E5" w:rsidRDefault="00A640E5" w:rsidP="00590345">
      <w:pPr>
        <w:spacing w:line="360" w:lineRule="auto"/>
        <w:ind w:left="0" w:firstLine="0"/>
        <w:rPr>
          <w:rFonts w:ascii="Times New Roman" w:hAnsi="Times New Roman" w:cs="Times New Roman"/>
          <w:szCs w:val="24"/>
        </w:rPr>
      </w:pPr>
    </w:p>
    <w:p w14:paraId="6D9D718B" w14:textId="77777777" w:rsidR="00A640E5" w:rsidRPr="00CD0C4E" w:rsidRDefault="00A640E5" w:rsidP="00590345">
      <w:pPr>
        <w:spacing w:line="360" w:lineRule="auto"/>
        <w:ind w:left="0" w:firstLine="0"/>
        <w:rPr>
          <w:rFonts w:ascii="Times New Roman" w:hAnsi="Times New Roman" w:cs="Times New Roman"/>
          <w:szCs w:val="24"/>
        </w:rPr>
      </w:pPr>
    </w:p>
    <w:p w14:paraId="5DD27058" w14:textId="38017375" w:rsidR="006E2DFA" w:rsidRPr="00CD0C4E" w:rsidRDefault="006E2DFA" w:rsidP="00E05D3E">
      <w:pPr>
        <w:pStyle w:val="Sinespaciado"/>
        <w:rPr>
          <w:rFonts w:ascii="Times New Roman" w:hAnsi="Times New Roman"/>
        </w:rPr>
      </w:pPr>
    </w:p>
    <w:p w14:paraId="6D2CBD2D" w14:textId="5D7C05E8" w:rsidR="006E2DFA" w:rsidRPr="00CD0C4E" w:rsidRDefault="0017683A" w:rsidP="00590345">
      <w:pPr>
        <w:pStyle w:val="Ttulo1"/>
        <w:numPr>
          <w:ilvl w:val="1"/>
          <w:numId w:val="29"/>
        </w:numPr>
        <w:ind w:left="360"/>
        <w:jc w:val="both"/>
        <w:rPr>
          <w:rFonts w:ascii="Times New Roman" w:hAnsi="Times New Roman" w:cs="Times New Roman"/>
          <w:color w:val="auto"/>
          <w:u w:val="none"/>
        </w:rPr>
      </w:pPr>
      <w:bookmarkStart w:id="3" w:name="_Toc527036347"/>
      <w:r>
        <w:rPr>
          <w:rFonts w:ascii="Times New Roman" w:hAnsi="Times New Roman" w:cs="Times New Roman"/>
          <w:color w:val="auto"/>
          <w:u w:val="none"/>
        </w:rPr>
        <w:lastRenderedPageBreak/>
        <w:t>Pla</w:t>
      </w:r>
      <w:r w:rsidRPr="00CD0C4E">
        <w:rPr>
          <w:rFonts w:ascii="Times New Roman" w:hAnsi="Times New Roman" w:cs="Times New Roman"/>
          <w:color w:val="auto"/>
          <w:u w:val="none"/>
        </w:rPr>
        <w:t>nteamiento del problema</w:t>
      </w:r>
      <w:r w:rsidR="00BA0EE7" w:rsidRPr="00CD0C4E">
        <w:rPr>
          <w:rFonts w:ascii="Times New Roman" w:hAnsi="Times New Roman" w:cs="Times New Roman"/>
          <w:color w:val="auto"/>
          <w:u w:val="none"/>
        </w:rPr>
        <w:t>.</w:t>
      </w:r>
      <w:bookmarkEnd w:id="3"/>
      <w:r w:rsidR="00BA0EE7" w:rsidRPr="00CD0C4E">
        <w:rPr>
          <w:rFonts w:ascii="Times New Roman" w:hAnsi="Times New Roman" w:cs="Times New Roman"/>
          <w:color w:val="auto"/>
          <w:u w:val="none"/>
        </w:rPr>
        <w:t xml:space="preserve">  </w:t>
      </w:r>
    </w:p>
    <w:p w14:paraId="635F0387" w14:textId="77777777" w:rsidR="008F72C4" w:rsidRPr="00CD0C4E" w:rsidRDefault="008F72C4" w:rsidP="00590345">
      <w:pPr>
        <w:ind w:left="0" w:firstLine="0"/>
        <w:rPr>
          <w:rFonts w:ascii="Times New Roman" w:hAnsi="Times New Roman" w:cs="Times New Roman"/>
          <w:color w:val="auto"/>
        </w:rPr>
      </w:pPr>
    </w:p>
    <w:p w14:paraId="21F1E08F" w14:textId="59B44933" w:rsidR="0032763E" w:rsidRPr="00CD0C4E" w:rsidRDefault="00BA04A9" w:rsidP="00590345">
      <w:pPr>
        <w:spacing w:line="360" w:lineRule="auto"/>
        <w:ind w:left="344" w:right="11" w:firstLine="0"/>
        <w:rPr>
          <w:rFonts w:ascii="Times New Roman" w:hAnsi="Times New Roman" w:cs="Times New Roman"/>
          <w:b/>
          <w:color w:val="auto"/>
        </w:rPr>
      </w:pPr>
      <w:r w:rsidRPr="00CD0C4E">
        <w:rPr>
          <w:rFonts w:ascii="Times New Roman" w:hAnsi="Times New Roman" w:cs="Times New Roman"/>
          <w:color w:val="auto"/>
        </w:rPr>
        <w:t>L</w:t>
      </w:r>
      <w:r w:rsidR="00B907F2" w:rsidRPr="00CD0C4E">
        <w:rPr>
          <w:rFonts w:ascii="Times New Roman" w:hAnsi="Times New Roman" w:cs="Times New Roman"/>
          <w:color w:val="auto"/>
        </w:rPr>
        <w:t>as infecciones asociadas a la atención sanitaria (</w:t>
      </w:r>
      <w:r w:rsidR="004017D6" w:rsidRPr="00CD0C4E">
        <w:rPr>
          <w:rFonts w:ascii="Times New Roman" w:hAnsi="Times New Roman" w:cs="Times New Roman"/>
          <w:color w:val="auto"/>
        </w:rPr>
        <w:t>IAA</w:t>
      </w:r>
      <w:r w:rsidR="00E54261" w:rsidRPr="00CD0C4E">
        <w:rPr>
          <w:rFonts w:ascii="Times New Roman" w:hAnsi="Times New Roman" w:cs="Times New Roman"/>
          <w:color w:val="auto"/>
        </w:rPr>
        <w:t>S</w:t>
      </w:r>
      <w:r w:rsidR="00B907F2" w:rsidRPr="00CD0C4E">
        <w:rPr>
          <w:rFonts w:ascii="Times New Roman" w:hAnsi="Times New Roman" w:cs="Times New Roman"/>
          <w:color w:val="auto"/>
        </w:rPr>
        <w:t xml:space="preserve">) </w:t>
      </w:r>
      <w:r w:rsidR="00D726E9" w:rsidRPr="00CD0C4E">
        <w:rPr>
          <w:rFonts w:ascii="Times New Roman" w:hAnsi="Times New Roman" w:cs="Times New Roman"/>
          <w:color w:val="auto"/>
        </w:rPr>
        <w:t>representa un problema que afecta a aproximadamente</w:t>
      </w:r>
      <w:r w:rsidR="00BD2FBB" w:rsidRPr="00CD0C4E">
        <w:rPr>
          <w:rFonts w:ascii="Times New Roman" w:hAnsi="Times New Roman" w:cs="Times New Roman"/>
          <w:color w:val="auto"/>
        </w:rPr>
        <w:t xml:space="preserve"> a</w:t>
      </w:r>
      <w:r w:rsidR="00D726E9" w:rsidRPr="00CD0C4E">
        <w:rPr>
          <w:rFonts w:ascii="Times New Roman" w:hAnsi="Times New Roman" w:cs="Times New Roman"/>
          <w:color w:val="auto"/>
        </w:rPr>
        <w:t xml:space="preserve"> uno de cada veinte pacientes ingresados</w:t>
      </w:r>
      <w:r w:rsidR="00BD2FBB" w:rsidRPr="00CD0C4E">
        <w:rPr>
          <w:rFonts w:ascii="Times New Roman" w:hAnsi="Times New Roman" w:cs="Times New Roman"/>
          <w:color w:val="auto"/>
        </w:rPr>
        <w:t xml:space="preserve"> en los hospitales, son adquiridas </w:t>
      </w:r>
      <w:r w:rsidR="00AF5312" w:rsidRPr="00CD0C4E">
        <w:rPr>
          <w:rFonts w:ascii="Times New Roman" w:hAnsi="Times New Roman" w:cs="Times New Roman"/>
          <w:color w:val="auto"/>
        </w:rPr>
        <w:t>mientras reciben tratamiento para afecciones médicas o quirúrgicas</w:t>
      </w:r>
      <w:r w:rsidR="009C0C87" w:rsidRPr="00CD0C4E">
        <w:rPr>
          <w:rFonts w:ascii="Times New Roman" w:hAnsi="Times New Roman" w:cs="Times New Roman"/>
          <w:b/>
          <w:color w:val="auto"/>
        </w:rPr>
        <w:t xml:space="preserve"> </w:t>
      </w:r>
      <w:sdt>
        <w:sdtPr>
          <w:rPr>
            <w:rFonts w:ascii="Times New Roman" w:hAnsi="Times New Roman" w:cs="Times New Roman"/>
            <w:b/>
            <w:color w:val="auto"/>
          </w:rPr>
          <w:id w:val="-1472594551"/>
          <w:citation/>
        </w:sdtPr>
        <w:sdtEndPr/>
        <w:sdtContent>
          <w:r w:rsidR="009C0C87" w:rsidRPr="00CD0C4E">
            <w:rPr>
              <w:rFonts w:ascii="Times New Roman" w:hAnsi="Times New Roman" w:cs="Times New Roman"/>
              <w:b/>
              <w:color w:val="auto"/>
            </w:rPr>
            <w:fldChar w:fldCharType="begin"/>
          </w:r>
          <w:r w:rsidR="00F92E35" w:rsidRPr="00CD0C4E">
            <w:rPr>
              <w:rFonts w:ascii="Times New Roman" w:hAnsi="Times New Roman" w:cs="Times New Roman"/>
              <w:b/>
              <w:color w:val="auto"/>
            </w:rPr>
            <w:instrText xml:space="preserve">CITATION OMS181 \l 12298 </w:instrText>
          </w:r>
          <w:r w:rsidR="009C0C87"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w:t>
          </w:r>
          <w:r w:rsidR="009C0C87" w:rsidRPr="00CD0C4E">
            <w:rPr>
              <w:rFonts w:ascii="Times New Roman" w:hAnsi="Times New Roman" w:cs="Times New Roman"/>
              <w:b/>
              <w:color w:val="auto"/>
            </w:rPr>
            <w:fldChar w:fldCharType="end"/>
          </w:r>
        </w:sdtContent>
      </w:sdt>
      <w:r w:rsidR="00594ED2" w:rsidRPr="00CD0C4E">
        <w:rPr>
          <w:rFonts w:ascii="Times New Roman" w:hAnsi="Times New Roman" w:cs="Times New Roman"/>
          <w:color w:val="auto"/>
        </w:rPr>
        <w:t>.</w:t>
      </w:r>
    </w:p>
    <w:p w14:paraId="57408DA3" w14:textId="4CBDB9EA" w:rsidR="00E54261" w:rsidRPr="00CD0C4E" w:rsidRDefault="00E54261"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 xml:space="preserve">La atención </w:t>
      </w:r>
      <w:r w:rsidR="000306A4" w:rsidRPr="00CD0C4E">
        <w:rPr>
          <w:rFonts w:ascii="Times New Roman" w:hAnsi="Times New Roman" w:cs="Times New Roman"/>
          <w:color w:val="auto"/>
        </w:rPr>
        <w:t>sanitaria en</w:t>
      </w:r>
      <w:r w:rsidR="0021349C" w:rsidRPr="00CD0C4E">
        <w:rPr>
          <w:rFonts w:ascii="Times New Roman" w:hAnsi="Times New Roman" w:cs="Times New Roman"/>
          <w:color w:val="auto"/>
        </w:rPr>
        <w:t xml:space="preserve"> la actualidad emplea diferentes</w:t>
      </w:r>
      <w:r w:rsidRPr="00CD0C4E">
        <w:rPr>
          <w:rFonts w:ascii="Times New Roman" w:hAnsi="Times New Roman" w:cs="Times New Roman"/>
          <w:color w:val="auto"/>
        </w:rPr>
        <w:t xml:space="preserve"> tipos de dispositivos y procedimientos invasivos para tratar a los pacientes y ayudarlos a recuperarse, por lo que las infecciones pueden estar asociadas </w:t>
      </w:r>
      <w:r w:rsidR="00687ECE" w:rsidRPr="00CD0C4E">
        <w:rPr>
          <w:rFonts w:ascii="Times New Roman" w:hAnsi="Times New Roman" w:cs="Times New Roman"/>
          <w:color w:val="auto"/>
        </w:rPr>
        <w:t>a dichos procedimientos</w:t>
      </w:r>
      <w:r w:rsidRPr="00CD0C4E">
        <w:rPr>
          <w:rFonts w:ascii="Times New Roman" w:hAnsi="Times New Roman" w:cs="Times New Roman"/>
          <w:color w:val="auto"/>
        </w:rPr>
        <w:t>,</w:t>
      </w:r>
      <w:r w:rsidRPr="00CD0C4E">
        <w:rPr>
          <w:rFonts w:ascii="Times New Roman" w:hAnsi="Times New Roman" w:cs="Times New Roman"/>
          <w:color w:val="FF0000"/>
        </w:rPr>
        <w:t xml:space="preserve"> </w:t>
      </w:r>
      <w:r w:rsidRPr="00CD0C4E">
        <w:rPr>
          <w:rFonts w:ascii="Times New Roman" w:hAnsi="Times New Roman" w:cs="Times New Roman"/>
          <w:color w:val="auto"/>
        </w:rPr>
        <w:t>como los catéteres o ventiladores</w:t>
      </w:r>
      <w:r w:rsidR="00C36C96" w:rsidRPr="00CD0C4E">
        <w:rPr>
          <w:rFonts w:ascii="Times New Roman" w:hAnsi="Times New Roman" w:cs="Times New Roman"/>
          <w:color w:val="auto"/>
        </w:rPr>
        <w:t>, l</w:t>
      </w:r>
      <w:r w:rsidRPr="00CD0C4E">
        <w:rPr>
          <w:rFonts w:ascii="Times New Roman" w:hAnsi="Times New Roman" w:cs="Times New Roman"/>
          <w:color w:val="auto"/>
        </w:rPr>
        <w:t>as</w:t>
      </w:r>
      <w:r w:rsidR="00941A29" w:rsidRPr="00CD0C4E">
        <w:rPr>
          <w:rFonts w:ascii="Times New Roman" w:hAnsi="Times New Roman" w:cs="Times New Roman"/>
          <w:color w:val="auto"/>
        </w:rPr>
        <w:t xml:space="preserve"> </w:t>
      </w:r>
      <w:r w:rsidR="00941A29" w:rsidRPr="00CD0C4E">
        <w:rPr>
          <w:rFonts w:ascii="Times New Roman" w:hAnsi="Times New Roman" w:cs="Times New Roman"/>
          <w:color w:val="000000" w:themeColor="text1"/>
        </w:rPr>
        <w:t>principales</w:t>
      </w:r>
      <w:r w:rsidRPr="00CD0C4E">
        <w:rPr>
          <w:rFonts w:ascii="Times New Roman" w:hAnsi="Times New Roman" w:cs="Times New Roman"/>
          <w:color w:val="000000" w:themeColor="text1"/>
        </w:rPr>
        <w:t xml:space="preserve"> </w:t>
      </w:r>
      <w:r w:rsidR="00867C5C" w:rsidRPr="00CD0C4E">
        <w:rPr>
          <w:rFonts w:ascii="Times New Roman" w:hAnsi="Times New Roman" w:cs="Times New Roman"/>
          <w:color w:val="000000" w:themeColor="text1"/>
        </w:rPr>
        <w:t>IAAS</w:t>
      </w:r>
      <w:r w:rsidRPr="00CD0C4E">
        <w:rPr>
          <w:rFonts w:ascii="Times New Roman" w:hAnsi="Times New Roman" w:cs="Times New Roman"/>
          <w:color w:val="000000" w:themeColor="text1"/>
        </w:rPr>
        <w:t xml:space="preserve"> incluyen</w:t>
      </w:r>
      <w:r w:rsidR="002366B8" w:rsidRPr="00CD0C4E">
        <w:rPr>
          <w:rFonts w:ascii="Times New Roman" w:hAnsi="Times New Roman" w:cs="Times New Roman"/>
          <w:color w:val="000000" w:themeColor="text1"/>
        </w:rPr>
        <w:t>:</w:t>
      </w:r>
      <w:r w:rsidRPr="00CD0C4E">
        <w:rPr>
          <w:rFonts w:ascii="Times New Roman" w:hAnsi="Times New Roman" w:cs="Times New Roman"/>
          <w:color w:val="000000" w:themeColor="text1"/>
        </w:rPr>
        <w:t xml:space="preserve"> infecciones del torrente sanguíneo </w:t>
      </w:r>
      <w:r w:rsidR="00594ED2" w:rsidRPr="00CD0C4E">
        <w:rPr>
          <w:rFonts w:ascii="Times New Roman" w:hAnsi="Times New Roman" w:cs="Times New Roman"/>
          <w:color w:val="000000" w:themeColor="text1"/>
        </w:rPr>
        <w:t xml:space="preserve">relacionadas </w:t>
      </w:r>
      <w:r w:rsidRPr="00CD0C4E">
        <w:rPr>
          <w:rFonts w:ascii="Times New Roman" w:hAnsi="Times New Roman" w:cs="Times New Roman"/>
          <w:color w:val="000000" w:themeColor="text1"/>
        </w:rPr>
        <w:t>a la vía central, infecciones del tracto urinario asociadas al catéter</w:t>
      </w:r>
      <w:r w:rsidR="00941A29" w:rsidRPr="00CD0C4E">
        <w:rPr>
          <w:rFonts w:ascii="Times New Roman" w:hAnsi="Times New Roman" w:cs="Times New Roman"/>
          <w:color w:val="000000" w:themeColor="text1"/>
        </w:rPr>
        <w:t>,</w:t>
      </w:r>
      <w:r w:rsidRPr="00CD0C4E">
        <w:rPr>
          <w:rFonts w:ascii="Times New Roman" w:hAnsi="Times New Roman" w:cs="Times New Roman"/>
          <w:color w:val="000000" w:themeColor="text1"/>
        </w:rPr>
        <w:t xml:space="preserve"> neumonía asociada</w:t>
      </w:r>
      <w:r w:rsidR="00C36C96" w:rsidRPr="00CD0C4E">
        <w:rPr>
          <w:rFonts w:ascii="Times New Roman" w:hAnsi="Times New Roman" w:cs="Times New Roman"/>
          <w:color w:val="000000" w:themeColor="text1"/>
        </w:rPr>
        <w:t xml:space="preserve"> a</w:t>
      </w:r>
      <w:r w:rsidR="00941A29" w:rsidRPr="00CD0C4E">
        <w:rPr>
          <w:rFonts w:ascii="Times New Roman" w:hAnsi="Times New Roman" w:cs="Times New Roman"/>
          <w:color w:val="000000" w:themeColor="text1"/>
        </w:rPr>
        <w:t>l</w:t>
      </w:r>
      <w:r w:rsidR="00C36C96" w:rsidRPr="00CD0C4E">
        <w:rPr>
          <w:rFonts w:ascii="Times New Roman" w:hAnsi="Times New Roman" w:cs="Times New Roman"/>
          <w:color w:val="000000" w:themeColor="text1"/>
        </w:rPr>
        <w:t xml:space="preserve"> </w:t>
      </w:r>
      <w:r w:rsidR="00C36C96" w:rsidRPr="00CD0C4E">
        <w:rPr>
          <w:rFonts w:ascii="Times New Roman" w:hAnsi="Times New Roman" w:cs="Times New Roman"/>
          <w:color w:val="auto"/>
        </w:rPr>
        <w:t>ventilador</w:t>
      </w:r>
      <w:r w:rsidRPr="00CD0C4E">
        <w:rPr>
          <w:rFonts w:ascii="Times New Roman" w:hAnsi="Times New Roman" w:cs="Times New Roman"/>
          <w:color w:val="auto"/>
        </w:rPr>
        <w:t xml:space="preserve"> </w:t>
      </w:r>
      <w:r w:rsidR="002366B8" w:rsidRPr="00CD0C4E">
        <w:rPr>
          <w:rFonts w:ascii="Times New Roman" w:hAnsi="Times New Roman" w:cs="Times New Roman"/>
          <w:color w:val="auto"/>
        </w:rPr>
        <w:t>y las</w:t>
      </w:r>
      <w:r w:rsidRPr="00CD0C4E">
        <w:rPr>
          <w:rFonts w:ascii="Times New Roman" w:hAnsi="Times New Roman" w:cs="Times New Roman"/>
          <w:color w:val="auto"/>
        </w:rPr>
        <w:t xml:space="preserve"> infecciones del sitio quirúrgico. </w:t>
      </w:r>
      <w:sdt>
        <w:sdtPr>
          <w:rPr>
            <w:rFonts w:ascii="Times New Roman" w:hAnsi="Times New Roman" w:cs="Times New Roman"/>
            <w:b/>
            <w:color w:val="auto"/>
          </w:rPr>
          <w:id w:val="-379709915"/>
          <w:citation/>
        </w:sdtPr>
        <w:sdtEndPr/>
        <w:sdtContent>
          <w:r w:rsidR="009C0C87" w:rsidRPr="00CD0C4E">
            <w:rPr>
              <w:rFonts w:ascii="Times New Roman" w:hAnsi="Times New Roman" w:cs="Times New Roman"/>
              <w:b/>
              <w:color w:val="auto"/>
            </w:rPr>
            <w:fldChar w:fldCharType="begin"/>
          </w:r>
          <w:r w:rsidR="009341B6" w:rsidRPr="00CD0C4E">
            <w:rPr>
              <w:rFonts w:ascii="Times New Roman" w:hAnsi="Times New Roman" w:cs="Times New Roman"/>
              <w:b/>
              <w:color w:val="auto"/>
            </w:rPr>
            <w:instrText xml:space="preserve">CITATION Gua14 \l 12298 </w:instrText>
          </w:r>
          <w:r w:rsidR="009C0C87"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(2)</w:t>
          </w:r>
          <w:r w:rsidR="009C0C87" w:rsidRPr="00CD0C4E">
            <w:rPr>
              <w:rFonts w:ascii="Times New Roman" w:hAnsi="Times New Roman" w:cs="Times New Roman"/>
              <w:b/>
              <w:color w:val="auto"/>
            </w:rPr>
            <w:fldChar w:fldCharType="end"/>
          </w:r>
        </w:sdtContent>
      </w:sdt>
    </w:p>
    <w:p w14:paraId="62868F30" w14:textId="07FF61BD" w:rsidR="009F562F" w:rsidRPr="00CD0C4E" w:rsidRDefault="00594ED2"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Existen estudios realiz</w:t>
      </w:r>
      <w:r w:rsidR="00AE4101" w:rsidRPr="00CD0C4E">
        <w:rPr>
          <w:rFonts w:ascii="Times New Roman" w:hAnsi="Times New Roman" w:cs="Times New Roman"/>
          <w:color w:val="auto"/>
        </w:rPr>
        <w:t xml:space="preserve">ados </w:t>
      </w:r>
      <w:r w:rsidR="00BA04A9" w:rsidRPr="00CD0C4E">
        <w:rPr>
          <w:rFonts w:ascii="Times New Roman" w:hAnsi="Times New Roman" w:cs="Times New Roman"/>
          <w:color w:val="auto"/>
        </w:rPr>
        <w:t>que describen que las infecciones intrahospitalarias son causa import</w:t>
      </w:r>
      <w:r w:rsidR="003C36FE" w:rsidRPr="00CD0C4E">
        <w:rPr>
          <w:rFonts w:ascii="Times New Roman" w:hAnsi="Times New Roman" w:cs="Times New Roman"/>
          <w:color w:val="auto"/>
        </w:rPr>
        <w:t>ante de morbilidad y mortalidad, s</w:t>
      </w:r>
      <w:r w:rsidR="009F562F" w:rsidRPr="00CD0C4E">
        <w:rPr>
          <w:rFonts w:ascii="Times New Roman" w:hAnsi="Times New Roman" w:cs="Times New Roman"/>
          <w:color w:val="auto"/>
        </w:rPr>
        <w:t xml:space="preserve">egún la Organización Panamericana de Salud (OPS), Las </w:t>
      </w:r>
      <w:r w:rsidR="00515922" w:rsidRPr="00CD0C4E">
        <w:rPr>
          <w:rFonts w:ascii="Times New Roman" w:hAnsi="Times New Roman" w:cs="Times New Roman"/>
          <w:color w:val="auto"/>
        </w:rPr>
        <w:t>IAA</w:t>
      </w:r>
      <w:r w:rsidR="009F562F" w:rsidRPr="00CD0C4E">
        <w:rPr>
          <w:rFonts w:ascii="Times New Roman" w:hAnsi="Times New Roman" w:cs="Times New Roman"/>
          <w:color w:val="auto"/>
        </w:rPr>
        <w:t xml:space="preserve">S representan un problema </w:t>
      </w:r>
      <w:r w:rsidR="003E6512" w:rsidRPr="00CD0C4E">
        <w:rPr>
          <w:rFonts w:ascii="Times New Roman" w:hAnsi="Times New Roman" w:cs="Times New Roman"/>
          <w:color w:val="auto"/>
        </w:rPr>
        <w:t xml:space="preserve">a nivel mundial </w:t>
      </w:r>
      <w:r w:rsidR="009F562F" w:rsidRPr="00CD0C4E">
        <w:rPr>
          <w:rFonts w:ascii="Times New Roman" w:hAnsi="Times New Roman" w:cs="Times New Roman"/>
          <w:color w:val="auto"/>
        </w:rPr>
        <w:t>que afecta aproximadamente al 15% de los pacientes ingresados en los hospitales y 34% de los pacientes en unidades de cuidados intensivos en países en desarrollo.</w:t>
      </w:r>
      <w:r w:rsidR="009B706A" w:rsidRPr="00CD0C4E">
        <w:rPr>
          <w:rFonts w:ascii="Times New Roman" w:hAnsi="Times New Roman" w:cs="Times New Roman"/>
          <w:color w:val="auto"/>
        </w:rPr>
        <w:t xml:space="preserve"> </w:t>
      </w:r>
      <w:sdt>
        <w:sdtPr>
          <w:rPr>
            <w:rFonts w:ascii="Times New Roman" w:hAnsi="Times New Roman" w:cs="Times New Roman"/>
            <w:b/>
            <w:color w:val="auto"/>
          </w:rPr>
          <w:id w:val="-1170784851"/>
          <w:citation/>
        </w:sdtPr>
        <w:sdtEndPr/>
        <w:sdtContent>
          <w:r w:rsidR="009C0C87" w:rsidRPr="00CD0C4E">
            <w:rPr>
              <w:rFonts w:ascii="Times New Roman" w:hAnsi="Times New Roman" w:cs="Times New Roman"/>
              <w:b/>
              <w:color w:val="auto"/>
            </w:rPr>
            <w:fldChar w:fldCharType="begin"/>
          </w:r>
          <w:r w:rsidR="009341B6" w:rsidRPr="00CD0C4E">
            <w:rPr>
              <w:rFonts w:ascii="Times New Roman" w:hAnsi="Times New Roman" w:cs="Times New Roman"/>
              <w:b/>
              <w:color w:val="auto"/>
            </w:rPr>
            <w:instrText xml:space="preserve">CITATION Mal13 \l 12298 </w:instrText>
          </w:r>
          <w:r w:rsidR="009C0C87"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(3)</w:t>
          </w:r>
          <w:r w:rsidR="009C0C87" w:rsidRPr="00CD0C4E">
            <w:rPr>
              <w:rFonts w:ascii="Times New Roman" w:hAnsi="Times New Roman" w:cs="Times New Roman"/>
              <w:b/>
              <w:color w:val="auto"/>
            </w:rPr>
            <w:fldChar w:fldCharType="end"/>
          </w:r>
        </w:sdtContent>
      </w:sdt>
    </w:p>
    <w:p w14:paraId="7C6AEDB5" w14:textId="77777777" w:rsidR="00671488" w:rsidRPr="00CD0C4E" w:rsidRDefault="00671488" w:rsidP="00590345">
      <w:pPr>
        <w:spacing w:line="360" w:lineRule="auto"/>
        <w:ind w:left="354" w:right="11"/>
        <w:rPr>
          <w:rFonts w:ascii="Times New Roman" w:hAnsi="Times New Roman" w:cs="Times New Roman"/>
          <w:color w:val="auto"/>
        </w:rPr>
      </w:pPr>
      <w:r w:rsidRPr="00CD0C4E">
        <w:rPr>
          <w:rFonts w:ascii="Times New Roman" w:hAnsi="Times New Roman" w:cs="Times New Roman"/>
          <w:color w:val="auto"/>
        </w:rPr>
        <w:t xml:space="preserve">Hassan Ahmed </w:t>
      </w:r>
      <w:proofErr w:type="spellStart"/>
      <w:r w:rsidRPr="00CD0C4E">
        <w:rPr>
          <w:rFonts w:ascii="Times New Roman" w:hAnsi="Times New Roman" w:cs="Times New Roman"/>
          <w:color w:val="auto"/>
        </w:rPr>
        <w:t>Khan</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Fatima</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Kanwal</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Baig</w:t>
      </w:r>
      <w:proofErr w:type="spellEnd"/>
      <w:r w:rsidRPr="00CD0C4E">
        <w:rPr>
          <w:rFonts w:ascii="Times New Roman" w:hAnsi="Times New Roman" w:cs="Times New Roman"/>
          <w:color w:val="auto"/>
        </w:rPr>
        <w:t xml:space="preserve"> y </w:t>
      </w:r>
      <w:proofErr w:type="spellStart"/>
      <w:r w:rsidRPr="00CD0C4E">
        <w:rPr>
          <w:rFonts w:ascii="Times New Roman" w:hAnsi="Times New Roman" w:cs="Times New Roman"/>
          <w:color w:val="auto"/>
        </w:rPr>
        <w:t>Riffat</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Mehboob</w:t>
      </w:r>
      <w:proofErr w:type="spellEnd"/>
      <w:r w:rsidRPr="00CD0C4E">
        <w:rPr>
          <w:rFonts w:ascii="Times New Roman" w:hAnsi="Times New Roman" w:cs="Times New Roman"/>
          <w:color w:val="auto"/>
        </w:rPr>
        <w:t xml:space="preserve"> en el año 2017, describen un artículo que las infecciones asociadas a la asistencia sanitaria se producen en pacientes bajo asistencia médica, representan el 7% en países desarrollados y el 10% en países en desarrollo; siendo las infecciones prevalentes del torrente sanguíneo asociadas a la línea central, infecciones del tracto urinario asociadas al catéter, infecciones del sitio quirúrgico y neumonía asociada al respirador. Los patógenos </w:t>
      </w:r>
      <w:r w:rsidRPr="00CD0C4E">
        <w:rPr>
          <w:rStyle w:val="5yl5"/>
          <w:rFonts w:ascii="Times New Roman" w:hAnsi="Times New Roman" w:cs="Times New Roman"/>
        </w:rPr>
        <w:t xml:space="preserve">más prevalentes para las </w:t>
      </w:r>
      <w:r w:rsidRPr="00CD0C4E">
        <w:rPr>
          <w:rFonts w:ascii="Times New Roman" w:hAnsi="Times New Roman" w:cs="Times New Roman"/>
          <w:color w:val="auto"/>
        </w:rPr>
        <w:t>IAAS</w:t>
      </w:r>
      <w:r w:rsidRPr="00CD0C4E">
        <w:rPr>
          <w:rStyle w:val="5yl5"/>
          <w:rFonts w:ascii="Times New Roman" w:hAnsi="Times New Roman" w:cs="Times New Roman"/>
        </w:rPr>
        <w:t xml:space="preserve"> son: </w:t>
      </w:r>
      <w:r w:rsidRPr="00CD0C4E">
        <w:rPr>
          <w:rFonts w:ascii="Times New Roman" w:hAnsi="Times New Roman" w:cs="Times New Roman"/>
          <w:color w:val="auto"/>
        </w:rPr>
        <w:t>bacterias, virus y parásitos fúngicos.</w:t>
      </w:r>
      <w:r w:rsidRPr="00CD0C4E">
        <w:rPr>
          <w:rFonts w:ascii="Times New Roman" w:hAnsi="Times New Roman" w:cs="Times New Roman"/>
          <w:b/>
          <w:color w:val="auto"/>
        </w:rPr>
        <w:t xml:space="preserve"> </w:t>
      </w:r>
      <w:sdt>
        <w:sdtPr>
          <w:rPr>
            <w:rFonts w:ascii="Times New Roman" w:hAnsi="Times New Roman" w:cs="Times New Roman"/>
            <w:b/>
            <w:color w:val="auto"/>
          </w:rPr>
          <w:id w:val="-1061635211"/>
          <w:citation/>
        </w:sdtPr>
        <w:sdtEndPr/>
        <w:sdtContent>
          <w:r w:rsidRPr="00CD0C4E">
            <w:rPr>
              <w:rFonts w:ascii="Times New Roman" w:hAnsi="Times New Roman" w:cs="Times New Roman"/>
              <w:b/>
              <w:color w:val="auto"/>
            </w:rPr>
            <w:fldChar w:fldCharType="begin"/>
          </w:r>
          <w:r w:rsidRPr="00CD0C4E">
            <w:rPr>
              <w:rFonts w:ascii="Times New Roman" w:hAnsi="Times New Roman" w:cs="Times New Roman"/>
              <w:b/>
              <w:color w:val="auto"/>
            </w:rPr>
            <w:instrText xml:space="preserve">CITATION Kan17 \l 12298 </w:instrText>
          </w:r>
          <w:r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(4)</w:t>
          </w:r>
          <w:r w:rsidRPr="00CD0C4E">
            <w:rPr>
              <w:rFonts w:ascii="Times New Roman" w:hAnsi="Times New Roman" w:cs="Times New Roman"/>
              <w:b/>
              <w:color w:val="auto"/>
            </w:rPr>
            <w:fldChar w:fldCharType="end"/>
          </w:r>
        </w:sdtContent>
      </w:sdt>
    </w:p>
    <w:p w14:paraId="2D2E228E" w14:textId="77777777" w:rsidR="00671488" w:rsidRPr="00CD0C4E" w:rsidRDefault="00671488" w:rsidP="00590345">
      <w:pPr>
        <w:spacing w:line="360" w:lineRule="auto"/>
        <w:ind w:left="354" w:right="11" w:firstLine="0"/>
        <w:rPr>
          <w:rFonts w:ascii="Times New Roman" w:hAnsi="Times New Roman" w:cs="Times New Roman"/>
          <w:color w:val="auto"/>
        </w:rPr>
      </w:pPr>
      <w:r w:rsidRPr="00CD0C4E">
        <w:rPr>
          <w:rFonts w:ascii="Times New Roman" w:hAnsi="Times New Roman" w:cs="Times New Roman"/>
          <w:color w:val="auto"/>
        </w:rPr>
        <w:t xml:space="preserve">En un estudio realizado en el 2017 sobre prevalencia, incidencia e impacto clínico de las infecciones asociadas a la asistencia sanitaria y la resistencia a los antimicrobianos, en los hospitales en Grecia, por </w:t>
      </w:r>
      <w:proofErr w:type="spellStart"/>
      <w:r w:rsidRPr="00CD0C4E">
        <w:rPr>
          <w:rFonts w:ascii="Times New Roman" w:hAnsi="Times New Roman" w:cs="Times New Roman"/>
          <w:color w:val="auto"/>
        </w:rPr>
        <w:t>Evangelos</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Kritsotakis</w:t>
      </w:r>
      <w:proofErr w:type="spellEnd"/>
      <w:r w:rsidRPr="00CD0C4E">
        <w:rPr>
          <w:rFonts w:ascii="Times New Roman" w:hAnsi="Times New Roman" w:cs="Times New Roman"/>
          <w:color w:val="auto"/>
        </w:rPr>
        <w:t xml:space="preserve">, Flora </w:t>
      </w:r>
      <w:proofErr w:type="spellStart"/>
      <w:r w:rsidRPr="00CD0C4E">
        <w:rPr>
          <w:rFonts w:ascii="Times New Roman" w:hAnsi="Times New Roman" w:cs="Times New Roman"/>
          <w:color w:val="auto"/>
        </w:rPr>
        <w:t>Kontopidou</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Eirini</w:t>
      </w:r>
      <w:proofErr w:type="spellEnd"/>
      <w:r w:rsidRPr="00CD0C4E">
        <w:rPr>
          <w:rFonts w:ascii="Times New Roman" w:hAnsi="Times New Roman" w:cs="Times New Roman"/>
          <w:color w:val="auto"/>
        </w:rPr>
        <w:t xml:space="preserve"> </w:t>
      </w:r>
      <w:proofErr w:type="spellStart"/>
      <w:r w:rsidRPr="00CD0C4E">
        <w:rPr>
          <w:rFonts w:ascii="Times New Roman" w:hAnsi="Times New Roman" w:cs="Times New Roman"/>
          <w:color w:val="auto"/>
        </w:rPr>
        <w:t>Astrinaki</w:t>
      </w:r>
      <w:proofErr w:type="spellEnd"/>
      <w:r w:rsidRPr="00CD0C4E">
        <w:rPr>
          <w:rFonts w:ascii="Times New Roman" w:hAnsi="Times New Roman" w:cs="Times New Roman"/>
          <w:color w:val="auto"/>
        </w:rPr>
        <w:t xml:space="preserve"> y colaboradores,</w:t>
      </w:r>
      <w:r w:rsidRPr="00CD0C4E">
        <w:rPr>
          <w:rFonts w:ascii="Times New Roman" w:hAnsi="Times New Roman" w:cs="Times New Roman"/>
          <w:b/>
          <w:color w:val="auto"/>
        </w:rPr>
        <w:t xml:space="preserve"> </w:t>
      </w:r>
      <w:r w:rsidRPr="00CD0C4E">
        <w:rPr>
          <w:rFonts w:ascii="Times New Roman" w:hAnsi="Times New Roman" w:cs="Times New Roman"/>
          <w:color w:val="auto"/>
        </w:rPr>
        <w:t xml:space="preserve">con una muestra de 8247 pacientes hospitalizados en 37 hospitales, los resultados fueron: la incidencia anual fue del 5,2%, relacionando las infecciones del tracto respiratorio inferior, infecciones del torrente sanguíneo. </w:t>
      </w:r>
      <w:sdt>
        <w:sdtPr>
          <w:rPr>
            <w:rFonts w:ascii="Times New Roman" w:hAnsi="Times New Roman" w:cs="Times New Roman"/>
            <w:b/>
            <w:color w:val="auto"/>
          </w:rPr>
          <w:id w:val="-1139345532"/>
          <w:citation/>
        </w:sdtPr>
        <w:sdtEndPr/>
        <w:sdtContent>
          <w:r w:rsidRPr="00CD0C4E">
            <w:rPr>
              <w:rFonts w:ascii="Times New Roman" w:hAnsi="Times New Roman" w:cs="Times New Roman"/>
              <w:b/>
              <w:color w:val="auto"/>
            </w:rPr>
            <w:fldChar w:fldCharType="begin"/>
          </w:r>
          <w:r w:rsidRPr="00CD0C4E">
            <w:rPr>
              <w:rFonts w:ascii="Times New Roman" w:hAnsi="Times New Roman" w:cs="Times New Roman"/>
              <w:b/>
              <w:color w:val="auto"/>
            </w:rPr>
            <w:instrText xml:space="preserve">CITATION Kri17 \l 12298 </w:instrText>
          </w:r>
          <w:r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(5)</w:t>
          </w:r>
          <w:r w:rsidRPr="00CD0C4E">
            <w:rPr>
              <w:rFonts w:ascii="Times New Roman" w:hAnsi="Times New Roman" w:cs="Times New Roman"/>
              <w:b/>
              <w:color w:val="auto"/>
            </w:rPr>
            <w:fldChar w:fldCharType="end"/>
          </w:r>
        </w:sdtContent>
      </w:sdt>
    </w:p>
    <w:p w14:paraId="610BE83B" w14:textId="55FD4A08" w:rsidR="00AB31B7" w:rsidRPr="00CD0C4E" w:rsidRDefault="00AB31B7"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lastRenderedPageBreak/>
        <w:t xml:space="preserve">En la ciudad de </w:t>
      </w:r>
      <w:r w:rsidRPr="00CD0C4E">
        <w:rPr>
          <w:rFonts w:ascii="Times New Roman" w:hAnsi="Times New Roman" w:cs="Times New Roman"/>
          <w:color w:val="000000" w:themeColor="text1"/>
        </w:rPr>
        <w:t xml:space="preserve">Cuenca </w:t>
      </w:r>
      <w:r w:rsidR="00941A29" w:rsidRPr="00CD0C4E">
        <w:rPr>
          <w:rFonts w:ascii="Times New Roman" w:hAnsi="Times New Roman" w:cs="Times New Roman"/>
          <w:color w:val="000000" w:themeColor="text1"/>
        </w:rPr>
        <w:t xml:space="preserve">en un estudio </w:t>
      </w:r>
      <w:r w:rsidRPr="00CD0C4E">
        <w:rPr>
          <w:rFonts w:ascii="Times New Roman" w:hAnsi="Times New Roman" w:cs="Times New Roman"/>
          <w:color w:val="000000" w:themeColor="text1"/>
        </w:rPr>
        <w:t xml:space="preserve">realizado por Salcedo, Rosa  2014 – 2015,  en el Hospital Vicente Corral Moscoso, Unidad de Cuidados Intensivos Pediátricos, </w:t>
      </w:r>
      <w:r w:rsidR="00941A29" w:rsidRPr="00CD0C4E">
        <w:rPr>
          <w:rFonts w:ascii="Times New Roman" w:hAnsi="Times New Roman" w:cs="Times New Roman"/>
          <w:color w:val="000000" w:themeColor="text1"/>
        </w:rPr>
        <w:t>se evidenció</w:t>
      </w:r>
      <w:r w:rsidRPr="00CD0C4E">
        <w:rPr>
          <w:rFonts w:ascii="Times New Roman" w:hAnsi="Times New Roman" w:cs="Times New Roman"/>
          <w:color w:val="000000" w:themeColor="text1"/>
        </w:rPr>
        <w:t xml:space="preserve">: </w:t>
      </w:r>
      <w:r w:rsidRPr="00CD0C4E">
        <w:rPr>
          <w:rFonts w:ascii="Times New Roman" w:hAnsi="Times New Roman" w:cs="Times New Roman"/>
          <w:color w:val="auto"/>
        </w:rPr>
        <w:t>32 caso</w:t>
      </w:r>
      <w:r w:rsidR="0061633D" w:rsidRPr="00CD0C4E">
        <w:rPr>
          <w:rFonts w:ascii="Times New Roman" w:hAnsi="Times New Roman" w:cs="Times New Roman"/>
          <w:color w:val="auto"/>
        </w:rPr>
        <w:t>s con diagnós</w:t>
      </w:r>
      <w:r w:rsidR="00905ACC" w:rsidRPr="00CD0C4E">
        <w:rPr>
          <w:rFonts w:ascii="Times New Roman" w:hAnsi="Times New Roman" w:cs="Times New Roman"/>
          <w:color w:val="auto"/>
        </w:rPr>
        <w:t xml:space="preserve">tico de IAAS </w:t>
      </w:r>
      <w:r w:rsidR="0061633D" w:rsidRPr="00CD0C4E">
        <w:rPr>
          <w:rFonts w:ascii="Times New Roman" w:hAnsi="Times New Roman" w:cs="Times New Roman"/>
          <w:color w:val="auto"/>
        </w:rPr>
        <w:t>;</w:t>
      </w:r>
      <w:r w:rsidRPr="00CD0C4E">
        <w:rPr>
          <w:rFonts w:ascii="Times New Roman" w:hAnsi="Times New Roman" w:cs="Times New Roman"/>
          <w:color w:val="auto"/>
        </w:rPr>
        <w:t xml:space="preserve"> la edad media fue de 38,87 meses; sexo masculino el 71.9%, menores de un año el 50%, bajo peso el 56%, según días de hospitalización fue un promedio de 20,31 días; las causas fueron: sonda vesical, catéter venoso, catéter central, nutrición parenteral, sonda nasogástrica, ventilación mecánica . </w:t>
      </w:r>
      <w:sdt>
        <w:sdtPr>
          <w:rPr>
            <w:rFonts w:ascii="Times New Roman" w:hAnsi="Times New Roman" w:cs="Times New Roman"/>
            <w:b/>
            <w:color w:val="auto"/>
          </w:rPr>
          <w:id w:val="763344663"/>
          <w:citation/>
        </w:sdtPr>
        <w:sdtEndPr/>
        <w:sdtContent>
          <w:r w:rsidRPr="00CD0C4E">
            <w:rPr>
              <w:rFonts w:ascii="Times New Roman" w:hAnsi="Times New Roman" w:cs="Times New Roman"/>
              <w:b/>
              <w:color w:val="auto"/>
            </w:rPr>
            <w:fldChar w:fldCharType="begin"/>
          </w:r>
          <w:r w:rsidRPr="00CD0C4E">
            <w:rPr>
              <w:rFonts w:ascii="Times New Roman" w:hAnsi="Times New Roman" w:cs="Times New Roman"/>
              <w:b/>
              <w:color w:val="auto"/>
            </w:rPr>
            <w:instrText xml:space="preserve">CITATION Sal16 \l 12298 </w:instrText>
          </w:r>
          <w:r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(6)</w:t>
          </w:r>
          <w:r w:rsidRPr="00CD0C4E">
            <w:rPr>
              <w:rFonts w:ascii="Times New Roman" w:hAnsi="Times New Roman" w:cs="Times New Roman"/>
              <w:b/>
              <w:color w:val="auto"/>
            </w:rPr>
            <w:fldChar w:fldCharType="end"/>
          </w:r>
        </w:sdtContent>
      </w:sdt>
    </w:p>
    <w:p w14:paraId="2AC5520B" w14:textId="62DD31E2" w:rsidR="00AB31B7" w:rsidRPr="00CD0C4E" w:rsidRDefault="00AB31B7"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 xml:space="preserve">Elizabeth Amparo Román Estévez en el 2015, realizó un estudio sobre Bioseguridad, control y monitoreo de las infecciones asociadas a la atención de salud en el segundo nivel de atención, en el área de Medicina Interna en el Hospital Pablo Arturo Suárez, en Quito, con una población de 143 pacientes en el periodo de noviembre 2014 a febrero del 2015, la prevalencia de infecciones asociadas a la atención de salud fue de 18,8%, con una estancia hospitalaria de 20 días, el 70% fueron infecciones urinarias asociadas a la atención sanitaria por </w:t>
      </w:r>
      <w:proofErr w:type="spellStart"/>
      <w:r w:rsidR="00941A29" w:rsidRPr="00CD0C4E">
        <w:rPr>
          <w:rFonts w:ascii="Times New Roman" w:hAnsi="Times New Roman" w:cs="Times New Roman"/>
          <w:i/>
          <w:color w:val="auto"/>
        </w:rPr>
        <w:t>E</w:t>
      </w:r>
      <w:r w:rsidRPr="00CD0C4E">
        <w:rPr>
          <w:rFonts w:ascii="Times New Roman" w:hAnsi="Times New Roman" w:cs="Times New Roman"/>
          <w:i/>
          <w:color w:val="auto"/>
        </w:rPr>
        <w:t>scherichia</w:t>
      </w:r>
      <w:proofErr w:type="spellEnd"/>
      <w:r w:rsidRPr="00CD0C4E">
        <w:rPr>
          <w:rFonts w:ascii="Times New Roman" w:hAnsi="Times New Roman" w:cs="Times New Roman"/>
          <w:i/>
          <w:color w:val="auto"/>
        </w:rPr>
        <w:t xml:space="preserve"> </w:t>
      </w:r>
      <w:proofErr w:type="spellStart"/>
      <w:r w:rsidRPr="00CD0C4E">
        <w:rPr>
          <w:rFonts w:ascii="Times New Roman" w:hAnsi="Times New Roman" w:cs="Times New Roman"/>
          <w:i/>
          <w:color w:val="auto"/>
        </w:rPr>
        <w:t>coli</w:t>
      </w:r>
      <w:proofErr w:type="spellEnd"/>
      <w:r w:rsidRPr="00CD0C4E">
        <w:rPr>
          <w:rFonts w:ascii="Times New Roman" w:hAnsi="Times New Roman" w:cs="Times New Roman"/>
          <w:color w:val="auto"/>
        </w:rPr>
        <w:t>,</w:t>
      </w:r>
      <w:r w:rsidR="0061633D" w:rsidRPr="00CD0C4E">
        <w:rPr>
          <w:rFonts w:ascii="Times New Roman" w:hAnsi="Times New Roman" w:cs="Times New Roman"/>
          <w:color w:val="auto"/>
        </w:rPr>
        <w:t xml:space="preserve"> d</w:t>
      </w:r>
      <w:r w:rsidRPr="00CD0C4E">
        <w:rPr>
          <w:rFonts w:ascii="Times New Roman" w:hAnsi="Times New Roman" w:cs="Times New Roman"/>
          <w:color w:val="auto"/>
        </w:rPr>
        <w:t xml:space="preserve">e este porcentaje el 18,4% tuvieron antecedentes de uso de sonda vesical, y se determinó en el estudio que  el 58% del personal de enfermería y el 83% de médicos efectúan con el tiempo reglamentario del lavado de manos. </w:t>
      </w:r>
      <w:sdt>
        <w:sdtPr>
          <w:rPr>
            <w:rFonts w:ascii="Times New Roman" w:hAnsi="Times New Roman" w:cs="Times New Roman"/>
            <w:b/>
            <w:color w:val="auto"/>
          </w:rPr>
          <w:id w:val="940342146"/>
          <w:citation/>
        </w:sdtPr>
        <w:sdtEndPr/>
        <w:sdtContent>
          <w:r w:rsidRPr="00CD0C4E">
            <w:rPr>
              <w:rFonts w:ascii="Times New Roman" w:hAnsi="Times New Roman" w:cs="Times New Roman"/>
              <w:b/>
              <w:color w:val="auto"/>
            </w:rPr>
            <w:fldChar w:fldCharType="begin"/>
          </w:r>
          <w:r w:rsidRPr="00CD0C4E">
            <w:rPr>
              <w:rFonts w:ascii="Times New Roman" w:hAnsi="Times New Roman" w:cs="Times New Roman"/>
              <w:b/>
              <w:color w:val="auto"/>
            </w:rPr>
            <w:instrText xml:space="preserve">CITATION Rom16 \l 12298 </w:instrText>
          </w:r>
          <w:r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(7)</w:t>
          </w:r>
          <w:r w:rsidRPr="00CD0C4E">
            <w:rPr>
              <w:rFonts w:ascii="Times New Roman" w:hAnsi="Times New Roman" w:cs="Times New Roman"/>
              <w:b/>
              <w:color w:val="auto"/>
            </w:rPr>
            <w:fldChar w:fldCharType="end"/>
          </w:r>
        </w:sdtContent>
      </w:sdt>
    </w:p>
    <w:p w14:paraId="5F3010A2" w14:textId="6C1A30C0" w:rsidR="008F5B1D" w:rsidRPr="00CD0C4E" w:rsidRDefault="009C0C87"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En el Ecuador, a</w:t>
      </w:r>
      <w:r w:rsidR="008F5B1D" w:rsidRPr="00CD0C4E">
        <w:rPr>
          <w:rFonts w:ascii="Times New Roman" w:hAnsi="Times New Roman" w:cs="Times New Roman"/>
          <w:color w:val="auto"/>
        </w:rPr>
        <w:t xml:space="preserve"> nivel nacional se observa que </w:t>
      </w:r>
      <w:r w:rsidR="00A72F5A" w:rsidRPr="00CD0C4E">
        <w:rPr>
          <w:rFonts w:ascii="Times New Roman" w:hAnsi="Times New Roman" w:cs="Times New Roman"/>
          <w:color w:val="auto"/>
        </w:rPr>
        <w:t>e</w:t>
      </w:r>
      <w:r w:rsidR="008F5B1D" w:rsidRPr="00CD0C4E">
        <w:rPr>
          <w:rFonts w:ascii="Times New Roman" w:hAnsi="Times New Roman" w:cs="Times New Roman"/>
          <w:color w:val="auto"/>
        </w:rPr>
        <w:t xml:space="preserve">ntre enero y febrero </w:t>
      </w:r>
      <w:r w:rsidR="00A72F5A" w:rsidRPr="00CD0C4E">
        <w:rPr>
          <w:rFonts w:ascii="Times New Roman" w:hAnsi="Times New Roman" w:cs="Times New Roman"/>
          <w:color w:val="auto"/>
        </w:rPr>
        <w:t>del 201</w:t>
      </w:r>
      <w:r w:rsidR="00750723" w:rsidRPr="00CD0C4E">
        <w:rPr>
          <w:rFonts w:ascii="Times New Roman" w:hAnsi="Times New Roman" w:cs="Times New Roman"/>
          <w:color w:val="auto"/>
        </w:rPr>
        <w:t>6</w:t>
      </w:r>
      <w:r w:rsidR="008F5B1D" w:rsidRPr="00CD0C4E">
        <w:rPr>
          <w:rFonts w:ascii="Times New Roman" w:hAnsi="Times New Roman" w:cs="Times New Roman"/>
          <w:color w:val="auto"/>
        </w:rPr>
        <w:t>, la tasa de incidencia de l</w:t>
      </w:r>
      <w:r w:rsidR="00A72F5A" w:rsidRPr="00CD0C4E">
        <w:rPr>
          <w:rFonts w:ascii="Times New Roman" w:hAnsi="Times New Roman" w:cs="Times New Roman"/>
          <w:color w:val="auto"/>
        </w:rPr>
        <w:t xml:space="preserve">as IAAS por cada 1.000 usuarios hospitalizados fue de 2,05 casos con </w:t>
      </w:r>
      <w:r w:rsidR="008F5B1D" w:rsidRPr="00CD0C4E">
        <w:rPr>
          <w:rFonts w:ascii="Times New Roman" w:hAnsi="Times New Roman" w:cs="Times New Roman"/>
          <w:color w:val="auto"/>
        </w:rPr>
        <w:t xml:space="preserve">neumonía asociada a la atención </w:t>
      </w:r>
      <w:r w:rsidR="0072119E" w:rsidRPr="00CD0C4E">
        <w:rPr>
          <w:rFonts w:ascii="Times New Roman" w:hAnsi="Times New Roman" w:cs="Times New Roman"/>
          <w:color w:val="auto"/>
        </w:rPr>
        <w:t>sanitaria</w:t>
      </w:r>
      <w:r w:rsidR="008F5B1D" w:rsidRPr="00CD0C4E">
        <w:rPr>
          <w:rFonts w:ascii="Times New Roman" w:hAnsi="Times New Roman" w:cs="Times New Roman"/>
          <w:color w:val="auto"/>
        </w:rPr>
        <w:t xml:space="preserve">; </w:t>
      </w:r>
      <w:r w:rsidR="0072119E" w:rsidRPr="00CD0C4E">
        <w:rPr>
          <w:rFonts w:ascii="Times New Roman" w:hAnsi="Times New Roman" w:cs="Times New Roman"/>
          <w:color w:val="auto"/>
        </w:rPr>
        <w:t xml:space="preserve">el </w:t>
      </w:r>
      <w:r w:rsidR="008F5B1D" w:rsidRPr="00CD0C4E">
        <w:rPr>
          <w:rFonts w:ascii="Times New Roman" w:hAnsi="Times New Roman" w:cs="Times New Roman"/>
          <w:color w:val="auto"/>
        </w:rPr>
        <w:t>1,33 para las</w:t>
      </w:r>
      <w:r w:rsidR="0072119E" w:rsidRPr="00CD0C4E">
        <w:rPr>
          <w:rFonts w:ascii="Times New Roman" w:hAnsi="Times New Roman" w:cs="Times New Roman"/>
          <w:color w:val="auto"/>
        </w:rPr>
        <w:t xml:space="preserve"> infecciones</w:t>
      </w:r>
      <w:r w:rsidR="008F5B1D" w:rsidRPr="00CD0C4E">
        <w:rPr>
          <w:rFonts w:ascii="Times New Roman" w:hAnsi="Times New Roman" w:cs="Times New Roman"/>
          <w:color w:val="auto"/>
        </w:rPr>
        <w:t xml:space="preserve"> bacteriemias asociadas a la vía central y de 1,05 casos para las </w:t>
      </w:r>
      <w:r w:rsidR="0072119E" w:rsidRPr="00CD0C4E">
        <w:rPr>
          <w:rFonts w:ascii="Times New Roman" w:hAnsi="Times New Roman" w:cs="Times New Roman"/>
          <w:color w:val="auto"/>
        </w:rPr>
        <w:t xml:space="preserve">infecciones de tracto urinario, en </w:t>
      </w:r>
      <w:r w:rsidR="0020577F" w:rsidRPr="00CD0C4E">
        <w:rPr>
          <w:rFonts w:ascii="Times New Roman" w:hAnsi="Times New Roman" w:cs="Times New Roman"/>
          <w:color w:val="auto"/>
        </w:rPr>
        <w:t xml:space="preserve">29 establecimientos de salud, </w:t>
      </w:r>
      <w:r w:rsidR="00750723" w:rsidRPr="00CD0C4E">
        <w:rPr>
          <w:rFonts w:ascii="Times New Roman" w:hAnsi="Times New Roman" w:cs="Times New Roman"/>
          <w:color w:val="auto"/>
        </w:rPr>
        <w:t xml:space="preserve">la mortalidad estaba entre el 10,52% y el 29% </w:t>
      </w:r>
      <w:r w:rsidR="0020577F" w:rsidRPr="00CD0C4E">
        <w:rPr>
          <w:rFonts w:ascii="Times New Roman" w:hAnsi="Times New Roman" w:cs="Times New Roman"/>
          <w:color w:val="auto"/>
        </w:rPr>
        <w:t xml:space="preserve">según el Ministerio de Salud </w:t>
      </w:r>
      <w:r w:rsidR="008F5B1D" w:rsidRPr="00CD0C4E">
        <w:rPr>
          <w:rFonts w:ascii="Times New Roman" w:hAnsi="Times New Roman" w:cs="Times New Roman"/>
          <w:color w:val="auto"/>
        </w:rPr>
        <w:t>P</w:t>
      </w:r>
      <w:r w:rsidR="0020577F" w:rsidRPr="00CD0C4E">
        <w:rPr>
          <w:rFonts w:ascii="Times New Roman" w:hAnsi="Times New Roman" w:cs="Times New Roman"/>
          <w:color w:val="auto"/>
        </w:rPr>
        <w:t>ública</w:t>
      </w:r>
      <w:r w:rsidR="008F5B1D" w:rsidRPr="00CD0C4E">
        <w:rPr>
          <w:rFonts w:ascii="Times New Roman" w:hAnsi="Times New Roman" w:cs="Times New Roman"/>
          <w:color w:val="auto"/>
        </w:rPr>
        <w:t>.</w:t>
      </w:r>
      <w:r w:rsidR="00750723" w:rsidRPr="00CD0C4E">
        <w:rPr>
          <w:rFonts w:ascii="Times New Roman" w:hAnsi="Times New Roman" w:cs="Times New Roman"/>
          <w:color w:val="auto"/>
        </w:rPr>
        <w:t xml:space="preserve"> </w:t>
      </w:r>
      <w:sdt>
        <w:sdtPr>
          <w:rPr>
            <w:rFonts w:ascii="Times New Roman" w:hAnsi="Times New Roman" w:cs="Times New Roman"/>
            <w:b/>
            <w:color w:val="auto"/>
          </w:rPr>
          <w:id w:val="-320581606"/>
          <w:citation/>
        </w:sdtPr>
        <w:sdtEndPr/>
        <w:sdtContent>
          <w:r w:rsidRPr="00CD0C4E">
            <w:rPr>
              <w:rFonts w:ascii="Times New Roman" w:hAnsi="Times New Roman" w:cs="Times New Roman"/>
              <w:b/>
              <w:color w:val="auto"/>
            </w:rPr>
            <w:fldChar w:fldCharType="begin"/>
          </w:r>
          <w:r w:rsidR="000D063B" w:rsidRPr="00CD0C4E">
            <w:rPr>
              <w:rFonts w:ascii="Times New Roman" w:hAnsi="Times New Roman" w:cs="Times New Roman"/>
              <w:b/>
              <w:color w:val="auto"/>
            </w:rPr>
            <w:instrText xml:space="preserve">CITATION ElU17 \l 12298 </w:instrText>
          </w:r>
          <w:r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(8)</w:t>
          </w:r>
          <w:r w:rsidRPr="00CD0C4E">
            <w:rPr>
              <w:rFonts w:ascii="Times New Roman" w:hAnsi="Times New Roman" w:cs="Times New Roman"/>
              <w:b/>
              <w:color w:val="auto"/>
            </w:rPr>
            <w:fldChar w:fldCharType="end"/>
          </w:r>
        </w:sdtContent>
      </w:sdt>
    </w:p>
    <w:p w14:paraId="4BDBF53E" w14:textId="66E17C3C" w:rsidR="0054012D" w:rsidRPr="00CD0C4E" w:rsidRDefault="002366B8" w:rsidP="00590345">
      <w:pPr>
        <w:spacing w:line="360" w:lineRule="auto"/>
        <w:ind w:left="354" w:right="11" w:firstLine="0"/>
        <w:rPr>
          <w:rFonts w:ascii="Times New Roman" w:hAnsi="Times New Roman" w:cs="Times New Roman"/>
          <w:color w:val="auto"/>
        </w:rPr>
      </w:pPr>
      <w:r w:rsidRPr="00CD0C4E">
        <w:rPr>
          <w:rFonts w:ascii="Times New Roman" w:hAnsi="Times New Roman" w:cs="Times New Roman"/>
          <w:color w:val="auto"/>
        </w:rPr>
        <w:t xml:space="preserve">Según estudios investigativos demuestran que un factor </w:t>
      </w:r>
      <w:r w:rsidR="00FB46EF" w:rsidRPr="00CD0C4E">
        <w:rPr>
          <w:rFonts w:ascii="Times New Roman" w:hAnsi="Times New Roman" w:cs="Times New Roman"/>
          <w:color w:val="auto"/>
        </w:rPr>
        <w:t>determinante</w:t>
      </w:r>
      <w:r w:rsidRPr="00CD0C4E">
        <w:rPr>
          <w:rFonts w:ascii="Times New Roman" w:hAnsi="Times New Roman" w:cs="Times New Roman"/>
          <w:color w:val="auto"/>
        </w:rPr>
        <w:t xml:space="preserve"> para las IAAS es </w:t>
      </w:r>
      <w:r w:rsidR="00FB46EF" w:rsidRPr="00CD0C4E">
        <w:rPr>
          <w:rFonts w:ascii="Times New Roman" w:hAnsi="Times New Roman" w:cs="Times New Roman"/>
          <w:color w:val="auto"/>
        </w:rPr>
        <w:t xml:space="preserve">la </w:t>
      </w:r>
      <w:r w:rsidRPr="00CD0C4E">
        <w:rPr>
          <w:rFonts w:ascii="Times New Roman" w:hAnsi="Times New Roman" w:cs="Times New Roman"/>
          <w:color w:val="auto"/>
        </w:rPr>
        <w:t xml:space="preserve">deficiencia </w:t>
      </w:r>
      <w:r w:rsidR="0054012D" w:rsidRPr="00CD0C4E">
        <w:rPr>
          <w:rFonts w:ascii="Times New Roman" w:hAnsi="Times New Roman" w:cs="Times New Roman"/>
          <w:color w:val="auto"/>
        </w:rPr>
        <w:t xml:space="preserve">del servicio de salud brindada en hospitales públicos, al ser los pacientes sometidos a procesos invasivos y el medio hospitalario </w:t>
      </w:r>
      <w:r w:rsidRPr="00CD0C4E">
        <w:rPr>
          <w:rFonts w:ascii="Times New Roman" w:hAnsi="Times New Roman" w:cs="Times New Roman"/>
          <w:color w:val="auto"/>
        </w:rPr>
        <w:t xml:space="preserve">inadecuado </w:t>
      </w:r>
      <w:r w:rsidR="0054012D" w:rsidRPr="00CD0C4E">
        <w:rPr>
          <w:rFonts w:ascii="Times New Roman" w:hAnsi="Times New Roman" w:cs="Times New Roman"/>
          <w:color w:val="auto"/>
        </w:rPr>
        <w:t>favorece</w:t>
      </w:r>
      <w:r w:rsidRPr="00CD0C4E">
        <w:rPr>
          <w:rFonts w:ascii="Times New Roman" w:hAnsi="Times New Roman" w:cs="Times New Roman"/>
          <w:color w:val="auto"/>
        </w:rPr>
        <w:t xml:space="preserve"> a</w:t>
      </w:r>
      <w:r w:rsidR="0054012D" w:rsidRPr="00CD0C4E">
        <w:rPr>
          <w:rFonts w:ascii="Times New Roman" w:hAnsi="Times New Roman" w:cs="Times New Roman"/>
          <w:color w:val="auto"/>
        </w:rPr>
        <w:t xml:space="preserve"> la trasmisión de microorganismos entre los pacientes al estar su sistema inmunitario comprometido</w:t>
      </w:r>
      <w:r w:rsidR="0061633D" w:rsidRPr="00CD0C4E">
        <w:rPr>
          <w:rFonts w:ascii="Times New Roman" w:hAnsi="Times New Roman" w:cs="Times New Roman"/>
          <w:color w:val="auto"/>
        </w:rPr>
        <w:t xml:space="preserve">. </w:t>
      </w:r>
      <w:sdt>
        <w:sdtPr>
          <w:rPr>
            <w:rFonts w:ascii="Times New Roman" w:hAnsi="Times New Roman" w:cs="Times New Roman"/>
            <w:color w:val="auto"/>
          </w:rPr>
          <w:id w:val="-1520612459"/>
          <w:citation/>
        </w:sdtPr>
        <w:sdtEndPr/>
        <w:sdtContent>
          <w:r w:rsidR="0061633D" w:rsidRPr="00CD0C4E">
            <w:rPr>
              <w:rFonts w:ascii="Times New Roman" w:hAnsi="Times New Roman" w:cs="Times New Roman"/>
              <w:color w:val="auto"/>
            </w:rPr>
            <w:fldChar w:fldCharType="begin"/>
          </w:r>
          <w:r w:rsidR="0061633D" w:rsidRPr="00CD0C4E">
            <w:rPr>
              <w:rFonts w:ascii="Times New Roman" w:hAnsi="Times New Roman" w:cs="Times New Roman"/>
              <w:color w:val="auto"/>
            </w:rPr>
            <w:instrText xml:space="preserve"> CITATION Kri17 \l 12298 </w:instrText>
          </w:r>
          <w:r w:rsidR="0061633D"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(5)</w:t>
          </w:r>
          <w:r w:rsidR="0061633D" w:rsidRPr="00CD0C4E">
            <w:rPr>
              <w:rFonts w:ascii="Times New Roman" w:hAnsi="Times New Roman" w:cs="Times New Roman"/>
              <w:color w:val="auto"/>
            </w:rPr>
            <w:fldChar w:fldCharType="end"/>
          </w:r>
        </w:sdtContent>
      </w:sdt>
    </w:p>
    <w:p w14:paraId="5D5A942B" w14:textId="61555286" w:rsidR="0054012D" w:rsidRPr="00CD0C4E" w:rsidRDefault="0054012D" w:rsidP="00590345">
      <w:pPr>
        <w:pStyle w:val="Default"/>
        <w:spacing w:before="240" w:after="240" w:line="360" w:lineRule="auto"/>
        <w:ind w:left="348"/>
        <w:jc w:val="both"/>
        <w:rPr>
          <w:rFonts w:ascii="Times New Roman" w:eastAsia="Arial" w:hAnsi="Times New Roman" w:cs="Times New Roman"/>
          <w:color w:val="auto"/>
          <w:szCs w:val="22"/>
          <w:lang w:eastAsia="es-EC"/>
        </w:rPr>
      </w:pPr>
      <w:r w:rsidRPr="00CD0C4E">
        <w:rPr>
          <w:rFonts w:ascii="Times New Roman" w:hAnsi="Times New Roman" w:cs="Times New Roman"/>
          <w:bCs/>
          <w:color w:val="auto"/>
        </w:rPr>
        <w:t>Por lo expuesto anteriormente</w:t>
      </w:r>
      <w:r w:rsidR="005C3A40" w:rsidRPr="00CD0C4E">
        <w:rPr>
          <w:rFonts w:ascii="Times New Roman" w:hAnsi="Times New Roman" w:cs="Times New Roman"/>
          <w:bCs/>
          <w:color w:val="auto"/>
        </w:rPr>
        <w:t xml:space="preserve"> se puede observar que </w:t>
      </w:r>
      <w:r w:rsidR="005C3A40" w:rsidRPr="00CD0C4E">
        <w:rPr>
          <w:rFonts w:ascii="Times New Roman" w:eastAsia="Arial" w:hAnsi="Times New Roman" w:cs="Times New Roman"/>
          <w:color w:val="auto"/>
          <w:szCs w:val="22"/>
          <w:lang w:eastAsia="es-EC"/>
        </w:rPr>
        <w:t xml:space="preserve">las infecciones asociadas a la atención sanitaria constituyen un problema de salud pública por la mortalidad, morbilidad y  el costo que significa para los hospitales, porque se prolonga la hospitalización en alrededor de 10 días y el costo aumenta, y estas pueden ser prevenidas con estrategias simples como el lavado </w:t>
      </w:r>
      <w:r w:rsidR="005C3A40" w:rsidRPr="00CD0C4E">
        <w:rPr>
          <w:rFonts w:ascii="Times New Roman" w:eastAsia="Arial" w:hAnsi="Times New Roman" w:cs="Times New Roman"/>
          <w:color w:val="auto"/>
          <w:szCs w:val="22"/>
          <w:lang w:eastAsia="es-EC"/>
        </w:rPr>
        <w:lastRenderedPageBreak/>
        <w:t>de manos, y al no contar con datos estadísticos actuales,</w:t>
      </w:r>
      <w:r w:rsidR="006373B4" w:rsidRPr="00CD0C4E">
        <w:rPr>
          <w:rFonts w:ascii="Times New Roman" w:eastAsia="Arial" w:hAnsi="Times New Roman" w:cs="Times New Roman"/>
          <w:color w:val="auto"/>
          <w:szCs w:val="22"/>
          <w:lang w:eastAsia="es-EC"/>
        </w:rPr>
        <w:t xml:space="preserve"> se ha</w:t>
      </w:r>
      <w:r w:rsidRPr="00CD0C4E">
        <w:rPr>
          <w:rFonts w:ascii="Times New Roman" w:eastAsia="Arial" w:hAnsi="Times New Roman" w:cs="Times New Roman"/>
          <w:color w:val="auto"/>
          <w:szCs w:val="22"/>
          <w:lang w:eastAsia="es-EC"/>
        </w:rPr>
        <w:t xml:space="preserve"> visto la necesidad de realizar</w:t>
      </w:r>
      <w:r w:rsidR="006373B4" w:rsidRPr="00CD0C4E">
        <w:rPr>
          <w:rFonts w:ascii="Times New Roman" w:eastAsia="Arial" w:hAnsi="Times New Roman" w:cs="Times New Roman"/>
          <w:color w:val="auto"/>
          <w:szCs w:val="22"/>
          <w:lang w:eastAsia="es-EC"/>
        </w:rPr>
        <w:t xml:space="preserve"> el trabajo investigativo para determinar </w:t>
      </w:r>
      <w:r w:rsidRPr="00CD0C4E">
        <w:rPr>
          <w:rFonts w:ascii="Times New Roman" w:eastAsia="Arial" w:hAnsi="Times New Roman" w:cs="Times New Roman"/>
          <w:color w:val="auto"/>
          <w:szCs w:val="22"/>
          <w:lang w:eastAsia="es-EC"/>
        </w:rPr>
        <w:t>infecciones asocia</w:t>
      </w:r>
      <w:r w:rsidR="00E22E3D" w:rsidRPr="00CD0C4E">
        <w:rPr>
          <w:rFonts w:ascii="Times New Roman" w:eastAsia="Arial" w:hAnsi="Times New Roman" w:cs="Times New Roman"/>
          <w:color w:val="auto"/>
          <w:szCs w:val="22"/>
          <w:lang w:eastAsia="es-EC"/>
        </w:rPr>
        <w:t>das a la atención sanitaria (IAA</w:t>
      </w:r>
      <w:r w:rsidRPr="00CD0C4E">
        <w:rPr>
          <w:rFonts w:ascii="Times New Roman" w:eastAsia="Arial" w:hAnsi="Times New Roman" w:cs="Times New Roman"/>
          <w:color w:val="auto"/>
          <w:szCs w:val="22"/>
          <w:lang w:eastAsia="es-EC"/>
        </w:rPr>
        <w:t xml:space="preserve">S) </w:t>
      </w:r>
      <w:r w:rsidR="00900D4B" w:rsidRPr="00CD0C4E">
        <w:rPr>
          <w:rFonts w:ascii="Times New Roman" w:eastAsia="Arial" w:hAnsi="Times New Roman" w:cs="Times New Roman"/>
          <w:color w:val="auto"/>
          <w:szCs w:val="22"/>
          <w:lang w:eastAsia="es-EC"/>
        </w:rPr>
        <w:t>en el ámbito local tomando como referencia las áreas críticas</w:t>
      </w:r>
      <w:r w:rsidR="0034460F" w:rsidRPr="00CD0C4E">
        <w:rPr>
          <w:rFonts w:ascii="Times New Roman" w:eastAsia="Arial" w:hAnsi="Times New Roman" w:cs="Times New Roman"/>
          <w:color w:val="auto"/>
          <w:szCs w:val="22"/>
          <w:lang w:eastAsia="es-EC"/>
        </w:rPr>
        <w:t xml:space="preserve"> de ginecología, neonatología y cuidados intensivos d</w:t>
      </w:r>
      <w:r w:rsidRPr="00CD0C4E">
        <w:rPr>
          <w:rFonts w:ascii="Times New Roman" w:eastAsia="Arial" w:hAnsi="Times New Roman" w:cs="Times New Roman"/>
          <w:color w:val="auto"/>
          <w:szCs w:val="22"/>
          <w:lang w:eastAsia="es-EC"/>
        </w:rPr>
        <w:t>el hospital Homero Castanier Crespo</w:t>
      </w:r>
      <w:r w:rsidR="005C3A40" w:rsidRPr="00CD0C4E">
        <w:rPr>
          <w:rFonts w:ascii="Times New Roman" w:eastAsia="Arial" w:hAnsi="Times New Roman" w:cs="Times New Roman"/>
          <w:color w:val="auto"/>
          <w:szCs w:val="22"/>
          <w:lang w:eastAsia="es-EC"/>
        </w:rPr>
        <w:t xml:space="preserve"> durante el periodo de enero a junio del 2018</w:t>
      </w:r>
      <w:r w:rsidR="00F06BAC">
        <w:rPr>
          <w:rFonts w:ascii="Times New Roman" w:eastAsia="Arial" w:hAnsi="Times New Roman" w:cs="Times New Roman"/>
          <w:color w:val="auto"/>
          <w:szCs w:val="22"/>
          <w:lang w:eastAsia="es-EC"/>
        </w:rPr>
        <w:t>.</w:t>
      </w:r>
    </w:p>
    <w:p w14:paraId="1543984C"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5D364BC9"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0706565C"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192BAFF6"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3C0A2E1C"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6D97B56C"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7017D47C"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5D3F9ABF" w14:textId="77777777" w:rsidR="000A2668" w:rsidRPr="00CD0C4E" w:rsidRDefault="000A2668" w:rsidP="00590345">
      <w:pPr>
        <w:pStyle w:val="Default"/>
        <w:spacing w:before="240" w:after="240" w:line="360" w:lineRule="auto"/>
        <w:ind w:left="348" w:firstLine="708"/>
        <w:jc w:val="both"/>
        <w:rPr>
          <w:rFonts w:ascii="Times New Roman" w:hAnsi="Times New Roman" w:cs="Times New Roman"/>
          <w:bCs/>
          <w:color w:val="000000" w:themeColor="text1"/>
        </w:rPr>
      </w:pPr>
    </w:p>
    <w:p w14:paraId="0AB73953" w14:textId="77777777" w:rsidR="009F5151" w:rsidRDefault="009F5151" w:rsidP="00590345">
      <w:pPr>
        <w:pStyle w:val="Default"/>
        <w:spacing w:before="240" w:after="240" w:line="360" w:lineRule="auto"/>
        <w:jc w:val="both"/>
        <w:rPr>
          <w:rFonts w:ascii="Times New Roman" w:hAnsi="Times New Roman" w:cs="Times New Roman"/>
          <w:bCs/>
          <w:color w:val="000000" w:themeColor="text1"/>
        </w:rPr>
      </w:pPr>
    </w:p>
    <w:p w14:paraId="3849D08F" w14:textId="77777777" w:rsidR="00F44F76" w:rsidRDefault="00F44F76" w:rsidP="00590345">
      <w:pPr>
        <w:pStyle w:val="Default"/>
        <w:spacing w:before="240" w:after="240" w:line="360" w:lineRule="auto"/>
        <w:ind w:left="-360"/>
        <w:jc w:val="both"/>
        <w:rPr>
          <w:rFonts w:ascii="Times New Roman" w:hAnsi="Times New Roman" w:cs="Times New Roman"/>
          <w:bCs/>
          <w:color w:val="000000" w:themeColor="text1"/>
        </w:rPr>
      </w:pPr>
    </w:p>
    <w:p w14:paraId="61C3669A" w14:textId="77777777" w:rsidR="00A640E5" w:rsidRDefault="00A640E5" w:rsidP="00590345">
      <w:pPr>
        <w:pStyle w:val="Default"/>
        <w:spacing w:before="240" w:after="240" w:line="360" w:lineRule="auto"/>
        <w:ind w:left="-360"/>
        <w:jc w:val="both"/>
        <w:rPr>
          <w:rFonts w:ascii="Times New Roman" w:hAnsi="Times New Roman" w:cs="Times New Roman"/>
          <w:bCs/>
          <w:color w:val="000000" w:themeColor="text1"/>
        </w:rPr>
      </w:pPr>
    </w:p>
    <w:p w14:paraId="204410FE" w14:textId="77777777" w:rsidR="00A640E5" w:rsidRDefault="00A640E5" w:rsidP="00590345">
      <w:pPr>
        <w:pStyle w:val="Default"/>
        <w:spacing w:before="240" w:after="240" w:line="360" w:lineRule="auto"/>
        <w:ind w:left="-360"/>
        <w:jc w:val="both"/>
        <w:rPr>
          <w:rFonts w:ascii="Times New Roman" w:hAnsi="Times New Roman" w:cs="Times New Roman"/>
          <w:bCs/>
          <w:color w:val="000000" w:themeColor="text1"/>
        </w:rPr>
      </w:pPr>
    </w:p>
    <w:p w14:paraId="6E4C9B17" w14:textId="77777777" w:rsidR="00A640E5" w:rsidRDefault="00A640E5" w:rsidP="00590345">
      <w:pPr>
        <w:pStyle w:val="Default"/>
        <w:spacing w:before="240" w:after="240" w:line="360" w:lineRule="auto"/>
        <w:ind w:left="-360"/>
        <w:jc w:val="both"/>
        <w:rPr>
          <w:rFonts w:ascii="Times New Roman" w:hAnsi="Times New Roman" w:cs="Times New Roman"/>
          <w:bCs/>
          <w:color w:val="000000" w:themeColor="text1"/>
        </w:rPr>
      </w:pPr>
    </w:p>
    <w:p w14:paraId="0BE6B1C0" w14:textId="77777777" w:rsidR="00A640E5" w:rsidRDefault="00A640E5" w:rsidP="00590345">
      <w:pPr>
        <w:pStyle w:val="Default"/>
        <w:spacing w:before="240" w:after="240" w:line="360" w:lineRule="auto"/>
        <w:ind w:left="-360"/>
        <w:jc w:val="both"/>
        <w:rPr>
          <w:rFonts w:ascii="Times New Roman" w:hAnsi="Times New Roman" w:cs="Times New Roman"/>
          <w:bCs/>
          <w:color w:val="000000" w:themeColor="text1"/>
        </w:rPr>
      </w:pPr>
    </w:p>
    <w:p w14:paraId="2C3DD7E9" w14:textId="77777777" w:rsidR="00A640E5" w:rsidRDefault="00A640E5" w:rsidP="00590345">
      <w:pPr>
        <w:pStyle w:val="Default"/>
        <w:spacing w:before="240" w:after="240" w:line="360" w:lineRule="auto"/>
        <w:ind w:left="-360"/>
        <w:jc w:val="both"/>
        <w:rPr>
          <w:rFonts w:ascii="Times New Roman" w:hAnsi="Times New Roman" w:cs="Times New Roman"/>
          <w:bCs/>
          <w:color w:val="000000" w:themeColor="text1"/>
        </w:rPr>
      </w:pPr>
    </w:p>
    <w:p w14:paraId="321EE140" w14:textId="77777777" w:rsidR="009F5151" w:rsidRPr="00CD0C4E" w:rsidRDefault="009F5151" w:rsidP="00590345">
      <w:pPr>
        <w:pStyle w:val="Default"/>
        <w:spacing w:before="240" w:after="240" w:line="360" w:lineRule="auto"/>
        <w:ind w:left="348" w:firstLine="708"/>
        <w:jc w:val="both"/>
        <w:rPr>
          <w:rFonts w:ascii="Times New Roman" w:hAnsi="Times New Roman" w:cs="Times New Roman"/>
          <w:bCs/>
          <w:color w:val="000000" w:themeColor="text1"/>
        </w:rPr>
      </w:pPr>
    </w:p>
    <w:p w14:paraId="77F2A378" w14:textId="77777777" w:rsidR="009F5151" w:rsidRPr="00B24EF6" w:rsidRDefault="000A2668" w:rsidP="00590345">
      <w:pPr>
        <w:pStyle w:val="Prrafodelista"/>
        <w:numPr>
          <w:ilvl w:val="1"/>
          <w:numId w:val="29"/>
        </w:numPr>
        <w:spacing w:line="360" w:lineRule="auto"/>
        <w:ind w:left="360" w:right="11"/>
        <w:rPr>
          <w:rFonts w:ascii="Times New Roman" w:hAnsi="Times New Roman" w:cs="Times New Roman"/>
          <w:b/>
          <w:color w:val="auto"/>
        </w:rPr>
      </w:pPr>
      <w:r w:rsidRPr="00B24EF6">
        <w:rPr>
          <w:rFonts w:ascii="Times New Roman" w:hAnsi="Times New Roman" w:cs="Times New Roman"/>
          <w:b/>
          <w:color w:val="auto"/>
        </w:rPr>
        <w:lastRenderedPageBreak/>
        <w:t>F</w:t>
      </w:r>
      <w:r w:rsidR="009F5151" w:rsidRPr="00B24EF6">
        <w:rPr>
          <w:rFonts w:ascii="Times New Roman" w:hAnsi="Times New Roman" w:cs="Times New Roman"/>
          <w:b/>
          <w:color w:val="auto"/>
        </w:rPr>
        <w:t xml:space="preserve">ormulación del problema.  </w:t>
      </w:r>
    </w:p>
    <w:p w14:paraId="2342935B" w14:textId="3276380B" w:rsidR="008A19BC" w:rsidRPr="009F5151" w:rsidRDefault="002C309E" w:rsidP="00590345">
      <w:pPr>
        <w:spacing w:line="360" w:lineRule="auto"/>
        <w:ind w:left="0" w:right="11" w:firstLine="0"/>
        <w:rPr>
          <w:rFonts w:ascii="Times New Roman" w:hAnsi="Times New Roman" w:cs="Times New Roman"/>
          <w:b/>
          <w:color w:val="auto"/>
        </w:rPr>
      </w:pPr>
      <w:r w:rsidRPr="009F5151">
        <w:rPr>
          <w:rFonts w:ascii="Times New Roman" w:hAnsi="Times New Roman" w:cs="Times New Roman"/>
          <w:bCs/>
          <w:color w:val="auto"/>
        </w:rPr>
        <w:t>Con</w:t>
      </w:r>
      <w:r w:rsidR="008A19BC" w:rsidRPr="009F5151">
        <w:rPr>
          <w:rFonts w:ascii="Times New Roman" w:hAnsi="Times New Roman" w:cs="Times New Roman"/>
          <w:bCs/>
          <w:color w:val="auto"/>
        </w:rPr>
        <w:t xml:space="preserve"> los argumentos ex</w:t>
      </w:r>
      <w:r w:rsidR="00B12349" w:rsidRPr="009F5151">
        <w:rPr>
          <w:rFonts w:ascii="Times New Roman" w:hAnsi="Times New Roman" w:cs="Times New Roman"/>
          <w:bCs/>
          <w:color w:val="auto"/>
        </w:rPr>
        <w:t>puestos inicialmente se plantearon</w:t>
      </w:r>
      <w:r w:rsidR="008A19BC" w:rsidRPr="009F5151">
        <w:rPr>
          <w:rFonts w:ascii="Times New Roman" w:hAnsi="Times New Roman" w:cs="Times New Roman"/>
          <w:bCs/>
          <w:color w:val="auto"/>
        </w:rPr>
        <w:t xml:space="preserve"> como interrogantes de </w:t>
      </w:r>
      <w:r w:rsidR="00B40634" w:rsidRPr="009F5151">
        <w:rPr>
          <w:rFonts w:ascii="Times New Roman" w:hAnsi="Times New Roman" w:cs="Times New Roman"/>
          <w:bCs/>
          <w:color w:val="auto"/>
        </w:rPr>
        <w:t>la investigación, la siguiente pregunta</w:t>
      </w:r>
      <w:r w:rsidR="008A19BC" w:rsidRPr="009F5151">
        <w:rPr>
          <w:rFonts w:ascii="Times New Roman" w:hAnsi="Times New Roman" w:cs="Times New Roman"/>
          <w:bCs/>
          <w:color w:val="auto"/>
        </w:rPr>
        <w:t>:</w:t>
      </w:r>
    </w:p>
    <w:p w14:paraId="4C1BCB8C" w14:textId="7CB3B2DC" w:rsidR="003C36FE" w:rsidRPr="00CD0C4E" w:rsidRDefault="00697BA2" w:rsidP="00590345">
      <w:pPr>
        <w:pStyle w:val="Default"/>
        <w:spacing w:before="240" w:after="240" w:line="360" w:lineRule="auto"/>
        <w:jc w:val="both"/>
        <w:rPr>
          <w:rFonts w:ascii="Times New Roman" w:hAnsi="Times New Roman" w:cs="Times New Roman"/>
          <w:bCs/>
          <w:color w:val="auto"/>
        </w:rPr>
      </w:pPr>
      <w:r w:rsidRPr="00CD0C4E">
        <w:rPr>
          <w:rFonts w:ascii="Times New Roman" w:hAnsi="Times New Roman" w:cs="Times New Roman"/>
          <w:bCs/>
          <w:color w:val="000000" w:themeColor="text1"/>
        </w:rPr>
        <w:t>¿Cuál</w:t>
      </w:r>
      <w:r w:rsidR="00900D4B" w:rsidRPr="00CD0C4E">
        <w:rPr>
          <w:rFonts w:ascii="Times New Roman" w:hAnsi="Times New Roman" w:cs="Times New Roman"/>
          <w:bCs/>
          <w:color w:val="000000" w:themeColor="text1"/>
        </w:rPr>
        <w:t>es</w:t>
      </w:r>
      <w:r w:rsidRPr="00CD0C4E">
        <w:rPr>
          <w:rFonts w:ascii="Times New Roman" w:hAnsi="Times New Roman" w:cs="Times New Roman"/>
          <w:bCs/>
          <w:color w:val="000000" w:themeColor="text1"/>
        </w:rPr>
        <w:t xml:space="preserve"> </w:t>
      </w:r>
      <w:r w:rsidRPr="00CD0C4E">
        <w:rPr>
          <w:rFonts w:ascii="Times New Roman" w:hAnsi="Times New Roman" w:cs="Times New Roman"/>
          <w:bCs/>
          <w:color w:val="auto"/>
        </w:rPr>
        <w:t xml:space="preserve">son las </w:t>
      </w:r>
      <w:r w:rsidR="009F5151">
        <w:rPr>
          <w:rFonts w:ascii="Times New Roman" w:hAnsi="Times New Roman" w:cs="Times New Roman"/>
          <w:bCs/>
          <w:color w:val="auto"/>
        </w:rPr>
        <w:t>I</w:t>
      </w:r>
      <w:r w:rsidR="003C36FE" w:rsidRPr="00CD0C4E">
        <w:rPr>
          <w:rFonts w:ascii="Times New Roman" w:hAnsi="Times New Roman" w:cs="Times New Roman"/>
          <w:bCs/>
          <w:color w:val="auto"/>
        </w:rPr>
        <w:t xml:space="preserve">nfecciones </w:t>
      </w:r>
      <w:r w:rsidR="009F5151">
        <w:rPr>
          <w:rFonts w:ascii="Times New Roman" w:hAnsi="Times New Roman" w:cs="Times New Roman"/>
          <w:bCs/>
          <w:color w:val="auto"/>
        </w:rPr>
        <w:t>Asociadas a la Atención S</w:t>
      </w:r>
      <w:r w:rsidR="004503D6" w:rsidRPr="00CD0C4E">
        <w:rPr>
          <w:rFonts w:ascii="Times New Roman" w:hAnsi="Times New Roman" w:cs="Times New Roman"/>
          <w:bCs/>
          <w:color w:val="auto"/>
        </w:rPr>
        <w:t>anitaria</w:t>
      </w:r>
      <w:r w:rsidR="00681DD6" w:rsidRPr="00CD0C4E">
        <w:rPr>
          <w:rFonts w:ascii="Times New Roman" w:hAnsi="Times New Roman" w:cs="Times New Roman"/>
          <w:bCs/>
          <w:color w:val="auto"/>
        </w:rPr>
        <w:t>,</w:t>
      </w:r>
      <w:r w:rsidR="004503D6" w:rsidRPr="00CD0C4E">
        <w:rPr>
          <w:rFonts w:ascii="Times New Roman" w:hAnsi="Times New Roman" w:cs="Times New Roman"/>
          <w:bCs/>
          <w:color w:val="auto"/>
        </w:rPr>
        <w:t xml:space="preserve"> </w:t>
      </w:r>
      <w:r w:rsidR="003C36FE" w:rsidRPr="00CD0C4E">
        <w:rPr>
          <w:rFonts w:ascii="Times New Roman" w:hAnsi="Times New Roman" w:cs="Times New Roman"/>
          <w:bCs/>
          <w:color w:val="auto"/>
        </w:rPr>
        <w:t xml:space="preserve">en </w:t>
      </w:r>
      <w:r w:rsidR="00AB31B7" w:rsidRPr="00CD0C4E">
        <w:rPr>
          <w:rFonts w:ascii="Times New Roman" w:hAnsi="Times New Roman" w:cs="Times New Roman"/>
          <w:bCs/>
          <w:color w:val="auto"/>
        </w:rPr>
        <w:t>las áreas de ginecología, neonatología y cuidados intensivos del</w:t>
      </w:r>
      <w:r w:rsidR="003C36FE" w:rsidRPr="00CD0C4E">
        <w:rPr>
          <w:rFonts w:ascii="Times New Roman" w:hAnsi="Times New Roman" w:cs="Times New Roman"/>
          <w:bCs/>
          <w:color w:val="auto"/>
        </w:rPr>
        <w:t xml:space="preserve"> </w:t>
      </w:r>
      <w:r w:rsidR="009F5151">
        <w:rPr>
          <w:rFonts w:ascii="Times New Roman" w:hAnsi="Times New Roman" w:cs="Times New Roman"/>
          <w:bCs/>
          <w:color w:val="auto"/>
        </w:rPr>
        <w:t>H</w:t>
      </w:r>
      <w:r w:rsidR="004503D6" w:rsidRPr="00CD0C4E">
        <w:rPr>
          <w:rFonts w:ascii="Times New Roman" w:hAnsi="Times New Roman" w:cs="Times New Roman"/>
          <w:bCs/>
          <w:color w:val="auto"/>
        </w:rPr>
        <w:t>ospital Homero Castanier Crespo de la ciudad de Azogues</w:t>
      </w:r>
      <w:r w:rsidRPr="00CD0C4E">
        <w:rPr>
          <w:rFonts w:ascii="Times New Roman" w:hAnsi="Times New Roman" w:cs="Times New Roman"/>
          <w:bCs/>
          <w:color w:val="auto"/>
        </w:rPr>
        <w:t xml:space="preserve"> en el periodo de </w:t>
      </w:r>
      <w:r w:rsidR="006441DF" w:rsidRPr="00CD0C4E">
        <w:rPr>
          <w:rFonts w:ascii="Times New Roman" w:hAnsi="Times New Roman" w:cs="Times New Roman"/>
          <w:bCs/>
          <w:color w:val="auto"/>
        </w:rPr>
        <w:t>enero</w:t>
      </w:r>
      <w:r w:rsidR="00900D4B" w:rsidRPr="00CD0C4E">
        <w:rPr>
          <w:rFonts w:ascii="Times New Roman" w:hAnsi="Times New Roman" w:cs="Times New Roman"/>
          <w:bCs/>
          <w:color w:val="auto"/>
        </w:rPr>
        <w:t xml:space="preserve"> a</w:t>
      </w:r>
      <w:r w:rsidRPr="00CD0C4E">
        <w:rPr>
          <w:rFonts w:ascii="Times New Roman" w:hAnsi="Times New Roman" w:cs="Times New Roman"/>
          <w:bCs/>
          <w:color w:val="auto"/>
        </w:rPr>
        <w:t xml:space="preserve"> </w:t>
      </w:r>
      <w:r w:rsidR="006441DF" w:rsidRPr="00CD0C4E">
        <w:rPr>
          <w:rFonts w:ascii="Times New Roman" w:hAnsi="Times New Roman" w:cs="Times New Roman"/>
          <w:bCs/>
          <w:color w:val="auto"/>
        </w:rPr>
        <w:t>junio</w:t>
      </w:r>
      <w:r w:rsidR="00AB31B7" w:rsidRPr="00CD0C4E">
        <w:rPr>
          <w:rFonts w:ascii="Times New Roman" w:hAnsi="Times New Roman" w:cs="Times New Roman"/>
          <w:bCs/>
          <w:color w:val="auto"/>
        </w:rPr>
        <w:t xml:space="preserve"> 2018</w:t>
      </w:r>
      <w:r w:rsidR="007B44C5" w:rsidRPr="00CD0C4E">
        <w:rPr>
          <w:rFonts w:ascii="Times New Roman" w:hAnsi="Times New Roman" w:cs="Times New Roman"/>
          <w:bCs/>
          <w:color w:val="auto"/>
        </w:rPr>
        <w:t>?</w:t>
      </w:r>
    </w:p>
    <w:p w14:paraId="4DFA0BAC" w14:textId="77777777" w:rsidR="00FE783F" w:rsidRPr="00CD0C4E" w:rsidRDefault="00FE783F" w:rsidP="00590345">
      <w:pPr>
        <w:pStyle w:val="Default"/>
        <w:spacing w:before="240" w:after="240" w:line="360" w:lineRule="auto"/>
        <w:ind w:left="880"/>
        <w:jc w:val="both"/>
        <w:rPr>
          <w:rFonts w:ascii="Times New Roman" w:hAnsi="Times New Roman" w:cs="Times New Roman"/>
          <w:bCs/>
          <w:color w:val="auto"/>
        </w:rPr>
      </w:pPr>
    </w:p>
    <w:p w14:paraId="0C9E9F7A" w14:textId="77777777" w:rsidR="00FE783F" w:rsidRPr="00CD0C4E" w:rsidRDefault="00FE783F" w:rsidP="00590345">
      <w:pPr>
        <w:pStyle w:val="Default"/>
        <w:spacing w:before="240" w:after="240" w:line="360" w:lineRule="auto"/>
        <w:ind w:left="880"/>
        <w:jc w:val="both"/>
        <w:rPr>
          <w:rFonts w:ascii="Times New Roman" w:hAnsi="Times New Roman" w:cs="Times New Roman"/>
          <w:bCs/>
          <w:color w:val="auto"/>
        </w:rPr>
      </w:pPr>
    </w:p>
    <w:p w14:paraId="172D2D2A"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3B2A4F58"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6132A774"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6F4EE7BA"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411CBB90"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065459DC"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6D07F887"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65D6484E"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68A0BC83" w14:textId="77777777" w:rsidR="00E635C9" w:rsidRPr="00CD0C4E" w:rsidRDefault="00E635C9" w:rsidP="00590345">
      <w:pPr>
        <w:pStyle w:val="Default"/>
        <w:spacing w:before="240" w:after="240" w:line="360" w:lineRule="auto"/>
        <w:ind w:left="880"/>
        <w:jc w:val="both"/>
        <w:rPr>
          <w:rFonts w:ascii="Times New Roman" w:hAnsi="Times New Roman" w:cs="Times New Roman"/>
          <w:bCs/>
          <w:color w:val="auto"/>
        </w:rPr>
      </w:pPr>
    </w:p>
    <w:p w14:paraId="796CE82B" w14:textId="77777777" w:rsidR="00E635C9" w:rsidRDefault="00E635C9" w:rsidP="00590345">
      <w:pPr>
        <w:pStyle w:val="Default"/>
        <w:spacing w:before="240" w:after="240" w:line="360" w:lineRule="auto"/>
        <w:ind w:left="880"/>
        <w:jc w:val="both"/>
        <w:rPr>
          <w:rFonts w:ascii="Times New Roman" w:hAnsi="Times New Roman" w:cs="Times New Roman"/>
          <w:bCs/>
          <w:color w:val="auto"/>
        </w:rPr>
      </w:pPr>
    </w:p>
    <w:p w14:paraId="7C94DB44" w14:textId="77777777" w:rsidR="00B24EF6" w:rsidRPr="00CD0C4E" w:rsidRDefault="00B24EF6" w:rsidP="00590345">
      <w:pPr>
        <w:pStyle w:val="Default"/>
        <w:spacing w:before="240" w:after="240" w:line="360" w:lineRule="auto"/>
        <w:ind w:left="880"/>
        <w:jc w:val="both"/>
        <w:rPr>
          <w:rFonts w:ascii="Times New Roman" w:hAnsi="Times New Roman" w:cs="Times New Roman"/>
          <w:bCs/>
          <w:color w:val="auto"/>
        </w:rPr>
      </w:pPr>
    </w:p>
    <w:p w14:paraId="676B24B3" w14:textId="77777777" w:rsidR="00426F99" w:rsidRPr="00CD0C4E" w:rsidRDefault="00426F99" w:rsidP="00590345">
      <w:pPr>
        <w:pStyle w:val="Default"/>
        <w:spacing w:before="240" w:after="240" w:line="360" w:lineRule="auto"/>
        <w:ind w:left="880"/>
        <w:jc w:val="both"/>
        <w:rPr>
          <w:rFonts w:ascii="Times New Roman" w:hAnsi="Times New Roman" w:cs="Times New Roman"/>
          <w:bCs/>
          <w:color w:val="auto"/>
        </w:rPr>
      </w:pPr>
    </w:p>
    <w:p w14:paraId="30A78C4F" w14:textId="77777777" w:rsidR="006441DF" w:rsidRPr="00CD0C4E" w:rsidRDefault="006441DF" w:rsidP="00590345">
      <w:pPr>
        <w:pStyle w:val="Default"/>
        <w:spacing w:before="240" w:after="240" w:line="360" w:lineRule="auto"/>
        <w:ind w:left="880"/>
        <w:jc w:val="both"/>
        <w:rPr>
          <w:rFonts w:ascii="Times New Roman" w:hAnsi="Times New Roman" w:cs="Times New Roman"/>
          <w:bCs/>
          <w:color w:val="auto"/>
        </w:rPr>
      </w:pPr>
    </w:p>
    <w:p w14:paraId="11597C8D" w14:textId="1C0E1CA7" w:rsidR="006E2DFA" w:rsidRPr="00B24EF6" w:rsidRDefault="00BA0EE7" w:rsidP="00590345">
      <w:pPr>
        <w:pStyle w:val="Ttulo2"/>
        <w:numPr>
          <w:ilvl w:val="1"/>
          <w:numId w:val="29"/>
        </w:numPr>
        <w:ind w:left="360"/>
        <w:rPr>
          <w:rFonts w:ascii="Times New Roman" w:hAnsi="Times New Roman" w:cs="Times New Roman"/>
          <w:color w:val="auto"/>
          <w:sz w:val="24"/>
        </w:rPr>
      </w:pPr>
      <w:bookmarkStart w:id="4" w:name="_Toc527036348"/>
      <w:r w:rsidRPr="00B24EF6">
        <w:rPr>
          <w:rFonts w:ascii="Times New Roman" w:hAnsi="Times New Roman" w:cs="Times New Roman"/>
          <w:color w:val="auto"/>
          <w:sz w:val="24"/>
        </w:rPr>
        <w:lastRenderedPageBreak/>
        <w:t>Justificación.</w:t>
      </w:r>
      <w:bookmarkEnd w:id="4"/>
      <w:r w:rsidRPr="00B24EF6">
        <w:rPr>
          <w:rFonts w:ascii="Times New Roman" w:hAnsi="Times New Roman" w:cs="Times New Roman"/>
          <w:color w:val="auto"/>
          <w:sz w:val="24"/>
        </w:rPr>
        <w:t xml:space="preserve">  </w:t>
      </w:r>
    </w:p>
    <w:p w14:paraId="646DEE4F" w14:textId="77777777" w:rsidR="008F72C4" w:rsidRPr="00CD0C4E" w:rsidRDefault="008F72C4" w:rsidP="00590345">
      <w:pPr>
        <w:ind w:left="354"/>
        <w:rPr>
          <w:rFonts w:ascii="Times New Roman" w:hAnsi="Times New Roman" w:cs="Times New Roman"/>
          <w:color w:val="auto"/>
        </w:rPr>
      </w:pPr>
    </w:p>
    <w:p w14:paraId="310BE858" w14:textId="4B8B4FFD" w:rsidR="00FE1ECF" w:rsidRPr="00CD0C4E" w:rsidRDefault="00E22E3D"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Las IAA</w:t>
      </w:r>
      <w:r w:rsidR="00C22329" w:rsidRPr="00CD0C4E">
        <w:rPr>
          <w:rFonts w:ascii="Times New Roman" w:hAnsi="Times New Roman" w:cs="Times New Roman"/>
          <w:color w:val="auto"/>
        </w:rPr>
        <w:t>S son patologías que se presentan en la estadía de una persona en el hospital, quienes están bajo el cuidado del personal médico</w:t>
      </w:r>
      <w:r w:rsidR="00FE1ECF" w:rsidRPr="00CD0C4E">
        <w:rPr>
          <w:rFonts w:ascii="Times New Roman" w:hAnsi="Times New Roman" w:cs="Times New Roman"/>
          <w:color w:val="auto"/>
        </w:rPr>
        <w:t xml:space="preserve"> pudiendo ocurrir durante el cuidado de la salud por otras enfermedades e incluso después del alta de los pacientes, demostrando que</w:t>
      </w:r>
      <w:r w:rsidR="0050241E" w:rsidRPr="00CD0C4E">
        <w:rPr>
          <w:rFonts w:ascii="Times New Roman" w:hAnsi="Times New Roman" w:cs="Times New Roman"/>
          <w:color w:val="auto"/>
        </w:rPr>
        <w:t xml:space="preserve"> existen factores asociados</w:t>
      </w:r>
      <w:r w:rsidR="00346FEB" w:rsidRPr="00CD0C4E">
        <w:rPr>
          <w:rFonts w:ascii="Times New Roman" w:hAnsi="Times New Roman" w:cs="Times New Roman"/>
          <w:color w:val="auto"/>
        </w:rPr>
        <w:t xml:space="preserve"> como la utilización de</w:t>
      </w:r>
      <w:r w:rsidR="00FE1ECF" w:rsidRPr="00CD0C4E">
        <w:rPr>
          <w:rFonts w:ascii="Times New Roman" w:hAnsi="Times New Roman" w:cs="Times New Roman"/>
          <w:color w:val="auto"/>
        </w:rPr>
        <w:t xml:space="preserve"> los dispositivos invasivos como los catéteres y los ventiladores empleados en la asistencia médica moderna</w:t>
      </w:r>
      <w:r w:rsidR="00346FEB" w:rsidRPr="00CD0C4E">
        <w:rPr>
          <w:rFonts w:ascii="Times New Roman" w:hAnsi="Times New Roman" w:cs="Times New Roman"/>
          <w:color w:val="auto"/>
        </w:rPr>
        <w:t>, el deficiente lavado de manos, el manejo de desechos, las técnicas de limpieza y desinfección,</w:t>
      </w:r>
      <w:r w:rsidR="00FE1ECF" w:rsidRPr="00CD0C4E">
        <w:rPr>
          <w:rFonts w:ascii="Times New Roman" w:hAnsi="Times New Roman" w:cs="Times New Roman"/>
          <w:color w:val="auto"/>
        </w:rPr>
        <w:t xml:space="preserve"> están asociados a estas infecciones convirtiéndose en un problema de salud pública.</w:t>
      </w:r>
      <w:r w:rsidR="002C309E" w:rsidRPr="00CD0C4E">
        <w:rPr>
          <w:rFonts w:ascii="Times New Roman" w:hAnsi="Times New Roman" w:cs="Times New Roman"/>
          <w:color w:val="auto"/>
        </w:rPr>
        <w:t xml:space="preserve"> </w:t>
      </w:r>
    </w:p>
    <w:p w14:paraId="3223746B" w14:textId="56D887BB" w:rsidR="001A1C85" w:rsidRPr="00CD0C4E" w:rsidRDefault="00FE1ECF" w:rsidP="00590345">
      <w:pPr>
        <w:spacing w:after="0" w:line="360" w:lineRule="auto"/>
        <w:ind w:left="349" w:firstLine="0"/>
        <w:rPr>
          <w:rFonts w:ascii="Times New Roman" w:hAnsi="Times New Roman" w:cs="Times New Roman"/>
          <w:color w:val="auto"/>
        </w:rPr>
      </w:pPr>
      <w:r w:rsidRPr="00CD0C4E">
        <w:rPr>
          <w:rFonts w:ascii="Times New Roman" w:hAnsi="Times New Roman" w:cs="Times New Roman"/>
          <w:color w:val="auto"/>
        </w:rPr>
        <w:t>Al no contar con un estudio que determine la situ</w:t>
      </w:r>
      <w:r w:rsidR="00E22E3D" w:rsidRPr="00CD0C4E">
        <w:rPr>
          <w:rFonts w:ascii="Times New Roman" w:hAnsi="Times New Roman" w:cs="Times New Roman"/>
          <w:color w:val="auto"/>
        </w:rPr>
        <w:t>ación epidemiológica  de las IAA</w:t>
      </w:r>
      <w:r w:rsidRPr="00CD0C4E">
        <w:rPr>
          <w:rFonts w:ascii="Times New Roman" w:hAnsi="Times New Roman" w:cs="Times New Roman"/>
          <w:color w:val="auto"/>
        </w:rPr>
        <w:t>S en el Hospital Homero Castanier Crespo, es importante  conocer</w:t>
      </w:r>
      <w:r w:rsidR="000952FE" w:rsidRPr="00CD0C4E">
        <w:rPr>
          <w:rFonts w:ascii="Times New Roman" w:hAnsi="Times New Roman" w:cs="Times New Roman"/>
          <w:color w:val="auto"/>
        </w:rPr>
        <w:t xml:space="preserve"> </w:t>
      </w:r>
      <w:r w:rsidR="00C22329" w:rsidRPr="00CD0C4E">
        <w:rPr>
          <w:rFonts w:ascii="Times New Roman" w:hAnsi="Times New Roman" w:cs="Times New Roman"/>
          <w:color w:val="auto"/>
        </w:rPr>
        <w:t>l</w:t>
      </w:r>
      <w:r w:rsidR="00E22E3D" w:rsidRPr="00CD0C4E">
        <w:rPr>
          <w:rFonts w:ascii="Times New Roman" w:hAnsi="Times New Roman" w:cs="Times New Roman"/>
          <w:color w:val="auto"/>
        </w:rPr>
        <w:t>os factores asociados a las IAA</w:t>
      </w:r>
      <w:r w:rsidRPr="00CD0C4E">
        <w:rPr>
          <w:rFonts w:ascii="Times New Roman" w:hAnsi="Times New Roman" w:cs="Times New Roman"/>
          <w:color w:val="auto"/>
        </w:rPr>
        <w:t>S</w:t>
      </w:r>
      <w:r w:rsidR="00A91B14" w:rsidRPr="00CD0C4E">
        <w:rPr>
          <w:rFonts w:ascii="Times New Roman" w:hAnsi="Times New Roman" w:cs="Times New Roman"/>
          <w:color w:val="auto"/>
        </w:rPr>
        <w:t xml:space="preserve"> </w:t>
      </w:r>
      <w:r w:rsidRPr="00CD0C4E">
        <w:rPr>
          <w:rFonts w:ascii="Times New Roman" w:hAnsi="Times New Roman" w:cs="Times New Roman"/>
          <w:color w:val="auto"/>
        </w:rPr>
        <w:t>y esta investigación proporcionará datos e</w:t>
      </w:r>
      <w:r w:rsidR="00C22329" w:rsidRPr="00CD0C4E">
        <w:rPr>
          <w:rFonts w:ascii="Times New Roman" w:hAnsi="Times New Roman" w:cs="Times New Roman"/>
          <w:color w:val="auto"/>
        </w:rPr>
        <w:t xml:space="preserve">stadísticos que ayudarán a </w:t>
      </w:r>
      <w:r w:rsidRPr="00CD0C4E">
        <w:rPr>
          <w:rFonts w:ascii="Times New Roman" w:hAnsi="Times New Roman" w:cs="Times New Roman"/>
          <w:color w:val="auto"/>
        </w:rPr>
        <w:t>determinar  estrategias preventivas pa</w:t>
      </w:r>
      <w:r w:rsidR="00E22E3D" w:rsidRPr="00CD0C4E">
        <w:rPr>
          <w:rFonts w:ascii="Times New Roman" w:hAnsi="Times New Roman" w:cs="Times New Roman"/>
          <w:color w:val="auto"/>
        </w:rPr>
        <w:t>ra disminuir el rie</w:t>
      </w:r>
      <w:r w:rsidR="007F6461" w:rsidRPr="00CD0C4E">
        <w:rPr>
          <w:rFonts w:ascii="Times New Roman" w:hAnsi="Times New Roman" w:cs="Times New Roman"/>
          <w:color w:val="auto"/>
        </w:rPr>
        <w:t>s</w:t>
      </w:r>
      <w:r w:rsidR="00E22E3D" w:rsidRPr="00CD0C4E">
        <w:rPr>
          <w:rFonts w:ascii="Times New Roman" w:hAnsi="Times New Roman" w:cs="Times New Roman"/>
          <w:color w:val="auto"/>
        </w:rPr>
        <w:t>go de las IAA</w:t>
      </w:r>
      <w:r w:rsidRPr="00CD0C4E">
        <w:rPr>
          <w:rFonts w:ascii="Times New Roman" w:hAnsi="Times New Roman" w:cs="Times New Roman"/>
          <w:color w:val="auto"/>
        </w:rPr>
        <w:t>S durante la estancia de los pacientes hospitalizados</w:t>
      </w:r>
      <w:r w:rsidR="00F007E7" w:rsidRPr="00CD0C4E">
        <w:rPr>
          <w:rFonts w:ascii="Times New Roman" w:hAnsi="Times New Roman" w:cs="Times New Roman"/>
          <w:color w:val="auto"/>
        </w:rPr>
        <w:t xml:space="preserve"> y de esta manera garantizar</w:t>
      </w:r>
      <w:r w:rsidR="00F363F3" w:rsidRPr="00CD0C4E">
        <w:rPr>
          <w:rFonts w:ascii="Times New Roman" w:hAnsi="Times New Roman" w:cs="Times New Roman"/>
          <w:color w:val="auto"/>
        </w:rPr>
        <w:t xml:space="preserve"> la salud con eficacia</w:t>
      </w:r>
      <w:r w:rsidR="00F007E7" w:rsidRPr="00CD0C4E">
        <w:rPr>
          <w:rFonts w:ascii="Times New Roman" w:hAnsi="Times New Roman" w:cs="Times New Roman"/>
          <w:color w:val="auto"/>
        </w:rPr>
        <w:t xml:space="preserve"> desde la prevención, protección y promoción, con la atención universal,</w:t>
      </w:r>
      <w:r w:rsidR="0041736A" w:rsidRPr="00CD0C4E">
        <w:rPr>
          <w:rFonts w:ascii="Times New Roman" w:hAnsi="Times New Roman" w:cs="Times New Roman"/>
          <w:color w:val="auto"/>
        </w:rPr>
        <w:t xml:space="preserve"> de calidad oportuna y gratuita.</w:t>
      </w:r>
      <w:r w:rsidR="001A1C85" w:rsidRPr="00CD0C4E">
        <w:rPr>
          <w:rFonts w:ascii="Times New Roman" w:hAnsi="Times New Roman" w:cs="Times New Roman"/>
          <w:color w:val="auto"/>
        </w:rPr>
        <w:t xml:space="preserve"> </w:t>
      </w:r>
    </w:p>
    <w:p w14:paraId="526D5FA7" w14:textId="77777777" w:rsidR="001A1C85" w:rsidRPr="00CD0C4E" w:rsidRDefault="001A1C85" w:rsidP="00590345">
      <w:pPr>
        <w:spacing w:after="0" w:line="360" w:lineRule="auto"/>
        <w:ind w:left="0" w:firstLine="0"/>
        <w:rPr>
          <w:rFonts w:ascii="Times New Roman" w:hAnsi="Times New Roman" w:cs="Times New Roman"/>
          <w:color w:val="auto"/>
        </w:rPr>
      </w:pPr>
    </w:p>
    <w:p w14:paraId="52E8EA1E" w14:textId="6E620C61" w:rsidR="001A1C85" w:rsidRPr="00CD0C4E" w:rsidRDefault="001A1C85" w:rsidP="00590345">
      <w:pPr>
        <w:spacing w:after="0" w:line="360" w:lineRule="auto"/>
        <w:ind w:left="349" w:firstLine="0"/>
        <w:rPr>
          <w:rFonts w:ascii="Times New Roman" w:eastAsia="Times New Roman" w:hAnsi="Times New Roman" w:cs="Times New Roman"/>
          <w:color w:val="auto"/>
          <w:sz w:val="30"/>
          <w:szCs w:val="30"/>
        </w:rPr>
      </w:pPr>
      <w:r w:rsidRPr="00CD0C4E">
        <w:rPr>
          <w:rFonts w:ascii="Times New Roman" w:hAnsi="Times New Roman" w:cs="Times New Roman"/>
          <w:color w:val="auto"/>
        </w:rPr>
        <w:t>No se debe pasar por alto que el cumplimiento</w:t>
      </w:r>
      <w:r w:rsidRPr="00CD0C4E">
        <w:rPr>
          <w:rFonts w:ascii="Times New Roman" w:eastAsia="Times New Roman" w:hAnsi="Times New Roman" w:cs="Times New Roman"/>
          <w:color w:val="auto"/>
          <w:sz w:val="30"/>
          <w:szCs w:val="30"/>
        </w:rPr>
        <w:t xml:space="preserve"> </w:t>
      </w:r>
      <w:r w:rsidRPr="00CD0C4E">
        <w:rPr>
          <w:rFonts w:ascii="Times New Roman" w:hAnsi="Times New Roman" w:cs="Times New Roman"/>
          <w:color w:val="auto"/>
        </w:rPr>
        <w:t xml:space="preserve">de Normas de Bioseguridad, tiene como </w:t>
      </w:r>
    </w:p>
    <w:p w14:paraId="1DA22811" w14:textId="27280DF0" w:rsidR="001A1C85" w:rsidRPr="00CD0C4E" w:rsidRDefault="001A1C85" w:rsidP="00590345">
      <w:pPr>
        <w:spacing w:after="0" w:line="360" w:lineRule="auto"/>
        <w:ind w:left="349" w:firstLine="0"/>
        <w:rPr>
          <w:rFonts w:ascii="Times New Roman" w:hAnsi="Times New Roman" w:cs="Times New Roman"/>
          <w:color w:val="auto"/>
        </w:rPr>
      </w:pPr>
      <w:r w:rsidRPr="00CD0C4E">
        <w:rPr>
          <w:rFonts w:ascii="Times New Roman" w:hAnsi="Times New Roman" w:cs="Times New Roman"/>
          <w:color w:val="auto"/>
        </w:rPr>
        <w:t xml:space="preserve">principal objetivo la reducción de las infecciones nosocomiales en todo nivel, por lo </w:t>
      </w:r>
      <w:r w:rsidR="005142F8" w:rsidRPr="00CD0C4E">
        <w:rPr>
          <w:rFonts w:ascii="Times New Roman" w:hAnsi="Times New Roman" w:cs="Times New Roman"/>
          <w:color w:val="auto"/>
        </w:rPr>
        <w:t>que deben seguirse a conciencia, p</w:t>
      </w:r>
      <w:r w:rsidRPr="00CD0C4E">
        <w:rPr>
          <w:rFonts w:ascii="Times New Roman" w:hAnsi="Times New Roman" w:cs="Times New Roman"/>
          <w:color w:val="auto"/>
        </w:rPr>
        <w:t xml:space="preserve">rincipalmente en estas áreas críticas, donde existe </w:t>
      </w:r>
      <w:r w:rsidR="005142F8" w:rsidRPr="00CD0C4E">
        <w:rPr>
          <w:rFonts w:ascii="Times New Roman" w:hAnsi="Times New Roman" w:cs="Times New Roman"/>
          <w:color w:val="auto"/>
        </w:rPr>
        <w:t xml:space="preserve">cuidado </w:t>
      </w:r>
      <w:r w:rsidR="00F06BAC" w:rsidRPr="00CD0C4E">
        <w:rPr>
          <w:rFonts w:ascii="Times New Roman" w:hAnsi="Times New Roman" w:cs="Times New Roman"/>
          <w:color w:val="auto"/>
        </w:rPr>
        <w:t>directo que</w:t>
      </w:r>
      <w:r w:rsidRPr="00CD0C4E">
        <w:rPr>
          <w:rFonts w:ascii="Times New Roman" w:hAnsi="Times New Roman" w:cs="Times New Roman"/>
          <w:color w:val="auto"/>
        </w:rPr>
        <w:t xml:space="preserve"> puede desembocar en la transmisión de enfermedades que muchas veces pueden ser fatales para cualquiera de los afectados.</w:t>
      </w:r>
    </w:p>
    <w:p w14:paraId="384C4353" w14:textId="748C6D2B" w:rsidR="00F20292" w:rsidRPr="00CD0C4E" w:rsidRDefault="00F20292" w:rsidP="00590345">
      <w:pPr>
        <w:spacing w:line="360" w:lineRule="auto"/>
        <w:ind w:left="354" w:right="11" w:firstLine="526"/>
        <w:rPr>
          <w:rFonts w:ascii="Times New Roman" w:hAnsi="Times New Roman" w:cs="Times New Roman"/>
          <w:color w:val="auto"/>
        </w:rPr>
      </w:pPr>
    </w:p>
    <w:p w14:paraId="0195E944" w14:textId="77777777" w:rsidR="005D57A1" w:rsidRPr="00CD0C4E" w:rsidRDefault="005D57A1" w:rsidP="00590345">
      <w:pPr>
        <w:spacing w:line="360" w:lineRule="auto"/>
        <w:ind w:left="354" w:right="11" w:firstLine="526"/>
        <w:rPr>
          <w:rFonts w:ascii="Times New Roman" w:hAnsi="Times New Roman" w:cs="Times New Roman"/>
          <w:color w:val="auto"/>
        </w:rPr>
      </w:pPr>
    </w:p>
    <w:p w14:paraId="6213C01E" w14:textId="77777777" w:rsidR="00E635C9" w:rsidRPr="00CD0C4E" w:rsidRDefault="00E635C9" w:rsidP="00590345">
      <w:pPr>
        <w:spacing w:line="360" w:lineRule="auto"/>
        <w:ind w:left="354" w:right="11" w:firstLine="526"/>
        <w:rPr>
          <w:rFonts w:ascii="Times New Roman" w:hAnsi="Times New Roman" w:cs="Times New Roman"/>
          <w:color w:val="auto"/>
        </w:rPr>
      </w:pPr>
    </w:p>
    <w:p w14:paraId="2ABE1A8A" w14:textId="77777777" w:rsidR="00E635C9" w:rsidRPr="00CD0C4E" w:rsidRDefault="00E635C9" w:rsidP="00590345">
      <w:pPr>
        <w:spacing w:line="360" w:lineRule="auto"/>
        <w:ind w:left="354" w:right="11" w:firstLine="526"/>
        <w:rPr>
          <w:rFonts w:ascii="Times New Roman" w:hAnsi="Times New Roman" w:cs="Times New Roman"/>
          <w:color w:val="auto"/>
        </w:rPr>
      </w:pPr>
    </w:p>
    <w:p w14:paraId="4CA00669" w14:textId="77777777" w:rsidR="00E635C9" w:rsidRDefault="00E635C9" w:rsidP="007F2FD4">
      <w:pPr>
        <w:spacing w:line="360" w:lineRule="auto"/>
        <w:ind w:left="0" w:right="11" w:firstLine="0"/>
        <w:rPr>
          <w:rFonts w:ascii="Times New Roman" w:hAnsi="Times New Roman" w:cs="Times New Roman"/>
          <w:color w:val="auto"/>
        </w:rPr>
      </w:pPr>
    </w:p>
    <w:p w14:paraId="0F1BE5DD" w14:textId="77777777" w:rsidR="0061633D" w:rsidRPr="00CD0C4E" w:rsidRDefault="0061633D" w:rsidP="00A640E5">
      <w:pPr>
        <w:spacing w:line="360" w:lineRule="auto"/>
        <w:ind w:left="0" w:right="11" w:firstLine="0"/>
        <w:rPr>
          <w:rFonts w:ascii="Times New Roman" w:hAnsi="Times New Roman" w:cs="Times New Roman"/>
          <w:color w:val="auto"/>
        </w:rPr>
      </w:pPr>
    </w:p>
    <w:p w14:paraId="4911DDD2" w14:textId="256A4C51" w:rsidR="006E4DDC" w:rsidRPr="00CD0C4E" w:rsidRDefault="006E4DDC" w:rsidP="008F72C4">
      <w:pPr>
        <w:pStyle w:val="Ttulo1"/>
        <w:rPr>
          <w:rFonts w:ascii="Times New Roman" w:hAnsi="Times New Roman" w:cs="Times New Roman"/>
          <w:color w:val="auto"/>
          <w:sz w:val="28"/>
          <w:u w:val="none"/>
        </w:rPr>
      </w:pPr>
      <w:bookmarkStart w:id="5" w:name="_Toc527036349"/>
      <w:r w:rsidRPr="00CD0C4E">
        <w:rPr>
          <w:rFonts w:ascii="Times New Roman" w:hAnsi="Times New Roman" w:cs="Times New Roman"/>
          <w:color w:val="auto"/>
          <w:sz w:val="28"/>
          <w:u w:val="none"/>
        </w:rPr>
        <w:lastRenderedPageBreak/>
        <w:t>CAPÍTULO II</w:t>
      </w:r>
      <w:bookmarkEnd w:id="5"/>
    </w:p>
    <w:p w14:paraId="04F91247" w14:textId="77777777" w:rsidR="0041736A" w:rsidRPr="00CD0C4E" w:rsidRDefault="0041736A" w:rsidP="0041736A">
      <w:pPr>
        <w:rPr>
          <w:rFonts w:ascii="Times New Roman" w:hAnsi="Times New Roman" w:cs="Times New Roman"/>
        </w:rPr>
      </w:pPr>
    </w:p>
    <w:p w14:paraId="03C71741" w14:textId="69C92B3D" w:rsidR="006E2DFA" w:rsidRPr="00CD0C4E" w:rsidRDefault="00BA0EE7" w:rsidP="00590345">
      <w:pPr>
        <w:pStyle w:val="Ttulo1"/>
        <w:numPr>
          <w:ilvl w:val="0"/>
          <w:numId w:val="29"/>
        </w:numPr>
        <w:ind w:left="360"/>
        <w:jc w:val="both"/>
        <w:rPr>
          <w:rFonts w:ascii="Times New Roman" w:hAnsi="Times New Roman" w:cs="Times New Roman"/>
          <w:color w:val="auto"/>
          <w:u w:val="none"/>
        </w:rPr>
      </w:pPr>
      <w:bookmarkStart w:id="6" w:name="_Toc527036350"/>
      <w:r w:rsidRPr="00CD0C4E">
        <w:rPr>
          <w:rFonts w:ascii="Times New Roman" w:hAnsi="Times New Roman" w:cs="Times New Roman"/>
          <w:color w:val="auto"/>
          <w:u w:val="none"/>
        </w:rPr>
        <w:t xml:space="preserve">MARCO </w:t>
      </w:r>
      <w:r w:rsidR="007F2FD4">
        <w:rPr>
          <w:rFonts w:ascii="Times New Roman" w:hAnsi="Times New Roman" w:cs="Times New Roman"/>
          <w:color w:val="auto"/>
          <w:u w:val="none"/>
        </w:rPr>
        <w:t xml:space="preserve">TEÓRICO, CONCEPTUAL Y </w:t>
      </w:r>
      <w:r w:rsidRPr="00CD0C4E">
        <w:rPr>
          <w:rFonts w:ascii="Times New Roman" w:hAnsi="Times New Roman" w:cs="Times New Roman"/>
          <w:color w:val="auto"/>
          <w:u w:val="none"/>
        </w:rPr>
        <w:t>REFERENCIA</w:t>
      </w:r>
      <w:r w:rsidR="007F2FD4">
        <w:rPr>
          <w:rFonts w:ascii="Times New Roman" w:hAnsi="Times New Roman" w:cs="Times New Roman"/>
          <w:color w:val="auto"/>
          <w:u w:val="none"/>
        </w:rPr>
        <w:t>L.</w:t>
      </w:r>
      <w:bookmarkEnd w:id="6"/>
    </w:p>
    <w:p w14:paraId="5B672301" w14:textId="77777777" w:rsidR="008F72C4" w:rsidRPr="00CD0C4E" w:rsidRDefault="008F72C4" w:rsidP="00590345">
      <w:pPr>
        <w:pStyle w:val="Sinespaciado"/>
        <w:rPr>
          <w:rFonts w:ascii="Times New Roman" w:hAnsi="Times New Roman"/>
        </w:rPr>
      </w:pPr>
    </w:p>
    <w:p w14:paraId="07D3D95B" w14:textId="50B3A355" w:rsidR="00FC459C" w:rsidRPr="00CD0C4E" w:rsidRDefault="00BA0EE7" w:rsidP="00590345">
      <w:pPr>
        <w:pStyle w:val="Ttulo2"/>
        <w:numPr>
          <w:ilvl w:val="1"/>
          <w:numId w:val="29"/>
        </w:numPr>
        <w:ind w:left="360"/>
        <w:rPr>
          <w:rFonts w:ascii="Times New Roman" w:hAnsi="Times New Roman" w:cs="Times New Roman"/>
          <w:color w:val="auto"/>
        </w:rPr>
      </w:pPr>
      <w:bookmarkStart w:id="7" w:name="_Toc527036351"/>
      <w:r w:rsidRPr="00CD0C4E">
        <w:rPr>
          <w:rFonts w:ascii="Times New Roman" w:hAnsi="Times New Roman" w:cs="Times New Roman"/>
          <w:color w:val="auto"/>
        </w:rPr>
        <w:t>Antecedentes.</w:t>
      </w:r>
      <w:bookmarkEnd w:id="7"/>
      <w:r w:rsidRPr="00CD0C4E">
        <w:rPr>
          <w:rFonts w:ascii="Times New Roman" w:hAnsi="Times New Roman" w:cs="Times New Roman"/>
          <w:color w:val="auto"/>
        </w:rPr>
        <w:t xml:space="preserve"> </w:t>
      </w:r>
    </w:p>
    <w:p w14:paraId="168DDD15" w14:textId="77777777" w:rsidR="008F72C4" w:rsidRPr="00CD0C4E" w:rsidRDefault="008F72C4" w:rsidP="00590345">
      <w:pPr>
        <w:pStyle w:val="Sinespaciado"/>
        <w:rPr>
          <w:rFonts w:ascii="Times New Roman" w:hAnsi="Times New Roman"/>
        </w:rPr>
      </w:pPr>
    </w:p>
    <w:p w14:paraId="67BE0C14" w14:textId="7F38BCBD" w:rsidR="00E27997" w:rsidRPr="00CD0C4E" w:rsidRDefault="00A329D9" w:rsidP="00590345">
      <w:pPr>
        <w:pStyle w:val="Sinespaciado"/>
        <w:spacing w:line="360" w:lineRule="auto"/>
        <w:jc w:val="both"/>
        <w:rPr>
          <w:rFonts w:ascii="Times New Roman" w:hAnsi="Times New Roman"/>
          <w:sz w:val="24"/>
          <w:szCs w:val="24"/>
        </w:rPr>
      </w:pPr>
      <w:r w:rsidRPr="00CD0C4E">
        <w:rPr>
          <w:rFonts w:ascii="Times New Roman" w:hAnsi="Times New Roman"/>
          <w:sz w:val="24"/>
          <w:szCs w:val="24"/>
        </w:rPr>
        <w:t xml:space="preserve">Las infecciones asociadas a la atención en salud son infecciones contraídas en un hospital, </w:t>
      </w:r>
      <w:r w:rsidR="00C22329" w:rsidRPr="00CD0C4E">
        <w:rPr>
          <w:rFonts w:ascii="Times New Roman" w:hAnsi="Times New Roman"/>
          <w:sz w:val="24"/>
          <w:szCs w:val="24"/>
        </w:rPr>
        <w:t>estudios demuestran que</w:t>
      </w:r>
      <w:r w:rsidR="00651125" w:rsidRPr="00CD0C4E">
        <w:rPr>
          <w:rFonts w:ascii="Times New Roman" w:hAnsi="Times New Roman"/>
          <w:sz w:val="24"/>
          <w:szCs w:val="24"/>
        </w:rPr>
        <w:t xml:space="preserve"> el origen de las IAAS se remontan al comienzo mismo de los hospitales por</w:t>
      </w:r>
      <w:r w:rsidRPr="00CD0C4E">
        <w:rPr>
          <w:rFonts w:ascii="Times New Roman" w:hAnsi="Times New Roman"/>
          <w:sz w:val="24"/>
          <w:szCs w:val="24"/>
        </w:rPr>
        <w:t xml:space="preserve"> el año 32</w:t>
      </w:r>
      <w:r w:rsidR="00651125" w:rsidRPr="00CD0C4E">
        <w:rPr>
          <w:rFonts w:ascii="Times New Roman" w:hAnsi="Times New Roman"/>
          <w:sz w:val="24"/>
          <w:szCs w:val="24"/>
        </w:rPr>
        <w:t xml:space="preserve">5, </w:t>
      </w:r>
      <w:r w:rsidRPr="00CD0C4E">
        <w:rPr>
          <w:rFonts w:ascii="Times New Roman" w:hAnsi="Times New Roman"/>
          <w:sz w:val="24"/>
          <w:szCs w:val="24"/>
        </w:rPr>
        <w:t xml:space="preserve"> los pacientes que se internaban con diferentes patologí</w:t>
      </w:r>
      <w:r w:rsidR="00C22329" w:rsidRPr="00CD0C4E">
        <w:rPr>
          <w:rFonts w:ascii="Times New Roman" w:hAnsi="Times New Roman"/>
          <w:sz w:val="24"/>
          <w:szCs w:val="24"/>
        </w:rPr>
        <w:t>as en una misma sala, se observaba</w:t>
      </w:r>
      <w:r w:rsidRPr="00CD0C4E">
        <w:rPr>
          <w:rFonts w:ascii="Times New Roman" w:hAnsi="Times New Roman"/>
          <w:sz w:val="24"/>
          <w:szCs w:val="24"/>
        </w:rPr>
        <w:t xml:space="preserve"> que las enfermedades como tifus, cólera, viruela, fiebre tifoidea y puerperal, fueron irradiadas entre los enfermos, esto demuestra que no es un fenómeno nuevo porque los Hospitales existen por lo menos desde el año</w:t>
      </w:r>
      <w:r w:rsidR="00C22329" w:rsidRPr="00CD0C4E">
        <w:rPr>
          <w:rFonts w:ascii="Times New Roman" w:hAnsi="Times New Roman"/>
          <w:sz w:val="24"/>
          <w:szCs w:val="24"/>
        </w:rPr>
        <w:t xml:space="preserve"> </w:t>
      </w:r>
      <w:r w:rsidRPr="00CD0C4E">
        <w:rPr>
          <w:rFonts w:ascii="Times New Roman" w:hAnsi="Times New Roman"/>
          <w:sz w:val="24"/>
          <w:szCs w:val="24"/>
        </w:rPr>
        <w:t>500 AC,</w:t>
      </w:r>
      <w:r w:rsidR="00C22329" w:rsidRPr="00CD0C4E">
        <w:rPr>
          <w:rFonts w:ascii="Times New Roman" w:hAnsi="Times New Roman"/>
          <w:sz w:val="24"/>
          <w:szCs w:val="24"/>
        </w:rPr>
        <w:t xml:space="preserve"> e</w:t>
      </w:r>
      <w:r w:rsidRPr="00CD0C4E">
        <w:rPr>
          <w:rFonts w:ascii="Times New Roman" w:hAnsi="Times New Roman"/>
          <w:sz w:val="24"/>
          <w:szCs w:val="24"/>
        </w:rPr>
        <w:t xml:space="preserve">xistiendo normas de higiene basados en ritos religiosos siendo mejores que los que se practicaban en siglos posteriores. </w:t>
      </w:r>
      <w:sdt>
        <w:sdtPr>
          <w:rPr>
            <w:rFonts w:ascii="Times New Roman" w:hAnsi="Times New Roman"/>
            <w:b/>
            <w:sz w:val="24"/>
            <w:szCs w:val="24"/>
          </w:rPr>
          <w:id w:val="1923213376"/>
          <w:citation/>
        </w:sdtPr>
        <w:sdtEndPr/>
        <w:sdtContent>
          <w:r w:rsidR="00B40B93"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VER14 \l 12298 </w:instrText>
          </w:r>
          <w:r w:rsidR="00B40B93" w:rsidRPr="00CD0C4E">
            <w:rPr>
              <w:rFonts w:ascii="Times New Roman" w:hAnsi="Times New Roman"/>
              <w:b/>
              <w:sz w:val="24"/>
              <w:szCs w:val="24"/>
            </w:rPr>
            <w:fldChar w:fldCharType="separate"/>
          </w:r>
          <w:r w:rsidR="00473354" w:rsidRPr="00CD0C4E">
            <w:rPr>
              <w:rFonts w:ascii="Times New Roman" w:hAnsi="Times New Roman"/>
              <w:noProof/>
              <w:sz w:val="24"/>
              <w:szCs w:val="24"/>
            </w:rPr>
            <w:t>(9)</w:t>
          </w:r>
          <w:r w:rsidR="00B40B93" w:rsidRPr="00CD0C4E">
            <w:rPr>
              <w:rFonts w:ascii="Times New Roman" w:hAnsi="Times New Roman"/>
              <w:b/>
              <w:sz w:val="24"/>
              <w:szCs w:val="24"/>
            </w:rPr>
            <w:fldChar w:fldCharType="end"/>
          </w:r>
        </w:sdtContent>
      </w:sdt>
    </w:p>
    <w:p w14:paraId="171FDC4B" w14:textId="77777777" w:rsidR="00E27997" w:rsidRPr="00CD0C4E" w:rsidRDefault="00E27997" w:rsidP="00590345">
      <w:pPr>
        <w:pStyle w:val="Sinespaciado"/>
        <w:spacing w:line="360" w:lineRule="auto"/>
        <w:ind w:firstLine="708"/>
        <w:jc w:val="both"/>
        <w:rPr>
          <w:rFonts w:ascii="Times New Roman" w:hAnsi="Times New Roman"/>
          <w:sz w:val="24"/>
          <w:szCs w:val="24"/>
        </w:rPr>
      </w:pPr>
    </w:p>
    <w:p w14:paraId="2A129F75" w14:textId="2CCFA07B" w:rsidR="00E27997" w:rsidRPr="00CD0C4E" w:rsidRDefault="00C22329" w:rsidP="00590345">
      <w:pPr>
        <w:pStyle w:val="Sinespaciado"/>
        <w:spacing w:line="360" w:lineRule="auto"/>
        <w:jc w:val="both"/>
        <w:rPr>
          <w:rFonts w:ascii="Times New Roman" w:hAnsi="Times New Roman"/>
          <w:sz w:val="24"/>
          <w:szCs w:val="24"/>
        </w:rPr>
      </w:pPr>
      <w:r w:rsidRPr="00CD0C4E">
        <w:rPr>
          <w:rFonts w:ascii="Times New Roman" w:hAnsi="Times New Roman"/>
          <w:sz w:val="24"/>
          <w:szCs w:val="24"/>
        </w:rPr>
        <w:t>Las infecciones puerperales e</w:t>
      </w:r>
      <w:r w:rsidR="00A329D9" w:rsidRPr="00CD0C4E">
        <w:rPr>
          <w:rFonts w:ascii="Times New Roman" w:hAnsi="Times New Roman"/>
          <w:sz w:val="24"/>
          <w:szCs w:val="24"/>
        </w:rPr>
        <w:t>ran disemina</w:t>
      </w:r>
      <w:r w:rsidR="00C712B6" w:rsidRPr="00CD0C4E">
        <w:rPr>
          <w:rFonts w:ascii="Times New Roman" w:hAnsi="Times New Roman"/>
          <w:sz w:val="24"/>
          <w:szCs w:val="24"/>
        </w:rPr>
        <w:t>da</w:t>
      </w:r>
      <w:r w:rsidR="00A329D9" w:rsidRPr="00CD0C4E">
        <w:rPr>
          <w:rFonts w:ascii="Times New Roman" w:hAnsi="Times New Roman"/>
          <w:sz w:val="24"/>
          <w:szCs w:val="24"/>
        </w:rPr>
        <w:t>s por los médicos a través de las manos y materiales infectados por lo que se desarrolló reglas de higiene para la atención del parto, en 1861 el médico Ignacio Felipe Semmelwei</w:t>
      </w:r>
      <w:r w:rsidR="00751A73" w:rsidRPr="00CD0C4E">
        <w:rPr>
          <w:rFonts w:ascii="Times New Roman" w:hAnsi="Times New Roman"/>
          <w:sz w:val="24"/>
          <w:szCs w:val="24"/>
        </w:rPr>
        <w:t>s d</w:t>
      </w:r>
      <w:r w:rsidR="00A329D9" w:rsidRPr="00CD0C4E">
        <w:rPr>
          <w:rFonts w:ascii="Times New Roman" w:hAnsi="Times New Roman"/>
          <w:sz w:val="24"/>
          <w:szCs w:val="24"/>
        </w:rPr>
        <w:t>emostró que el origen nosocomial de la fiebre puerperal, se daban más cuando los partos eran atendidos por médicos, que las que eran atendidas por parteras.</w:t>
      </w:r>
      <w:sdt>
        <w:sdtPr>
          <w:rPr>
            <w:rFonts w:ascii="Times New Roman" w:hAnsi="Times New Roman"/>
            <w:b/>
            <w:sz w:val="24"/>
            <w:szCs w:val="24"/>
          </w:rPr>
          <w:id w:val="200599322"/>
          <w:citation/>
        </w:sdtPr>
        <w:sdtEndPr/>
        <w:sdtContent>
          <w:r w:rsidR="00B40B93"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Pre18 \l 12298 </w:instrText>
          </w:r>
          <w:r w:rsidR="00B40B93" w:rsidRPr="00CD0C4E">
            <w:rPr>
              <w:rFonts w:ascii="Times New Roman" w:hAnsi="Times New Roman"/>
              <w:b/>
              <w:sz w:val="24"/>
              <w:szCs w:val="24"/>
            </w:rPr>
            <w:fldChar w:fldCharType="separate"/>
          </w:r>
          <w:r w:rsidR="00473354" w:rsidRPr="00CD0C4E">
            <w:rPr>
              <w:rFonts w:ascii="Times New Roman" w:hAnsi="Times New Roman"/>
              <w:b/>
              <w:noProof/>
              <w:sz w:val="24"/>
              <w:szCs w:val="24"/>
            </w:rPr>
            <w:t xml:space="preserve"> </w:t>
          </w:r>
          <w:r w:rsidR="00473354" w:rsidRPr="00CD0C4E">
            <w:rPr>
              <w:rFonts w:ascii="Times New Roman" w:hAnsi="Times New Roman"/>
              <w:noProof/>
              <w:sz w:val="24"/>
              <w:szCs w:val="24"/>
            </w:rPr>
            <w:t>(10)</w:t>
          </w:r>
          <w:r w:rsidR="00B40B93" w:rsidRPr="00CD0C4E">
            <w:rPr>
              <w:rFonts w:ascii="Times New Roman" w:hAnsi="Times New Roman"/>
              <w:b/>
              <w:sz w:val="24"/>
              <w:szCs w:val="24"/>
            </w:rPr>
            <w:fldChar w:fldCharType="end"/>
          </w:r>
        </w:sdtContent>
      </w:sdt>
    </w:p>
    <w:p w14:paraId="5CC1EFF8" w14:textId="77777777" w:rsidR="00E27997" w:rsidRPr="00CD0C4E" w:rsidRDefault="00E27997" w:rsidP="00590345">
      <w:pPr>
        <w:pStyle w:val="Sinespaciado"/>
        <w:spacing w:line="360" w:lineRule="auto"/>
        <w:ind w:firstLine="708"/>
        <w:jc w:val="both"/>
        <w:rPr>
          <w:rFonts w:ascii="Times New Roman" w:hAnsi="Times New Roman"/>
          <w:sz w:val="24"/>
          <w:szCs w:val="24"/>
        </w:rPr>
      </w:pPr>
    </w:p>
    <w:p w14:paraId="537FC4A5" w14:textId="36A449DD" w:rsidR="00E27997" w:rsidRPr="00CD0C4E" w:rsidRDefault="00A329D9" w:rsidP="00590345">
      <w:pPr>
        <w:pStyle w:val="Sinespaciado"/>
        <w:spacing w:line="360" w:lineRule="auto"/>
        <w:jc w:val="both"/>
        <w:rPr>
          <w:rFonts w:ascii="Times New Roman" w:hAnsi="Times New Roman"/>
          <w:sz w:val="24"/>
          <w:szCs w:val="24"/>
        </w:rPr>
      </w:pPr>
      <w:r w:rsidRPr="00CD0C4E">
        <w:rPr>
          <w:rFonts w:ascii="Times New Roman" w:hAnsi="Times New Roman"/>
          <w:sz w:val="24"/>
          <w:szCs w:val="24"/>
        </w:rPr>
        <w:t xml:space="preserve">James Simpson en el siglo XIX mediante estudios determinó que las tasas de </w:t>
      </w:r>
      <w:r w:rsidR="0091641B" w:rsidRPr="00CD0C4E">
        <w:rPr>
          <w:rFonts w:ascii="Times New Roman" w:hAnsi="Times New Roman"/>
          <w:sz w:val="24"/>
          <w:szCs w:val="24"/>
        </w:rPr>
        <w:t>mortali</w:t>
      </w:r>
      <w:r w:rsidR="00BD3CDD" w:rsidRPr="00CD0C4E">
        <w:rPr>
          <w:rFonts w:ascii="Times New Roman" w:hAnsi="Times New Roman"/>
          <w:sz w:val="24"/>
          <w:szCs w:val="24"/>
        </w:rPr>
        <w:t>dad</w:t>
      </w:r>
      <w:r w:rsidRPr="00CD0C4E">
        <w:rPr>
          <w:rFonts w:ascii="Times New Roman" w:hAnsi="Times New Roman"/>
          <w:sz w:val="24"/>
          <w:szCs w:val="24"/>
        </w:rPr>
        <w:t xml:space="preserve"> por gangrena e infección se relacionaban al número de camas del hospital, registra</w:t>
      </w:r>
      <w:r w:rsidR="0091641B" w:rsidRPr="00CD0C4E">
        <w:rPr>
          <w:rFonts w:ascii="Times New Roman" w:hAnsi="Times New Roman"/>
          <w:sz w:val="24"/>
          <w:szCs w:val="24"/>
        </w:rPr>
        <w:t>n</w:t>
      </w:r>
      <w:r w:rsidRPr="00CD0C4E">
        <w:rPr>
          <w:rFonts w:ascii="Times New Roman" w:hAnsi="Times New Roman"/>
          <w:sz w:val="24"/>
          <w:szCs w:val="24"/>
        </w:rPr>
        <w:t xml:space="preserve">do que </w:t>
      </w:r>
      <w:r w:rsidR="00900D4B" w:rsidRPr="00CD0C4E">
        <w:rPr>
          <w:rFonts w:ascii="Times New Roman" w:hAnsi="Times New Roman"/>
          <w:sz w:val="24"/>
          <w:szCs w:val="24"/>
        </w:rPr>
        <w:t>existen factores</w:t>
      </w:r>
      <w:r w:rsidRPr="00CD0C4E">
        <w:rPr>
          <w:rFonts w:ascii="Times New Roman" w:hAnsi="Times New Roman"/>
          <w:sz w:val="24"/>
          <w:szCs w:val="24"/>
        </w:rPr>
        <w:t xml:space="preserve"> de riesgo relacionados a la atención hospitalaria</w:t>
      </w:r>
      <w:r w:rsidRPr="00CD0C4E">
        <w:rPr>
          <w:rFonts w:ascii="Times New Roman" w:hAnsi="Times New Roman"/>
          <w:b/>
          <w:sz w:val="24"/>
          <w:szCs w:val="24"/>
        </w:rPr>
        <w:t>.</w:t>
      </w:r>
      <w:r w:rsidR="00B40B93" w:rsidRPr="00CD0C4E">
        <w:rPr>
          <w:rFonts w:ascii="Times New Roman" w:hAnsi="Times New Roman"/>
          <w:b/>
          <w:sz w:val="24"/>
          <w:szCs w:val="24"/>
        </w:rPr>
        <w:t xml:space="preserve"> </w:t>
      </w:r>
      <w:sdt>
        <w:sdtPr>
          <w:rPr>
            <w:rFonts w:ascii="Times New Roman" w:hAnsi="Times New Roman"/>
            <w:b/>
            <w:sz w:val="24"/>
            <w:szCs w:val="24"/>
          </w:rPr>
          <w:id w:val="-1477910892"/>
          <w:citation/>
        </w:sdtPr>
        <w:sdtEndPr/>
        <w:sdtContent>
          <w:r w:rsidR="00B40B93"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DAM15 \l 12298 </w:instrText>
          </w:r>
          <w:r w:rsidR="00B40B93" w:rsidRPr="00CD0C4E">
            <w:rPr>
              <w:rFonts w:ascii="Times New Roman" w:hAnsi="Times New Roman"/>
              <w:b/>
              <w:sz w:val="24"/>
              <w:szCs w:val="24"/>
            </w:rPr>
            <w:fldChar w:fldCharType="separate"/>
          </w:r>
          <w:r w:rsidR="00473354" w:rsidRPr="00CD0C4E">
            <w:rPr>
              <w:rFonts w:ascii="Times New Roman" w:hAnsi="Times New Roman"/>
              <w:noProof/>
              <w:sz w:val="24"/>
              <w:szCs w:val="24"/>
            </w:rPr>
            <w:t>(11)</w:t>
          </w:r>
          <w:r w:rsidR="00B40B93" w:rsidRPr="00CD0C4E">
            <w:rPr>
              <w:rFonts w:ascii="Times New Roman" w:hAnsi="Times New Roman"/>
              <w:b/>
              <w:sz w:val="24"/>
              <w:szCs w:val="24"/>
            </w:rPr>
            <w:fldChar w:fldCharType="end"/>
          </w:r>
        </w:sdtContent>
      </w:sdt>
    </w:p>
    <w:p w14:paraId="1DCF78E4" w14:textId="77777777" w:rsidR="00E27997" w:rsidRPr="00CD0C4E" w:rsidRDefault="00E27997" w:rsidP="00590345">
      <w:pPr>
        <w:pStyle w:val="Sinespaciado"/>
        <w:spacing w:line="360" w:lineRule="auto"/>
        <w:ind w:firstLine="708"/>
        <w:jc w:val="both"/>
        <w:rPr>
          <w:rFonts w:ascii="Times New Roman" w:hAnsi="Times New Roman"/>
          <w:sz w:val="24"/>
          <w:szCs w:val="24"/>
        </w:rPr>
      </w:pPr>
    </w:p>
    <w:p w14:paraId="28FF8FC3" w14:textId="17C4D10C" w:rsidR="00E27997" w:rsidRPr="00CD0C4E" w:rsidRDefault="00F73CE8" w:rsidP="00590345">
      <w:pPr>
        <w:pStyle w:val="Sinespaciado"/>
        <w:spacing w:line="360" w:lineRule="auto"/>
        <w:jc w:val="both"/>
        <w:rPr>
          <w:rFonts w:ascii="Times New Roman" w:hAnsi="Times New Roman"/>
          <w:sz w:val="24"/>
          <w:szCs w:val="24"/>
        </w:rPr>
      </w:pPr>
      <w:r w:rsidRPr="00CD0C4E">
        <w:rPr>
          <w:rFonts w:ascii="Times New Roman" w:hAnsi="Times New Roman"/>
          <w:sz w:val="24"/>
          <w:szCs w:val="24"/>
        </w:rPr>
        <w:t xml:space="preserve">En el trascurso de los años </w:t>
      </w:r>
      <w:r w:rsidR="00EE2621" w:rsidRPr="00CD0C4E">
        <w:rPr>
          <w:rFonts w:ascii="Times New Roman" w:hAnsi="Times New Roman"/>
          <w:sz w:val="24"/>
          <w:szCs w:val="24"/>
        </w:rPr>
        <w:t>existe</w:t>
      </w:r>
      <w:r w:rsidR="00A329D9" w:rsidRPr="00CD0C4E">
        <w:rPr>
          <w:rFonts w:ascii="Times New Roman" w:hAnsi="Times New Roman"/>
          <w:sz w:val="24"/>
          <w:szCs w:val="24"/>
        </w:rPr>
        <w:t xml:space="preserve"> un aumento de las infecciones asoc</w:t>
      </w:r>
      <w:r w:rsidR="00EE2621" w:rsidRPr="00CD0C4E">
        <w:rPr>
          <w:rFonts w:ascii="Times New Roman" w:hAnsi="Times New Roman"/>
          <w:sz w:val="24"/>
          <w:szCs w:val="24"/>
        </w:rPr>
        <w:t>iadas a los servicios de salud,</w:t>
      </w:r>
      <w:r w:rsidR="00A329D9" w:rsidRPr="00CD0C4E">
        <w:rPr>
          <w:rFonts w:ascii="Times New Roman" w:hAnsi="Times New Roman"/>
          <w:sz w:val="24"/>
          <w:szCs w:val="24"/>
        </w:rPr>
        <w:t xml:space="preserve"> en los hospitales grandes </w:t>
      </w:r>
      <w:r w:rsidR="00EE2621" w:rsidRPr="00CD0C4E">
        <w:rPr>
          <w:rFonts w:ascii="Times New Roman" w:hAnsi="Times New Roman"/>
          <w:sz w:val="24"/>
          <w:szCs w:val="24"/>
        </w:rPr>
        <w:t xml:space="preserve">se observaban </w:t>
      </w:r>
      <w:r w:rsidR="00A329D9" w:rsidRPr="00CD0C4E">
        <w:rPr>
          <w:rFonts w:ascii="Times New Roman" w:hAnsi="Times New Roman"/>
          <w:sz w:val="24"/>
          <w:szCs w:val="24"/>
        </w:rPr>
        <w:t xml:space="preserve">infecciones epidémicas, </w:t>
      </w:r>
      <w:r w:rsidR="00C22329" w:rsidRPr="00CD0C4E">
        <w:rPr>
          <w:rFonts w:ascii="Times New Roman" w:hAnsi="Times New Roman"/>
          <w:sz w:val="24"/>
          <w:szCs w:val="24"/>
        </w:rPr>
        <w:t>las</w:t>
      </w:r>
      <w:r w:rsidR="00A329D9" w:rsidRPr="00CD0C4E">
        <w:rPr>
          <w:rFonts w:ascii="Times New Roman" w:hAnsi="Times New Roman"/>
          <w:sz w:val="24"/>
          <w:szCs w:val="24"/>
        </w:rPr>
        <w:t xml:space="preserve"> mismas que eran provocadas por</w:t>
      </w:r>
      <w:r w:rsidRPr="00CD0C4E">
        <w:rPr>
          <w:rFonts w:ascii="Times New Roman" w:hAnsi="Times New Roman"/>
          <w:sz w:val="24"/>
          <w:szCs w:val="24"/>
        </w:rPr>
        <w:t xml:space="preserve"> gérmenes comunitarios y estos s</w:t>
      </w:r>
      <w:r w:rsidR="00A329D9" w:rsidRPr="00CD0C4E">
        <w:rPr>
          <w:rFonts w:ascii="Times New Roman" w:hAnsi="Times New Roman"/>
          <w:sz w:val="24"/>
          <w:szCs w:val="24"/>
        </w:rPr>
        <w:t>e daban por el desconocimiento de las medidas de higiene, en la actualidad el 90% de las infecciones son causadas por gérmenes insignificantes.</w:t>
      </w:r>
      <w:sdt>
        <w:sdtPr>
          <w:rPr>
            <w:rFonts w:ascii="Times New Roman" w:hAnsi="Times New Roman"/>
            <w:b/>
            <w:sz w:val="24"/>
            <w:szCs w:val="24"/>
          </w:rPr>
          <w:id w:val="541412803"/>
          <w:citation/>
        </w:sdtPr>
        <w:sdtEndPr/>
        <w:sdtContent>
          <w:r w:rsidR="001A1327"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Nod12 \l 12298 </w:instrText>
          </w:r>
          <w:r w:rsidR="001A1327" w:rsidRPr="00CD0C4E">
            <w:rPr>
              <w:rFonts w:ascii="Times New Roman" w:hAnsi="Times New Roman"/>
              <w:b/>
              <w:sz w:val="24"/>
              <w:szCs w:val="24"/>
            </w:rPr>
            <w:fldChar w:fldCharType="separate"/>
          </w:r>
          <w:r w:rsidR="00473354" w:rsidRPr="00CD0C4E">
            <w:rPr>
              <w:rFonts w:ascii="Times New Roman" w:hAnsi="Times New Roman"/>
              <w:b/>
              <w:noProof/>
              <w:sz w:val="24"/>
              <w:szCs w:val="24"/>
            </w:rPr>
            <w:t xml:space="preserve"> </w:t>
          </w:r>
          <w:r w:rsidR="00473354" w:rsidRPr="00CD0C4E">
            <w:rPr>
              <w:rFonts w:ascii="Times New Roman" w:hAnsi="Times New Roman"/>
              <w:noProof/>
              <w:sz w:val="24"/>
              <w:szCs w:val="24"/>
            </w:rPr>
            <w:t>(12)</w:t>
          </w:r>
          <w:r w:rsidR="001A1327" w:rsidRPr="00CD0C4E">
            <w:rPr>
              <w:rFonts w:ascii="Times New Roman" w:hAnsi="Times New Roman"/>
              <w:b/>
              <w:sz w:val="24"/>
              <w:szCs w:val="24"/>
            </w:rPr>
            <w:fldChar w:fldCharType="end"/>
          </w:r>
        </w:sdtContent>
      </w:sdt>
    </w:p>
    <w:p w14:paraId="3B5D75B4" w14:textId="77777777" w:rsidR="00E27997" w:rsidRPr="00CD0C4E" w:rsidRDefault="00E27997" w:rsidP="00590345">
      <w:pPr>
        <w:pStyle w:val="Sinespaciado"/>
        <w:spacing w:line="360" w:lineRule="auto"/>
        <w:ind w:firstLine="708"/>
        <w:jc w:val="both"/>
        <w:rPr>
          <w:rFonts w:ascii="Times New Roman" w:hAnsi="Times New Roman"/>
          <w:sz w:val="24"/>
          <w:szCs w:val="24"/>
        </w:rPr>
      </w:pPr>
    </w:p>
    <w:p w14:paraId="2F99AA0E" w14:textId="305A58F3" w:rsidR="00E27997" w:rsidRPr="00CD0C4E" w:rsidRDefault="00A329D9" w:rsidP="00590345">
      <w:pPr>
        <w:pStyle w:val="Sinespaciado"/>
        <w:spacing w:line="360" w:lineRule="auto"/>
        <w:jc w:val="both"/>
        <w:rPr>
          <w:rFonts w:ascii="Times New Roman" w:hAnsi="Times New Roman"/>
          <w:sz w:val="24"/>
          <w:szCs w:val="24"/>
        </w:rPr>
      </w:pPr>
      <w:r w:rsidRPr="00CD0C4E">
        <w:rPr>
          <w:rFonts w:ascii="Times New Roman" w:hAnsi="Times New Roman"/>
          <w:sz w:val="24"/>
          <w:szCs w:val="24"/>
        </w:rPr>
        <w:t xml:space="preserve">El carácter actual que han tomado las infecciones asociadas a los servicios de salud ha contribuido el </w:t>
      </w:r>
      <w:r w:rsidRPr="00CD0C4E">
        <w:rPr>
          <w:rFonts w:ascii="Times New Roman" w:hAnsi="Times New Roman"/>
          <w:color w:val="000000" w:themeColor="text1"/>
          <w:sz w:val="24"/>
          <w:szCs w:val="24"/>
        </w:rPr>
        <w:t xml:space="preserve">aumento </w:t>
      </w:r>
      <w:r w:rsidR="00C712B6" w:rsidRPr="00CD0C4E">
        <w:rPr>
          <w:rFonts w:ascii="Times New Roman" w:hAnsi="Times New Roman"/>
          <w:color w:val="000000" w:themeColor="text1"/>
          <w:sz w:val="24"/>
          <w:szCs w:val="24"/>
        </w:rPr>
        <w:t>de</w:t>
      </w:r>
      <w:r w:rsidRPr="00CD0C4E">
        <w:rPr>
          <w:rFonts w:ascii="Times New Roman" w:hAnsi="Times New Roman"/>
          <w:color w:val="000000" w:themeColor="text1"/>
          <w:sz w:val="24"/>
          <w:szCs w:val="24"/>
        </w:rPr>
        <w:t xml:space="preserve"> </w:t>
      </w:r>
      <w:r w:rsidRPr="00CD0C4E">
        <w:rPr>
          <w:rFonts w:ascii="Times New Roman" w:hAnsi="Times New Roman"/>
          <w:sz w:val="24"/>
          <w:szCs w:val="24"/>
        </w:rPr>
        <w:t xml:space="preserve">servicios de complejidad, mayor utilización de las unidades de </w:t>
      </w:r>
      <w:r w:rsidRPr="00CD0C4E">
        <w:rPr>
          <w:rFonts w:ascii="Times New Roman" w:hAnsi="Times New Roman"/>
          <w:sz w:val="24"/>
          <w:szCs w:val="24"/>
        </w:rPr>
        <w:lastRenderedPageBreak/>
        <w:t xml:space="preserve">cuidados intensivos, el uso de agentes antimicrobianos de última generación, lo cual ha hecho más difícil el control de </w:t>
      </w:r>
      <w:r w:rsidR="001A1327" w:rsidRPr="00CD0C4E">
        <w:rPr>
          <w:rFonts w:ascii="Times New Roman" w:hAnsi="Times New Roman"/>
          <w:sz w:val="24"/>
          <w:szCs w:val="24"/>
        </w:rPr>
        <w:t xml:space="preserve">estas infecciones que son </w:t>
      </w:r>
      <w:r w:rsidRPr="00CD0C4E">
        <w:rPr>
          <w:rFonts w:ascii="Times New Roman" w:hAnsi="Times New Roman"/>
          <w:sz w:val="24"/>
          <w:szCs w:val="24"/>
        </w:rPr>
        <w:t xml:space="preserve"> a</w:t>
      </w:r>
      <w:r w:rsidR="001A1327" w:rsidRPr="00CD0C4E">
        <w:rPr>
          <w:rFonts w:ascii="Times New Roman" w:hAnsi="Times New Roman"/>
          <w:sz w:val="24"/>
          <w:szCs w:val="24"/>
        </w:rPr>
        <w:t xml:space="preserve">dquiridas en los hospitales </w:t>
      </w:r>
      <w:r w:rsidRPr="00CD0C4E">
        <w:rPr>
          <w:rFonts w:ascii="Times New Roman" w:hAnsi="Times New Roman"/>
          <w:sz w:val="24"/>
          <w:szCs w:val="24"/>
        </w:rPr>
        <w:t>por los procedimientos invasivo</w:t>
      </w:r>
      <w:r w:rsidR="00EE2621" w:rsidRPr="00CD0C4E">
        <w:rPr>
          <w:rFonts w:ascii="Times New Roman" w:hAnsi="Times New Roman"/>
          <w:sz w:val="24"/>
          <w:szCs w:val="24"/>
        </w:rPr>
        <w:t>s y por el uso de la tecnología,</w:t>
      </w:r>
      <w:r w:rsidRPr="00CD0C4E">
        <w:rPr>
          <w:rFonts w:ascii="Times New Roman" w:hAnsi="Times New Roman"/>
          <w:sz w:val="24"/>
          <w:szCs w:val="24"/>
        </w:rPr>
        <w:t xml:space="preserve"> constituyen</w:t>
      </w:r>
      <w:r w:rsidR="00EE2621" w:rsidRPr="00CD0C4E">
        <w:rPr>
          <w:rFonts w:ascii="Times New Roman" w:hAnsi="Times New Roman"/>
          <w:sz w:val="24"/>
          <w:szCs w:val="24"/>
        </w:rPr>
        <w:t>do</w:t>
      </w:r>
      <w:r w:rsidRPr="00CD0C4E">
        <w:rPr>
          <w:rFonts w:ascii="Times New Roman" w:hAnsi="Times New Roman"/>
          <w:sz w:val="24"/>
          <w:szCs w:val="24"/>
        </w:rPr>
        <w:t xml:space="preserve"> actualmente un problema importante de salud a nivel mundial, no solo para los pacientes,</w:t>
      </w:r>
      <w:r w:rsidR="00EE2621" w:rsidRPr="00CD0C4E">
        <w:rPr>
          <w:rFonts w:ascii="Times New Roman" w:hAnsi="Times New Roman"/>
          <w:sz w:val="24"/>
          <w:szCs w:val="24"/>
        </w:rPr>
        <w:t xml:space="preserve"> sino</w:t>
      </w:r>
      <w:r w:rsidRPr="00CD0C4E">
        <w:rPr>
          <w:rFonts w:ascii="Times New Roman" w:hAnsi="Times New Roman"/>
          <w:sz w:val="24"/>
          <w:szCs w:val="24"/>
        </w:rPr>
        <w:t xml:space="preserve"> para la familia, comunidad y el estado</w:t>
      </w:r>
      <w:r w:rsidR="00EE2621" w:rsidRPr="00CD0C4E">
        <w:rPr>
          <w:rFonts w:ascii="Times New Roman" w:hAnsi="Times New Roman"/>
          <w:sz w:val="24"/>
          <w:szCs w:val="24"/>
        </w:rPr>
        <w:t>, a</w:t>
      </w:r>
      <w:r w:rsidRPr="00CD0C4E">
        <w:rPr>
          <w:rFonts w:ascii="Times New Roman" w:hAnsi="Times New Roman"/>
          <w:sz w:val="24"/>
          <w:szCs w:val="24"/>
        </w:rPr>
        <w:t>fectan</w:t>
      </w:r>
      <w:r w:rsidR="00EE2621" w:rsidRPr="00CD0C4E">
        <w:rPr>
          <w:rFonts w:ascii="Times New Roman" w:hAnsi="Times New Roman"/>
          <w:sz w:val="24"/>
          <w:szCs w:val="24"/>
        </w:rPr>
        <w:t>do</w:t>
      </w:r>
      <w:r w:rsidRPr="00CD0C4E">
        <w:rPr>
          <w:rFonts w:ascii="Times New Roman" w:hAnsi="Times New Roman"/>
          <w:sz w:val="24"/>
          <w:szCs w:val="24"/>
        </w:rPr>
        <w:t xml:space="preserve"> a todas las instituciones hospitalarias así como un elevado costo de la salud</w:t>
      </w:r>
      <w:r w:rsidR="00BD3CDD" w:rsidRPr="00CD0C4E">
        <w:rPr>
          <w:rFonts w:ascii="Times New Roman" w:hAnsi="Times New Roman"/>
          <w:b/>
          <w:sz w:val="24"/>
          <w:szCs w:val="24"/>
        </w:rPr>
        <w:t xml:space="preserve">; </w:t>
      </w:r>
      <w:r w:rsidR="00BD3CDD" w:rsidRPr="00CD0C4E">
        <w:rPr>
          <w:rFonts w:ascii="Times New Roman" w:hAnsi="Times New Roman"/>
          <w:sz w:val="24"/>
          <w:szCs w:val="24"/>
        </w:rPr>
        <w:t>basados en datos de prevalencia indican que aproximadamente el 5 % de los pacientes ingresados en los hospitales contraen una infección que multiplica por 2 la carga de cuidados de enfermería, por 3 el costo de los medicamentos y por 7 los exámenes a realizar</w:t>
      </w:r>
      <w:r w:rsidR="00BD3CDD" w:rsidRPr="00CD0C4E">
        <w:rPr>
          <w:rFonts w:ascii="Times New Roman" w:hAnsi="Times New Roman"/>
          <w:b/>
          <w:sz w:val="24"/>
          <w:szCs w:val="24"/>
        </w:rPr>
        <w:t xml:space="preserve"> </w:t>
      </w:r>
      <w:sdt>
        <w:sdtPr>
          <w:rPr>
            <w:rFonts w:ascii="Times New Roman" w:hAnsi="Times New Roman"/>
            <w:b/>
            <w:sz w:val="24"/>
            <w:szCs w:val="24"/>
          </w:rPr>
          <w:id w:val="760877837"/>
          <w:citation/>
        </w:sdtPr>
        <w:sdtEndPr/>
        <w:sdtContent>
          <w:r w:rsidR="00BD3CDD" w:rsidRPr="00CD0C4E">
            <w:rPr>
              <w:rFonts w:ascii="Times New Roman" w:hAnsi="Times New Roman"/>
              <w:b/>
              <w:sz w:val="24"/>
              <w:szCs w:val="24"/>
            </w:rPr>
            <w:fldChar w:fldCharType="begin"/>
          </w:r>
          <w:r w:rsidR="00BD3CDD" w:rsidRPr="00CD0C4E">
            <w:rPr>
              <w:rFonts w:ascii="Times New Roman" w:hAnsi="Times New Roman"/>
              <w:b/>
              <w:sz w:val="24"/>
              <w:szCs w:val="24"/>
            </w:rPr>
            <w:instrText xml:space="preserve">CITATION Pre18 \l 12298 </w:instrText>
          </w:r>
          <w:r w:rsidR="00BD3CDD" w:rsidRPr="00CD0C4E">
            <w:rPr>
              <w:rFonts w:ascii="Times New Roman" w:hAnsi="Times New Roman"/>
              <w:b/>
              <w:sz w:val="24"/>
              <w:szCs w:val="24"/>
            </w:rPr>
            <w:fldChar w:fldCharType="separate"/>
          </w:r>
          <w:r w:rsidR="00473354" w:rsidRPr="00CD0C4E">
            <w:rPr>
              <w:rFonts w:ascii="Times New Roman" w:hAnsi="Times New Roman"/>
              <w:noProof/>
              <w:sz w:val="24"/>
              <w:szCs w:val="24"/>
            </w:rPr>
            <w:t>(10)</w:t>
          </w:r>
          <w:r w:rsidR="00BD3CDD" w:rsidRPr="00CD0C4E">
            <w:rPr>
              <w:rFonts w:ascii="Times New Roman" w:hAnsi="Times New Roman"/>
              <w:b/>
              <w:sz w:val="24"/>
              <w:szCs w:val="24"/>
            </w:rPr>
            <w:fldChar w:fldCharType="end"/>
          </w:r>
        </w:sdtContent>
      </w:sdt>
      <w:r w:rsidR="00BD3CDD" w:rsidRPr="00CD0C4E">
        <w:rPr>
          <w:rFonts w:ascii="Times New Roman" w:hAnsi="Times New Roman"/>
          <w:b/>
          <w:sz w:val="24"/>
          <w:szCs w:val="24"/>
        </w:rPr>
        <w:t xml:space="preserve"> </w:t>
      </w:r>
      <w:sdt>
        <w:sdtPr>
          <w:rPr>
            <w:rFonts w:ascii="Times New Roman" w:hAnsi="Times New Roman"/>
            <w:b/>
            <w:sz w:val="24"/>
            <w:szCs w:val="24"/>
          </w:rPr>
          <w:id w:val="-403988951"/>
          <w:citation/>
        </w:sdtPr>
        <w:sdtEndPr/>
        <w:sdtContent>
          <w:r w:rsidR="00BD3CDD" w:rsidRPr="00CD0C4E">
            <w:rPr>
              <w:rFonts w:ascii="Times New Roman" w:hAnsi="Times New Roman"/>
              <w:b/>
              <w:sz w:val="24"/>
              <w:szCs w:val="24"/>
            </w:rPr>
            <w:fldChar w:fldCharType="begin"/>
          </w:r>
          <w:r w:rsidR="00BD3CDD" w:rsidRPr="00CD0C4E">
            <w:rPr>
              <w:rFonts w:ascii="Times New Roman" w:hAnsi="Times New Roman"/>
              <w:b/>
              <w:sz w:val="24"/>
              <w:szCs w:val="24"/>
            </w:rPr>
            <w:instrText xml:space="preserve">CITATION Ser14 \l 12298 </w:instrText>
          </w:r>
          <w:r w:rsidR="00BD3CDD" w:rsidRPr="00CD0C4E">
            <w:rPr>
              <w:rFonts w:ascii="Times New Roman" w:hAnsi="Times New Roman"/>
              <w:b/>
              <w:sz w:val="24"/>
              <w:szCs w:val="24"/>
            </w:rPr>
            <w:fldChar w:fldCharType="separate"/>
          </w:r>
          <w:r w:rsidR="00473354" w:rsidRPr="00CD0C4E">
            <w:rPr>
              <w:rFonts w:ascii="Times New Roman" w:hAnsi="Times New Roman"/>
              <w:noProof/>
              <w:sz w:val="24"/>
              <w:szCs w:val="24"/>
            </w:rPr>
            <w:t>(13)</w:t>
          </w:r>
          <w:r w:rsidR="00BD3CDD" w:rsidRPr="00CD0C4E">
            <w:rPr>
              <w:rFonts w:ascii="Times New Roman" w:hAnsi="Times New Roman"/>
              <w:b/>
              <w:sz w:val="24"/>
              <w:szCs w:val="24"/>
            </w:rPr>
            <w:fldChar w:fldCharType="end"/>
          </w:r>
        </w:sdtContent>
      </w:sdt>
      <w:r w:rsidR="00BD3CDD" w:rsidRPr="00CD0C4E">
        <w:rPr>
          <w:rFonts w:ascii="Times New Roman" w:hAnsi="Times New Roman"/>
          <w:sz w:val="24"/>
          <w:szCs w:val="24"/>
        </w:rPr>
        <w:t xml:space="preserve"> </w:t>
      </w:r>
      <w:sdt>
        <w:sdtPr>
          <w:rPr>
            <w:rFonts w:ascii="Times New Roman" w:hAnsi="Times New Roman"/>
            <w:b/>
            <w:sz w:val="24"/>
            <w:szCs w:val="24"/>
          </w:rPr>
          <w:id w:val="2115010677"/>
          <w:citation/>
        </w:sdtPr>
        <w:sdtEndPr/>
        <w:sdtContent>
          <w:r w:rsidR="006E4DDC"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Car17 \l 12298 </w:instrText>
          </w:r>
          <w:r w:rsidR="006E4DDC" w:rsidRPr="00CD0C4E">
            <w:rPr>
              <w:rFonts w:ascii="Times New Roman" w:hAnsi="Times New Roman"/>
              <w:b/>
              <w:sz w:val="24"/>
              <w:szCs w:val="24"/>
            </w:rPr>
            <w:fldChar w:fldCharType="separate"/>
          </w:r>
          <w:r w:rsidR="00473354" w:rsidRPr="00CD0C4E">
            <w:rPr>
              <w:rFonts w:ascii="Times New Roman" w:hAnsi="Times New Roman"/>
              <w:noProof/>
              <w:sz w:val="24"/>
              <w:szCs w:val="24"/>
            </w:rPr>
            <w:t>(14)</w:t>
          </w:r>
          <w:r w:rsidR="006E4DDC" w:rsidRPr="00CD0C4E">
            <w:rPr>
              <w:rFonts w:ascii="Times New Roman" w:hAnsi="Times New Roman"/>
              <w:b/>
              <w:sz w:val="24"/>
              <w:szCs w:val="24"/>
            </w:rPr>
            <w:fldChar w:fldCharType="end"/>
          </w:r>
        </w:sdtContent>
      </w:sdt>
    </w:p>
    <w:p w14:paraId="3DF48B6D" w14:textId="77777777" w:rsidR="00E27997" w:rsidRPr="00CD0C4E" w:rsidRDefault="00E27997" w:rsidP="00590345">
      <w:pPr>
        <w:pStyle w:val="Sinespaciado"/>
        <w:spacing w:line="360" w:lineRule="auto"/>
        <w:ind w:firstLine="708"/>
        <w:jc w:val="both"/>
        <w:rPr>
          <w:rFonts w:ascii="Times New Roman" w:hAnsi="Times New Roman"/>
          <w:sz w:val="24"/>
          <w:szCs w:val="24"/>
        </w:rPr>
      </w:pPr>
    </w:p>
    <w:p w14:paraId="0A881D38" w14:textId="5C108F10" w:rsidR="00B40634" w:rsidRDefault="00A329D9" w:rsidP="00590345">
      <w:pPr>
        <w:pStyle w:val="Sinespaciado"/>
        <w:spacing w:line="360" w:lineRule="auto"/>
        <w:jc w:val="both"/>
        <w:rPr>
          <w:rFonts w:ascii="Times New Roman" w:hAnsi="Times New Roman"/>
          <w:b/>
          <w:sz w:val="24"/>
          <w:szCs w:val="24"/>
        </w:rPr>
      </w:pPr>
      <w:r w:rsidRPr="00CD0C4E">
        <w:rPr>
          <w:rFonts w:ascii="Times New Roman" w:hAnsi="Times New Roman"/>
          <w:sz w:val="24"/>
          <w:szCs w:val="24"/>
        </w:rPr>
        <w:t>En la actualidad, se utiliza el término Infecciones Asociadas a Servicios de Salud (IASS) o Infecciones Asociadas a Atención de Salud (IAAS) para suplantar los términos de Infección Nosocomial o Infección Intra Hospitalaria que son más restrictivos.</w:t>
      </w:r>
      <w:r w:rsidR="002C309E" w:rsidRPr="00CD0C4E">
        <w:rPr>
          <w:rFonts w:ascii="Times New Roman" w:hAnsi="Times New Roman"/>
          <w:sz w:val="24"/>
          <w:szCs w:val="24"/>
        </w:rPr>
        <w:t xml:space="preserve"> </w:t>
      </w:r>
      <w:sdt>
        <w:sdtPr>
          <w:rPr>
            <w:rFonts w:ascii="Times New Roman" w:hAnsi="Times New Roman"/>
            <w:b/>
            <w:sz w:val="24"/>
            <w:szCs w:val="24"/>
          </w:rPr>
          <w:id w:val="-1309475789"/>
          <w:citation/>
        </w:sdtPr>
        <w:sdtEndPr/>
        <w:sdtContent>
          <w:r w:rsidR="006E4DDC" w:rsidRPr="00CD0C4E">
            <w:rPr>
              <w:rFonts w:ascii="Times New Roman" w:hAnsi="Times New Roman"/>
              <w:b/>
              <w:sz w:val="24"/>
              <w:szCs w:val="24"/>
            </w:rPr>
            <w:fldChar w:fldCharType="begin"/>
          </w:r>
          <w:r w:rsidR="00381267" w:rsidRPr="00CD0C4E">
            <w:rPr>
              <w:rFonts w:ascii="Times New Roman" w:hAnsi="Times New Roman"/>
              <w:b/>
              <w:sz w:val="24"/>
              <w:szCs w:val="24"/>
            </w:rPr>
            <w:instrText xml:space="preserve">CITATION DAM15 \l 12298 </w:instrText>
          </w:r>
          <w:r w:rsidR="006E4DDC" w:rsidRPr="00CD0C4E">
            <w:rPr>
              <w:rFonts w:ascii="Times New Roman" w:hAnsi="Times New Roman"/>
              <w:b/>
              <w:sz w:val="24"/>
              <w:szCs w:val="24"/>
            </w:rPr>
            <w:fldChar w:fldCharType="separate"/>
          </w:r>
          <w:r w:rsidR="00473354" w:rsidRPr="00CD0C4E">
            <w:rPr>
              <w:rFonts w:ascii="Times New Roman" w:hAnsi="Times New Roman"/>
              <w:noProof/>
              <w:sz w:val="24"/>
              <w:szCs w:val="24"/>
            </w:rPr>
            <w:t>(11)</w:t>
          </w:r>
          <w:r w:rsidR="006E4DDC" w:rsidRPr="00CD0C4E">
            <w:rPr>
              <w:rFonts w:ascii="Times New Roman" w:hAnsi="Times New Roman"/>
              <w:b/>
              <w:sz w:val="24"/>
              <w:szCs w:val="24"/>
            </w:rPr>
            <w:fldChar w:fldCharType="end"/>
          </w:r>
        </w:sdtContent>
      </w:sdt>
    </w:p>
    <w:p w14:paraId="5B90D238" w14:textId="77777777" w:rsidR="00A640E5" w:rsidRPr="00CD0C4E" w:rsidRDefault="00A640E5" w:rsidP="00590345">
      <w:pPr>
        <w:pStyle w:val="Sinespaciado"/>
        <w:spacing w:line="360" w:lineRule="auto"/>
        <w:jc w:val="both"/>
        <w:rPr>
          <w:rFonts w:ascii="Times New Roman" w:hAnsi="Times New Roman"/>
          <w:b/>
          <w:sz w:val="24"/>
          <w:szCs w:val="24"/>
        </w:rPr>
      </w:pPr>
    </w:p>
    <w:p w14:paraId="7E4CB869" w14:textId="48709990" w:rsidR="002C309E" w:rsidRPr="00CD0C4E" w:rsidRDefault="00BA0EE7" w:rsidP="00590345">
      <w:pPr>
        <w:pStyle w:val="Ttulo2"/>
        <w:numPr>
          <w:ilvl w:val="1"/>
          <w:numId w:val="29"/>
        </w:numPr>
        <w:ind w:left="360"/>
        <w:rPr>
          <w:rFonts w:ascii="Times New Roman" w:hAnsi="Times New Roman" w:cs="Times New Roman"/>
          <w:color w:val="auto"/>
          <w:sz w:val="24"/>
          <w:szCs w:val="24"/>
        </w:rPr>
      </w:pPr>
      <w:bookmarkStart w:id="8" w:name="_Toc527036352"/>
      <w:r w:rsidRPr="00CD0C4E">
        <w:rPr>
          <w:rFonts w:ascii="Times New Roman" w:hAnsi="Times New Roman" w:cs="Times New Roman"/>
          <w:color w:val="auto"/>
          <w:sz w:val="24"/>
          <w:szCs w:val="24"/>
        </w:rPr>
        <w:t>Bases teórico-científicas.</w:t>
      </w:r>
      <w:bookmarkEnd w:id="8"/>
    </w:p>
    <w:p w14:paraId="22C014FD" w14:textId="77777777" w:rsidR="009A1228" w:rsidRPr="00CD0C4E" w:rsidRDefault="009A1228" w:rsidP="00590345">
      <w:pPr>
        <w:ind w:left="354"/>
        <w:rPr>
          <w:rFonts w:ascii="Times New Roman" w:hAnsi="Times New Roman" w:cs="Times New Roman"/>
          <w:color w:val="auto"/>
        </w:rPr>
      </w:pPr>
    </w:p>
    <w:p w14:paraId="604B8044" w14:textId="77777777" w:rsidR="00D0355B" w:rsidRPr="00CD0C4E" w:rsidRDefault="00F15485" w:rsidP="00590345">
      <w:pPr>
        <w:pStyle w:val="Prrafodelista"/>
        <w:numPr>
          <w:ilvl w:val="2"/>
          <w:numId w:val="29"/>
        </w:numPr>
        <w:spacing w:line="360" w:lineRule="auto"/>
        <w:ind w:left="720" w:right="11"/>
        <w:outlineLvl w:val="2"/>
        <w:rPr>
          <w:rFonts w:ascii="Times New Roman" w:hAnsi="Times New Roman" w:cs="Times New Roman"/>
          <w:b/>
          <w:color w:val="auto"/>
        </w:rPr>
      </w:pPr>
      <w:bookmarkStart w:id="9" w:name="_Toc527036353"/>
      <w:r w:rsidRPr="00CD0C4E">
        <w:rPr>
          <w:rFonts w:ascii="Times New Roman" w:hAnsi="Times New Roman" w:cs="Times New Roman"/>
          <w:b/>
          <w:color w:val="auto"/>
        </w:rPr>
        <w:t>Concepto</w:t>
      </w:r>
      <w:bookmarkEnd w:id="9"/>
      <w:r w:rsidRPr="00CD0C4E">
        <w:rPr>
          <w:rFonts w:ascii="Times New Roman" w:hAnsi="Times New Roman" w:cs="Times New Roman"/>
          <w:b/>
          <w:color w:val="auto"/>
        </w:rPr>
        <w:t xml:space="preserve"> </w:t>
      </w:r>
    </w:p>
    <w:p w14:paraId="4B848EBD" w14:textId="49C9F446" w:rsidR="007B44C5" w:rsidRPr="00CD0C4E" w:rsidRDefault="007B44C5" w:rsidP="00590345">
      <w:pPr>
        <w:spacing w:line="360" w:lineRule="auto"/>
        <w:ind w:left="354" w:right="11" w:firstLine="0"/>
        <w:rPr>
          <w:rFonts w:ascii="Times New Roman" w:hAnsi="Times New Roman" w:cs="Times New Roman"/>
          <w:b/>
          <w:color w:val="auto"/>
        </w:rPr>
      </w:pPr>
      <w:r w:rsidRPr="00CD0C4E">
        <w:rPr>
          <w:rFonts w:ascii="Times New Roman" w:hAnsi="Times New Roman" w:cs="Times New Roman"/>
          <w:color w:val="auto"/>
        </w:rPr>
        <w:t xml:space="preserve">Las infecciones asociadas a la asistencia </w:t>
      </w:r>
      <w:r w:rsidR="003D7589" w:rsidRPr="00CD0C4E">
        <w:rPr>
          <w:rFonts w:ascii="Times New Roman" w:hAnsi="Times New Roman" w:cs="Times New Roman"/>
          <w:color w:val="auto"/>
        </w:rPr>
        <w:t>sanitaria</w:t>
      </w:r>
      <w:r w:rsidRPr="00CD0C4E">
        <w:rPr>
          <w:rFonts w:ascii="Times New Roman" w:hAnsi="Times New Roman" w:cs="Times New Roman"/>
          <w:color w:val="auto"/>
        </w:rPr>
        <w:t xml:space="preserve"> se presentan en un paciente bajo cuidado médico en el hospital u otro centro de atención médica que estuvo ausente en el momento de la admisión. Estas infecciones pueden ocurrir durante el cuidado de la salud por otras enfermedades e incluso después </w:t>
      </w:r>
      <w:r w:rsidR="00A87408" w:rsidRPr="00CD0C4E">
        <w:rPr>
          <w:rFonts w:ascii="Times New Roman" w:hAnsi="Times New Roman" w:cs="Times New Roman"/>
          <w:color w:val="auto"/>
        </w:rPr>
        <w:t xml:space="preserve">de las 48 horas </w:t>
      </w:r>
      <w:r w:rsidRPr="00CD0C4E">
        <w:rPr>
          <w:rFonts w:ascii="Times New Roman" w:hAnsi="Times New Roman" w:cs="Times New Roman"/>
          <w:color w:val="auto"/>
        </w:rPr>
        <w:t>del alta de los pacientes. Además, incluyen infecciones ocupacionales entre el personal médico. Los dispositivos invasivos como los catéteres y los respiradores utilizados en la atención sanitaria moderna están asociados a estas infecciones</w:t>
      </w:r>
      <w:r w:rsidRPr="00CD0C4E">
        <w:rPr>
          <w:rFonts w:ascii="Times New Roman" w:hAnsi="Times New Roman" w:cs="Times New Roman"/>
          <w:b/>
          <w:color w:val="auto"/>
        </w:rPr>
        <w:t>.</w:t>
      </w:r>
      <w:r w:rsidR="002C309E" w:rsidRPr="00CD0C4E">
        <w:rPr>
          <w:rFonts w:ascii="Times New Roman" w:hAnsi="Times New Roman" w:cs="Times New Roman"/>
          <w:b/>
          <w:color w:val="auto"/>
        </w:rPr>
        <w:t xml:space="preserve"> </w:t>
      </w:r>
      <w:sdt>
        <w:sdtPr>
          <w:rPr>
            <w:rFonts w:ascii="Times New Roman" w:hAnsi="Times New Roman" w:cs="Times New Roman"/>
            <w:b/>
            <w:color w:val="auto"/>
          </w:rPr>
          <w:id w:val="1343203474"/>
          <w:citation/>
        </w:sdtPr>
        <w:sdtEndPr/>
        <w:sdtContent>
          <w:r w:rsidR="00C92E43" w:rsidRPr="00CD0C4E">
            <w:rPr>
              <w:rFonts w:ascii="Times New Roman" w:hAnsi="Times New Roman" w:cs="Times New Roman"/>
              <w:b/>
              <w:color w:val="auto"/>
            </w:rPr>
            <w:fldChar w:fldCharType="begin"/>
          </w:r>
          <w:r w:rsidR="00381267" w:rsidRPr="00CD0C4E">
            <w:rPr>
              <w:rFonts w:ascii="Times New Roman" w:hAnsi="Times New Roman" w:cs="Times New Roman"/>
              <w:b/>
              <w:color w:val="auto"/>
            </w:rPr>
            <w:instrText xml:space="preserve">CITATION Ser14 \l 12298 </w:instrText>
          </w:r>
          <w:r w:rsidR="00C92E43"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(13)</w:t>
          </w:r>
          <w:r w:rsidR="00C92E43" w:rsidRPr="00CD0C4E">
            <w:rPr>
              <w:rFonts w:ascii="Times New Roman" w:hAnsi="Times New Roman" w:cs="Times New Roman"/>
              <w:b/>
              <w:color w:val="auto"/>
            </w:rPr>
            <w:fldChar w:fldCharType="end"/>
          </w:r>
        </w:sdtContent>
      </w:sdt>
    </w:p>
    <w:p w14:paraId="3764C0ED" w14:textId="45AEA424" w:rsidR="007B44C5" w:rsidRPr="00CD0C4E" w:rsidRDefault="00351ECE" w:rsidP="00590345">
      <w:pPr>
        <w:spacing w:line="360" w:lineRule="auto"/>
        <w:ind w:left="354" w:right="11" w:firstLine="0"/>
        <w:rPr>
          <w:rFonts w:ascii="Times New Roman" w:hAnsi="Times New Roman" w:cs="Times New Roman"/>
          <w:color w:val="auto"/>
        </w:rPr>
      </w:pPr>
      <w:r w:rsidRPr="00CD0C4E">
        <w:rPr>
          <w:rFonts w:ascii="Times New Roman" w:hAnsi="Times New Roman" w:cs="Times New Roman"/>
          <w:color w:val="auto"/>
        </w:rPr>
        <w:t>Cuando se provoca las IAA</w:t>
      </w:r>
      <w:r w:rsidR="00D645BA" w:rsidRPr="00CD0C4E">
        <w:rPr>
          <w:rFonts w:ascii="Times New Roman" w:hAnsi="Times New Roman" w:cs="Times New Roman"/>
          <w:color w:val="auto"/>
        </w:rPr>
        <w:t>S</w:t>
      </w:r>
      <w:r w:rsidR="007B44C5" w:rsidRPr="00CD0C4E">
        <w:rPr>
          <w:rFonts w:ascii="Times New Roman" w:hAnsi="Times New Roman" w:cs="Times New Roman"/>
          <w:color w:val="auto"/>
        </w:rPr>
        <w:t>, aumenta la</w:t>
      </w:r>
      <w:r w:rsidR="0091641B" w:rsidRPr="00CD0C4E">
        <w:rPr>
          <w:rFonts w:ascii="Times New Roman" w:hAnsi="Times New Roman" w:cs="Times New Roman"/>
          <w:color w:val="auto"/>
        </w:rPr>
        <w:t xml:space="preserve"> </w:t>
      </w:r>
      <w:r w:rsidR="007B44C5" w:rsidRPr="00CD0C4E">
        <w:rPr>
          <w:rFonts w:ascii="Times New Roman" w:hAnsi="Times New Roman" w:cs="Times New Roman"/>
          <w:color w:val="auto"/>
        </w:rPr>
        <w:t>estancia hospitalaria prolongada, la discapacidad a largo plazo, la resistencia a los antimicrobianos, la perturbación socioeconómica y la tasa de mortalidad.</w:t>
      </w:r>
      <w:r w:rsidR="002C309E" w:rsidRPr="00CD0C4E">
        <w:rPr>
          <w:rFonts w:ascii="Times New Roman" w:hAnsi="Times New Roman" w:cs="Times New Roman"/>
          <w:color w:val="auto"/>
        </w:rPr>
        <w:t xml:space="preserve"> </w:t>
      </w:r>
      <w:r w:rsidR="00D645BA" w:rsidRPr="00CD0C4E">
        <w:rPr>
          <w:rFonts w:ascii="Times New Roman" w:hAnsi="Times New Roman" w:cs="Times New Roman"/>
          <w:color w:val="auto"/>
        </w:rPr>
        <w:t xml:space="preserve">Siendo un factor importante la falta </w:t>
      </w:r>
      <w:proofErr w:type="gramStart"/>
      <w:r w:rsidR="00D645BA" w:rsidRPr="00CD0C4E">
        <w:rPr>
          <w:rFonts w:ascii="Times New Roman" w:hAnsi="Times New Roman" w:cs="Times New Roman"/>
          <w:color w:val="auto"/>
        </w:rPr>
        <w:t xml:space="preserve">del </w:t>
      </w:r>
      <w:r w:rsidR="007B44C5" w:rsidRPr="00CD0C4E">
        <w:rPr>
          <w:rFonts w:ascii="Times New Roman" w:hAnsi="Times New Roman" w:cs="Times New Roman"/>
          <w:color w:val="auto"/>
        </w:rPr>
        <w:t>sistemas</w:t>
      </w:r>
      <w:proofErr w:type="gramEnd"/>
      <w:r w:rsidR="007B44C5" w:rsidRPr="00CD0C4E">
        <w:rPr>
          <w:rFonts w:ascii="Times New Roman" w:hAnsi="Times New Roman" w:cs="Times New Roman"/>
          <w:color w:val="auto"/>
        </w:rPr>
        <w:t xml:space="preserve"> de vigilancia</w:t>
      </w:r>
      <w:r w:rsidR="00D645BA" w:rsidRPr="00CD0C4E">
        <w:rPr>
          <w:rFonts w:ascii="Times New Roman" w:hAnsi="Times New Roman" w:cs="Times New Roman"/>
          <w:color w:val="auto"/>
        </w:rPr>
        <w:t xml:space="preserve"> </w:t>
      </w:r>
      <w:r w:rsidR="007B44C5" w:rsidRPr="00CD0C4E">
        <w:rPr>
          <w:rFonts w:ascii="Times New Roman" w:hAnsi="Times New Roman" w:cs="Times New Roman"/>
          <w:color w:val="auto"/>
        </w:rPr>
        <w:t xml:space="preserve">y métodos de control </w:t>
      </w:r>
      <w:r w:rsidR="003D7589" w:rsidRPr="00CD0C4E">
        <w:rPr>
          <w:rFonts w:ascii="Times New Roman" w:hAnsi="Times New Roman" w:cs="Times New Roman"/>
          <w:color w:val="auto"/>
        </w:rPr>
        <w:t>inexistentes, Por</w:t>
      </w:r>
      <w:r w:rsidR="007B44C5" w:rsidRPr="00CD0C4E">
        <w:rPr>
          <w:rFonts w:ascii="Times New Roman" w:hAnsi="Times New Roman" w:cs="Times New Roman"/>
          <w:color w:val="auto"/>
        </w:rPr>
        <w:t xml:space="preserve"> ejemplo, mientras recibe atención para otras enfermedades, muchos pacientes probablemente contraigan infecciones respiratorias y se vuelve problemático detectar la prevalencia de cualquier </w:t>
      </w:r>
      <w:r w:rsidR="0091641B" w:rsidRPr="00CD0C4E">
        <w:rPr>
          <w:rFonts w:ascii="Times New Roman" w:hAnsi="Times New Roman" w:cs="Times New Roman"/>
          <w:color w:val="auto"/>
        </w:rPr>
        <w:t xml:space="preserve">(IAAS) </w:t>
      </w:r>
      <w:r w:rsidR="007B44C5" w:rsidRPr="00CD0C4E">
        <w:rPr>
          <w:rFonts w:ascii="Times New Roman" w:hAnsi="Times New Roman" w:cs="Times New Roman"/>
          <w:color w:val="auto"/>
        </w:rPr>
        <w:t xml:space="preserve">en </w:t>
      </w:r>
      <w:r w:rsidR="00D645BA" w:rsidRPr="00CD0C4E">
        <w:rPr>
          <w:rFonts w:ascii="Times New Roman" w:hAnsi="Times New Roman" w:cs="Times New Roman"/>
          <w:color w:val="auto"/>
        </w:rPr>
        <w:t>la</w:t>
      </w:r>
      <w:r w:rsidR="007B44C5" w:rsidRPr="00CD0C4E">
        <w:rPr>
          <w:rFonts w:ascii="Times New Roman" w:hAnsi="Times New Roman" w:cs="Times New Roman"/>
          <w:color w:val="auto"/>
        </w:rPr>
        <w:t xml:space="preserve"> inst</w:t>
      </w:r>
      <w:r w:rsidR="00446CF6" w:rsidRPr="00CD0C4E">
        <w:rPr>
          <w:rFonts w:ascii="Times New Roman" w:hAnsi="Times New Roman" w:cs="Times New Roman"/>
          <w:color w:val="auto"/>
        </w:rPr>
        <w:t xml:space="preserve">alación de atención </w:t>
      </w:r>
      <w:r w:rsidR="00D645BA" w:rsidRPr="00CD0C4E">
        <w:rPr>
          <w:rFonts w:ascii="Times New Roman" w:hAnsi="Times New Roman" w:cs="Times New Roman"/>
          <w:color w:val="auto"/>
        </w:rPr>
        <w:t>médica</w:t>
      </w:r>
      <w:r w:rsidR="007B44C5" w:rsidRPr="00CD0C4E">
        <w:rPr>
          <w:rFonts w:ascii="Times New Roman" w:hAnsi="Times New Roman" w:cs="Times New Roman"/>
          <w:color w:val="auto"/>
        </w:rPr>
        <w:t>.</w:t>
      </w:r>
      <w:r w:rsidR="00D645BA" w:rsidRPr="00CD0C4E">
        <w:rPr>
          <w:rFonts w:ascii="Times New Roman" w:hAnsi="Times New Roman" w:cs="Times New Roman"/>
          <w:color w:val="auto"/>
        </w:rPr>
        <w:t xml:space="preserve"> E</w:t>
      </w:r>
      <w:r w:rsidR="007B44C5" w:rsidRPr="00CD0C4E">
        <w:rPr>
          <w:rFonts w:ascii="Times New Roman" w:hAnsi="Times New Roman" w:cs="Times New Roman"/>
          <w:color w:val="auto"/>
        </w:rPr>
        <w:t xml:space="preserve">stas </w:t>
      </w:r>
      <w:r w:rsidR="007B44C5" w:rsidRPr="00CD0C4E">
        <w:rPr>
          <w:rFonts w:ascii="Times New Roman" w:hAnsi="Times New Roman" w:cs="Times New Roman"/>
          <w:color w:val="auto"/>
        </w:rPr>
        <w:lastRenderedPageBreak/>
        <w:t>infecciones solo se notan cuando se convierten en epidemias, sin embargo, no existe una institución o país que afirme haber res</w:t>
      </w:r>
      <w:r w:rsidR="00446CF6" w:rsidRPr="00CD0C4E">
        <w:rPr>
          <w:rFonts w:ascii="Times New Roman" w:hAnsi="Times New Roman" w:cs="Times New Roman"/>
          <w:color w:val="auto"/>
        </w:rPr>
        <w:t>uelto este problema endémi</w:t>
      </w:r>
      <w:r w:rsidR="00D645BA" w:rsidRPr="00CD0C4E">
        <w:rPr>
          <w:rFonts w:ascii="Times New Roman" w:hAnsi="Times New Roman" w:cs="Times New Roman"/>
          <w:color w:val="auto"/>
        </w:rPr>
        <w:t>co.</w:t>
      </w:r>
      <w:r w:rsidR="00C92E43" w:rsidRPr="00CD0C4E">
        <w:rPr>
          <w:rFonts w:ascii="Times New Roman" w:hAnsi="Times New Roman" w:cs="Times New Roman"/>
          <w:color w:val="auto"/>
        </w:rPr>
        <w:t xml:space="preserve"> </w:t>
      </w:r>
      <w:sdt>
        <w:sdtPr>
          <w:rPr>
            <w:rFonts w:ascii="Times New Roman" w:hAnsi="Times New Roman" w:cs="Times New Roman"/>
            <w:b/>
            <w:color w:val="auto"/>
          </w:rPr>
          <w:id w:val="1703747514"/>
          <w:citation/>
        </w:sdtPr>
        <w:sdtEndPr/>
        <w:sdtContent>
          <w:r w:rsidR="009B5022" w:rsidRPr="00CD0C4E">
            <w:rPr>
              <w:rFonts w:ascii="Times New Roman" w:hAnsi="Times New Roman" w:cs="Times New Roman"/>
              <w:b/>
              <w:color w:val="auto"/>
            </w:rPr>
            <w:fldChar w:fldCharType="begin"/>
          </w:r>
          <w:r w:rsidR="0061407B" w:rsidRPr="00CD0C4E">
            <w:rPr>
              <w:rFonts w:ascii="Times New Roman" w:hAnsi="Times New Roman" w:cs="Times New Roman"/>
              <w:b/>
              <w:color w:val="auto"/>
            </w:rPr>
            <w:instrText xml:space="preserve">CITATION Jos14 \l 12298 </w:instrText>
          </w:r>
          <w:r w:rsidR="009B5022"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(15)</w:t>
          </w:r>
          <w:r w:rsidR="009B5022" w:rsidRPr="00CD0C4E">
            <w:rPr>
              <w:rFonts w:ascii="Times New Roman" w:hAnsi="Times New Roman" w:cs="Times New Roman"/>
              <w:b/>
              <w:color w:val="auto"/>
            </w:rPr>
            <w:fldChar w:fldCharType="end"/>
          </w:r>
        </w:sdtContent>
      </w:sdt>
    </w:p>
    <w:p w14:paraId="2F4A1CE4" w14:textId="0C0A03DA" w:rsidR="00B23200" w:rsidRPr="00CD0C4E" w:rsidRDefault="00B23200" w:rsidP="00590345">
      <w:pPr>
        <w:pStyle w:val="Prrafodelista"/>
        <w:numPr>
          <w:ilvl w:val="2"/>
          <w:numId w:val="29"/>
        </w:numPr>
        <w:spacing w:after="215" w:line="360" w:lineRule="auto"/>
        <w:ind w:left="720"/>
        <w:jc w:val="left"/>
        <w:outlineLvl w:val="2"/>
        <w:rPr>
          <w:rFonts w:ascii="Times New Roman" w:hAnsi="Times New Roman" w:cs="Times New Roman"/>
          <w:b/>
          <w:color w:val="auto"/>
        </w:rPr>
      </w:pPr>
      <w:bookmarkStart w:id="10" w:name="_Toc527036354"/>
      <w:r w:rsidRPr="00CD0C4E">
        <w:rPr>
          <w:rFonts w:ascii="Times New Roman" w:hAnsi="Times New Roman" w:cs="Times New Roman"/>
          <w:b/>
          <w:color w:val="auto"/>
        </w:rPr>
        <w:t xml:space="preserve">Tipos de </w:t>
      </w:r>
      <w:r w:rsidR="00351ECE" w:rsidRPr="00CD0C4E">
        <w:rPr>
          <w:rFonts w:ascii="Times New Roman" w:hAnsi="Times New Roman" w:cs="Times New Roman"/>
          <w:b/>
          <w:color w:val="auto"/>
        </w:rPr>
        <w:t>IAA</w:t>
      </w:r>
      <w:r w:rsidR="00D645BA" w:rsidRPr="00CD0C4E">
        <w:rPr>
          <w:rFonts w:ascii="Times New Roman" w:hAnsi="Times New Roman" w:cs="Times New Roman"/>
          <w:b/>
          <w:color w:val="auto"/>
        </w:rPr>
        <w:t>S</w:t>
      </w:r>
      <w:bookmarkEnd w:id="10"/>
    </w:p>
    <w:p w14:paraId="494313AB" w14:textId="00116E9B" w:rsidR="00B23200" w:rsidRPr="00CD0C4E" w:rsidRDefault="00B23200" w:rsidP="00A640E5">
      <w:pPr>
        <w:spacing w:after="215" w:line="360" w:lineRule="auto"/>
        <w:ind w:left="708" w:firstLine="0"/>
        <w:rPr>
          <w:rFonts w:ascii="Times New Roman" w:hAnsi="Times New Roman" w:cs="Times New Roman"/>
          <w:b/>
          <w:color w:val="auto"/>
        </w:rPr>
      </w:pPr>
      <w:r w:rsidRPr="00CD0C4E">
        <w:rPr>
          <w:rFonts w:ascii="Times New Roman" w:hAnsi="Times New Roman" w:cs="Times New Roman"/>
          <w:color w:val="auto"/>
        </w:rPr>
        <w:t>Los tipos de infecciones más frecuentes son</w:t>
      </w:r>
      <w:r w:rsidR="00B3716C" w:rsidRPr="00CD0C4E">
        <w:rPr>
          <w:rFonts w:ascii="Times New Roman" w:hAnsi="Times New Roman" w:cs="Times New Roman"/>
          <w:color w:val="auto"/>
        </w:rPr>
        <w:t>:</w:t>
      </w:r>
      <w:r w:rsidRPr="00CD0C4E">
        <w:rPr>
          <w:rFonts w:ascii="Times New Roman" w:hAnsi="Times New Roman" w:cs="Times New Roman"/>
          <w:color w:val="auto"/>
        </w:rPr>
        <w:t xml:space="preserve"> las infecciones del torrente sanguíneo asociadas a la vía central, las infecciones del tracto urinario asociadas al catéter, las infecciones del sitio quirúrgico y la neumonía asociada al respirador:</w:t>
      </w:r>
      <w:r w:rsidR="009B5022" w:rsidRPr="00CD0C4E">
        <w:rPr>
          <w:rFonts w:ascii="Times New Roman" w:hAnsi="Times New Roman" w:cs="Times New Roman"/>
          <w:color w:val="auto"/>
        </w:rPr>
        <w:t xml:space="preserve"> </w:t>
      </w:r>
      <w:sdt>
        <w:sdtPr>
          <w:rPr>
            <w:rFonts w:ascii="Times New Roman" w:hAnsi="Times New Roman" w:cs="Times New Roman"/>
            <w:b/>
            <w:color w:val="auto"/>
          </w:rPr>
          <w:id w:val="-766760731"/>
          <w:citation/>
        </w:sdtPr>
        <w:sdtEndPr/>
        <w:sdtContent>
          <w:r w:rsidR="009B5022"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Vil14 \l 12298 </w:instrText>
          </w:r>
          <w:r w:rsidR="009B5022"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(16)</w:t>
          </w:r>
          <w:r w:rsidR="009B5022" w:rsidRPr="00CD0C4E">
            <w:rPr>
              <w:rFonts w:ascii="Times New Roman" w:hAnsi="Times New Roman" w:cs="Times New Roman"/>
              <w:b/>
              <w:color w:val="auto"/>
            </w:rPr>
            <w:fldChar w:fldCharType="end"/>
          </w:r>
        </w:sdtContent>
      </w:sdt>
    </w:p>
    <w:p w14:paraId="2D5673D8" w14:textId="3B76E768" w:rsidR="00B23200" w:rsidRPr="00CD0C4E" w:rsidRDefault="00B23200"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Infecciones de la corriente sanguínea asociadas a la línea</w:t>
      </w:r>
      <w:r w:rsidR="00D06D97" w:rsidRPr="00CD0C4E">
        <w:rPr>
          <w:rFonts w:ascii="Times New Roman" w:hAnsi="Times New Roman" w:cs="Times New Roman"/>
          <w:b/>
          <w:color w:val="auto"/>
        </w:rPr>
        <w:t xml:space="preserve"> </w:t>
      </w:r>
      <w:r w:rsidRPr="00CD0C4E">
        <w:rPr>
          <w:rFonts w:ascii="Times New Roman" w:hAnsi="Times New Roman" w:cs="Times New Roman"/>
          <w:b/>
          <w:color w:val="auto"/>
        </w:rPr>
        <w:t>central</w:t>
      </w:r>
    </w:p>
    <w:p w14:paraId="68A6EE72" w14:textId="49689EA6" w:rsidR="00B23200" w:rsidRPr="00CD0C4E" w:rsidRDefault="00B23200"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Son in</w:t>
      </w:r>
      <w:r w:rsidR="00074337" w:rsidRPr="00CD0C4E">
        <w:rPr>
          <w:rFonts w:ascii="Times New Roman" w:hAnsi="Times New Roman" w:cs="Times New Roman"/>
          <w:color w:val="auto"/>
        </w:rPr>
        <w:t xml:space="preserve">fecciones </w:t>
      </w:r>
      <w:r w:rsidR="00D645BA" w:rsidRPr="00CD0C4E">
        <w:rPr>
          <w:rFonts w:ascii="Times New Roman" w:hAnsi="Times New Roman" w:cs="Times New Roman"/>
          <w:color w:val="auto"/>
        </w:rPr>
        <w:t xml:space="preserve">asociadas a la atención hospitalarias que pueden ser mortales, </w:t>
      </w:r>
      <w:r w:rsidR="00074337" w:rsidRPr="00CD0C4E">
        <w:rPr>
          <w:rFonts w:ascii="Times New Roman" w:hAnsi="Times New Roman" w:cs="Times New Roman"/>
          <w:color w:val="auto"/>
        </w:rPr>
        <w:t>l</w:t>
      </w:r>
      <w:r w:rsidRPr="00CD0C4E">
        <w:rPr>
          <w:rFonts w:ascii="Times New Roman" w:hAnsi="Times New Roman" w:cs="Times New Roman"/>
          <w:color w:val="auto"/>
        </w:rPr>
        <w:t>os catéteres se colocan en la línea central para proporcionar líquidos y medicamentos, pero el uso prolongado puede causar infecciones graves del torrente sanguíneo que resultan en una salud comprometida y un aumento en el costo de la atención.</w:t>
      </w:r>
      <w:r w:rsidR="009B5022" w:rsidRPr="00CD0C4E">
        <w:rPr>
          <w:rFonts w:ascii="Times New Roman" w:hAnsi="Times New Roman" w:cs="Times New Roman"/>
          <w:color w:val="auto"/>
        </w:rPr>
        <w:t xml:space="preserve"> </w:t>
      </w:r>
      <w:sdt>
        <w:sdtPr>
          <w:rPr>
            <w:rFonts w:ascii="Times New Roman" w:hAnsi="Times New Roman" w:cs="Times New Roman"/>
            <w:color w:val="auto"/>
          </w:rPr>
          <w:id w:val="-694770648"/>
          <w:citation/>
        </w:sdtPr>
        <w:sdtEndPr/>
        <w:sdtContent>
          <w:r w:rsidR="009B5022" w:rsidRPr="00CD0C4E">
            <w:rPr>
              <w:rFonts w:ascii="Times New Roman" w:hAnsi="Times New Roman" w:cs="Times New Roman"/>
              <w:color w:val="auto"/>
            </w:rPr>
            <w:fldChar w:fldCharType="begin"/>
          </w:r>
          <w:r w:rsidR="0095657F" w:rsidRPr="00CD0C4E">
            <w:rPr>
              <w:rFonts w:ascii="Times New Roman" w:hAnsi="Times New Roman" w:cs="Times New Roman"/>
              <w:color w:val="auto"/>
            </w:rPr>
            <w:instrText xml:space="preserve">CITATION Vil14 \l 12298 </w:instrText>
          </w:r>
          <w:r w:rsidR="009B5022"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(16)</w:t>
          </w:r>
          <w:r w:rsidR="009B5022" w:rsidRPr="00CD0C4E">
            <w:rPr>
              <w:rFonts w:ascii="Times New Roman" w:hAnsi="Times New Roman" w:cs="Times New Roman"/>
              <w:color w:val="auto"/>
            </w:rPr>
            <w:fldChar w:fldCharType="end"/>
          </w:r>
        </w:sdtContent>
      </w:sdt>
    </w:p>
    <w:p w14:paraId="67168878" w14:textId="77777777" w:rsidR="00B23200" w:rsidRPr="00CD0C4E" w:rsidRDefault="00B23200" w:rsidP="00590345">
      <w:pPr>
        <w:pStyle w:val="Prrafodelista"/>
        <w:numPr>
          <w:ilvl w:val="3"/>
          <w:numId w:val="29"/>
        </w:numPr>
        <w:spacing w:after="215" w:line="360" w:lineRule="auto"/>
        <w:ind w:left="720"/>
        <w:jc w:val="left"/>
        <w:rPr>
          <w:rFonts w:ascii="Times New Roman" w:hAnsi="Times New Roman" w:cs="Times New Roman"/>
          <w:b/>
          <w:color w:val="auto"/>
        </w:rPr>
      </w:pPr>
      <w:r w:rsidRPr="00CD0C4E">
        <w:rPr>
          <w:rFonts w:ascii="Times New Roman" w:hAnsi="Times New Roman" w:cs="Times New Roman"/>
          <w:b/>
          <w:color w:val="auto"/>
        </w:rPr>
        <w:t>Infecciones del tracto urinario asociadas al catéter:</w:t>
      </w:r>
    </w:p>
    <w:p w14:paraId="667E4380" w14:textId="74948302" w:rsidR="00B23200" w:rsidRPr="00CD0C4E" w:rsidRDefault="00B23200"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Es</w:t>
      </w:r>
      <w:r w:rsidR="00351ECE" w:rsidRPr="00CD0C4E">
        <w:rPr>
          <w:rFonts w:ascii="Times New Roman" w:hAnsi="Times New Roman" w:cs="Times New Roman"/>
          <w:color w:val="auto"/>
        </w:rPr>
        <w:t xml:space="preserve"> el tipo más común de las 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a nivel mundial, </w:t>
      </w:r>
      <w:r w:rsidR="00074337" w:rsidRPr="00CD0C4E">
        <w:rPr>
          <w:rFonts w:ascii="Times New Roman" w:hAnsi="Times New Roman" w:cs="Times New Roman"/>
          <w:color w:val="auto"/>
        </w:rPr>
        <w:t>l</w:t>
      </w:r>
      <w:r w:rsidRPr="00CD0C4E">
        <w:rPr>
          <w:rFonts w:ascii="Times New Roman" w:hAnsi="Times New Roman" w:cs="Times New Roman"/>
          <w:color w:val="auto"/>
        </w:rPr>
        <w:t>as infecciones del tracto urinario son causadas por la microflora endógena nativa de los pacientes. Los catéteres colocados dentro sirven como un conducto para la entrada de bacterias, mientras que el drenaje imperfecto del catéter retiene un cierto volumen de orina en la vejiga, proporcionando estabilidad a la residencia bacteriana. La</w:t>
      </w:r>
      <w:r w:rsidR="00074337" w:rsidRPr="00CD0C4E">
        <w:rPr>
          <w:rFonts w:ascii="Times New Roman" w:hAnsi="Times New Roman" w:cs="Times New Roman"/>
          <w:color w:val="auto"/>
        </w:rPr>
        <w:t>s</w:t>
      </w:r>
      <w:r w:rsidRPr="00CD0C4E">
        <w:rPr>
          <w:rFonts w:ascii="Times New Roman" w:hAnsi="Times New Roman" w:cs="Times New Roman"/>
          <w:color w:val="auto"/>
        </w:rPr>
        <w:t xml:space="preserve"> </w:t>
      </w:r>
      <w:r w:rsidR="000F470A" w:rsidRPr="00CD0C4E">
        <w:rPr>
          <w:rFonts w:ascii="Times New Roman" w:hAnsi="Times New Roman" w:cs="Times New Roman"/>
          <w:color w:val="auto"/>
        </w:rPr>
        <w:t xml:space="preserve">infecciones </w:t>
      </w:r>
      <w:r w:rsidR="003A3536" w:rsidRPr="00CD0C4E">
        <w:rPr>
          <w:rFonts w:ascii="Times New Roman" w:hAnsi="Times New Roman" w:cs="Times New Roman"/>
          <w:color w:val="auto"/>
        </w:rPr>
        <w:t>urinarias pueden</w:t>
      </w:r>
      <w:r w:rsidRPr="00CD0C4E">
        <w:rPr>
          <w:rFonts w:ascii="Times New Roman" w:hAnsi="Times New Roman" w:cs="Times New Roman"/>
          <w:color w:val="auto"/>
        </w:rPr>
        <w:t xml:space="preserve"> desarrollar complicaciones como orquitis, epididimitis y prostatitis en hombres, y pielonefritis, cistitis y mening</w:t>
      </w:r>
      <w:r w:rsidR="00074337" w:rsidRPr="00CD0C4E">
        <w:rPr>
          <w:rFonts w:ascii="Times New Roman" w:hAnsi="Times New Roman" w:cs="Times New Roman"/>
          <w:color w:val="auto"/>
        </w:rPr>
        <w:t>itis en todos los pacientes</w:t>
      </w:r>
      <w:r w:rsidRPr="00CD0C4E">
        <w:rPr>
          <w:rFonts w:ascii="Times New Roman" w:hAnsi="Times New Roman" w:cs="Times New Roman"/>
          <w:color w:val="auto"/>
        </w:rPr>
        <w:t>.</w:t>
      </w:r>
      <w:sdt>
        <w:sdtPr>
          <w:rPr>
            <w:rFonts w:ascii="Times New Roman" w:hAnsi="Times New Roman" w:cs="Times New Roman"/>
            <w:color w:val="auto"/>
          </w:rPr>
          <w:id w:val="-74138438"/>
          <w:citation/>
        </w:sdtPr>
        <w:sdtEndPr/>
        <w:sdtContent>
          <w:r w:rsidR="009B5022" w:rsidRPr="00CD0C4E">
            <w:rPr>
              <w:rFonts w:ascii="Times New Roman" w:hAnsi="Times New Roman" w:cs="Times New Roman"/>
              <w:color w:val="auto"/>
            </w:rPr>
            <w:fldChar w:fldCharType="begin"/>
          </w:r>
          <w:r w:rsidR="0095657F" w:rsidRPr="00CD0C4E">
            <w:rPr>
              <w:rFonts w:ascii="Times New Roman" w:hAnsi="Times New Roman" w:cs="Times New Roman"/>
              <w:color w:val="auto"/>
            </w:rPr>
            <w:instrText xml:space="preserve">CITATION Vil14 \l 12298 </w:instrText>
          </w:r>
          <w:r w:rsidR="009B5022"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 xml:space="preserve"> (16)</w:t>
          </w:r>
          <w:r w:rsidR="009B5022" w:rsidRPr="00CD0C4E">
            <w:rPr>
              <w:rFonts w:ascii="Times New Roman" w:hAnsi="Times New Roman" w:cs="Times New Roman"/>
              <w:color w:val="auto"/>
            </w:rPr>
            <w:fldChar w:fldCharType="end"/>
          </w:r>
        </w:sdtContent>
      </w:sdt>
    </w:p>
    <w:p w14:paraId="58458731" w14:textId="77777777" w:rsidR="00B23200" w:rsidRPr="00CD0C4E" w:rsidRDefault="00B23200" w:rsidP="00590345">
      <w:pPr>
        <w:pStyle w:val="Prrafodelista"/>
        <w:numPr>
          <w:ilvl w:val="3"/>
          <w:numId w:val="29"/>
        </w:numPr>
        <w:spacing w:after="215" w:line="360" w:lineRule="auto"/>
        <w:ind w:left="720"/>
        <w:jc w:val="left"/>
        <w:rPr>
          <w:rFonts w:ascii="Times New Roman" w:hAnsi="Times New Roman" w:cs="Times New Roman"/>
          <w:b/>
          <w:color w:val="auto"/>
        </w:rPr>
      </w:pPr>
      <w:r w:rsidRPr="00CD0C4E">
        <w:rPr>
          <w:rFonts w:ascii="Times New Roman" w:hAnsi="Times New Roman" w:cs="Times New Roman"/>
          <w:b/>
          <w:color w:val="auto"/>
        </w:rPr>
        <w:t>Infecc</w:t>
      </w:r>
      <w:r w:rsidR="00074337" w:rsidRPr="00CD0C4E">
        <w:rPr>
          <w:rFonts w:ascii="Times New Roman" w:hAnsi="Times New Roman" w:cs="Times New Roman"/>
          <w:b/>
          <w:color w:val="auto"/>
        </w:rPr>
        <w:t>iones del sitio quirúrgico</w:t>
      </w:r>
    </w:p>
    <w:p w14:paraId="7E604434" w14:textId="47994CCA" w:rsidR="006E2DFA" w:rsidRPr="00CD0C4E" w:rsidRDefault="00B23200"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 xml:space="preserve">Las </w:t>
      </w:r>
      <w:r w:rsidR="00EF157C" w:rsidRPr="00CD0C4E">
        <w:rPr>
          <w:rFonts w:ascii="Times New Roman" w:hAnsi="Times New Roman" w:cs="Times New Roman"/>
          <w:color w:val="auto"/>
        </w:rPr>
        <w:t>infecciones del sitio quirúrgico</w:t>
      </w:r>
      <w:r w:rsidRPr="00CD0C4E">
        <w:rPr>
          <w:rFonts w:ascii="Times New Roman" w:hAnsi="Times New Roman" w:cs="Times New Roman"/>
          <w:color w:val="auto"/>
        </w:rPr>
        <w:t xml:space="preserve"> son </w:t>
      </w:r>
      <w:r w:rsidR="00351ECE"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de los pacientes sometidos a cirugía. Este es el segundo tipo más común de infecciones nosocomiales causadas principalmente por </w:t>
      </w:r>
      <w:proofErr w:type="spellStart"/>
      <w:r w:rsidRPr="00CD0C4E">
        <w:rPr>
          <w:rFonts w:ascii="Times New Roman" w:hAnsi="Times New Roman" w:cs="Times New Roman"/>
          <w:i/>
          <w:color w:val="auto"/>
        </w:rPr>
        <w:t>Staphylococcus</w:t>
      </w:r>
      <w:proofErr w:type="spellEnd"/>
      <w:r w:rsidRPr="00CD0C4E">
        <w:rPr>
          <w:rFonts w:ascii="Times New Roman" w:hAnsi="Times New Roman" w:cs="Times New Roman"/>
          <w:i/>
          <w:color w:val="auto"/>
        </w:rPr>
        <w:t xml:space="preserve"> </w:t>
      </w:r>
      <w:proofErr w:type="spellStart"/>
      <w:r w:rsidRPr="00CD0C4E">
        <w:rPr>
          <w:rFonts w:ascii="Times New Roman" w:hAnsi="Times New Roman" w:cs="Times New Roman"/>
          <w:i/>
          <w:color w:val="auto"/>
        </w:rPr>
        <w:t>aureus</w:t>
      </w:r>
      <w:proofErr w:type="spellEnd"/>
      <w:r w:rsidRPr="00CD0C4E">
        <w:rPr>
          <w:rFonts w:ascii="Times New Roman" w:hAnsi="Times New Roman" w:cs="Times New Roman"/>
          <w:color w:val="auto"/>
        </w:rPr>
        <w:t xml:space="preserve"> que resulta en hospitalización pr</w:t>
      </w:r>
      <w:r w:rsidR="00EF157C" w:rsidRPr="00CD0C4E">
        <w:rPr>
          <w:rFonts w:ascii="Times New Roman" w:hAnsi="Times New Roman" w:cs="Times New Roman"/>
          <w:color w:val="auto"/>
        </w:rPr>
        <w:t>olongada y riesgo de muerte</w:t>
      </w:r>
      <w:r w:rsidRPr="00CD0C4E">
        <w:rPr>
          <w:rFonts w:ascii="Times New Roman" w:hAnsi="Times New Roman" w:cs="Times New Roman"/>
          <w:color w:val="auto"/>
        </w:rPr>
        <w:t xml:space="preserve">. Los patógenos que causan </w:t>
      </w:r>
      <w:r w:rsidR="00EF157C" w:rsidRPr="00CD0C4E">
        <w:rPr>
          <w:rFonts w:ascii="Times New Roman" w:hAnsi="Times New Roman" w:cs="Times New Roman"/>
          <w:color w:val="auto"/>
        </w:rPr>
        <w:t>las infecciones del sitio quirúrgico</w:t>
      </w:r>
      <w:r w:rsidRPr="00CD0C4E">
        <w:rPr>
          <w:rFonts w:ascii="Times New Roman" w:hAnsi="Times New Roman" w:cs="Times New Roman"/>
          <w:color w:val="auto"/>
        </w:rPr>
        <w:t xml:space="preserve"> surgen </w:t>
      </w:r>
      <w:r w:rsidR="000B4FAB" w:rsidRPr="00CD0C4E">
        <w:rPr>
          <w:rFonts w:ascii="Times New Roman" w:hAnsi="Times New Roman" w:cs="Times New Roman"/>
          <w:color w:val="auto"/>
        </w:rPr>
        <w:t>del micro-flora endógen</w:t>
      </w:r>
      <w:r w:rsidR="00586F11" w:rsidRPr="00CD0C4E">
        <w:rPr>
          <w:rFonts w:ascii="Times New Roman" w:hAnsi="Times New Roman" w:cs="Times New Roman"/>
          <w:color w:val="auto"/>
        </w:rPr>
        <w:t>a</w:t>
      </w:r>
      <w:r w:rsidRPr="00CD0C4E">
        <w:rPr>
          <w:rFonts w:ascii="Times New Roman" w:hAnsi="Times New Roman" w:cs="Times New Roman"/>
          <w:color w:val="auto"/>
        </w:rPr>
        <w:t xml:space="preserve"> del paciente. </w:t>
      </w:r>
      <w:sdt>
        <w:sdtPr>
          <w:rPr>
            <w:rFonts w:ascii="Times New Roman" w:hAnsi="Times New Roman" w:cs="Times New Roman"/>
            <w:b/>
            <w:color w:val="auto"/>
          </w:rPr>
          <w:id w:val="-903912193"/>
          <w:citation/>
        </w:sdtPr>
        <w:sdtEndPr/>
        <w:sdtContent>
          <w:r w:rsidR="009B5022" w:rsidRPr="00CD0C4E">
            <w:rPr>
              <w:rFonts w:ascii="Times New Roman" w:hAnsi="Times New Roman" w:cs="Times New Roman"/>
              <w:b/>
              <w:color w:val="auto"/>
            </w:rPr>
            <w:fldChar w:fldCharType="begin"/>
          </w:r>
          <w:r w:rsidR="00381267" w:rsidRPr="00CD0C4E">
            <w:rPr>
              <w:rFonts w:ascii="Times New Roman" w:hAnsi="Times New Roman" w:cs="Times New Roman"/>
              <w:b/>
              <w:color w:val="auto"/>
            </w:rPr>
            <w:instrText xml:space="preserve">CITATION DAM15 \l 12298 </w:instrText>
          </w:r>
          <w:r w:rsidR="009B5022"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(11)</w:t>
          </w:r>
          <w:r w:rsidR="009B5022" w:rsidRPr="00CD0C4E">
            <w:rPr>
              <w:rFonts w:ascii="Times New Roman" w:hAnsi="Times New Roman" w:cs="Times New Roman"/>
              <w:b/>
              <w:color w:val="auto"/>
            </w:rPr>
            <w:fldChar w:fldCharType="end"/>
          </w:r>
        </w:sdtContent>
      </w:sdt>
    </w:p>
    <w:p w14:paraId="4E258430" w14:textId="77777777" w:rsidR="00EF157C" w:rsidRPr="00CD0C4E" w:rsidRDefault="00EF157C" w:rsidP="00590345">
      <w:pPr>
        <w:pStyle w:val="Prrafodelista"/>
        <w:numPr>
          <w:ilvl w:val="3"/>
          <w:numId w:val="29"/>
        </w:numPr>
        <w:spacing w:after="215" w:line="360" w:lineRule="auto"/>
        <w:ind w:left="720"/>
        <w:rPr>
          <w:rFonts w:ascii="Times New Roman" w:hAnsi="Times New Roman" w:cs="Times New Roman"/>
          <w:color w:val="auto"/>
        </w:rPr>
      </w:pPr>
      <w:r w:rsidRPr="00CD0C4E">
        <w:rPr>
          <w:rFonts w:ascii="Times New Roman" w:hAnsi="Times New Roman" w:cs="Times New Roman"/>
          <w:b/>
          <w:color w:val="auto"/>
        </w:rPr>
        <w:t>Neumonía asociada al ventilador</w:t>
      </w:r>
      <w:r w:rsidRPr="00CD0C4E">
        <w:rPr>
          <w:rFonts w:ascii="Times New Roman" w:hAnsi="Times New Roman" w:cs="Times New Roman"/>
          <w:color w:val="auto"/>
        </w:rPr>
        <w:t xml:space="preserve"> </w:t>
      </w:r>
    </w:p>
    <w:p w14:paraId="104D04AD" w14:textId="4246DB4D" w:rsidR="00EF157C" w:rsidRPr="00CD0C4E" w:rsidRDefault="00EF157C"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lastRenderedPageBreak/>
        <w:t xml:space="preserve">La neumonía asociada al ventilador es una </w:t>
      </w:r>
      <w:r w:rsidR="00351ECE"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que adquieren los pacientes en un ventilador asistido mecánicamente. Por lo gene</w:t>
      </w:r>
      <w:r w:rsidR="00D645BA" w:rsidRPr="00CD0C4E">
        <w:rPr>
          <w:rFonts w:ascii="Times New Roman" w:hAnsi="Times New Roman" w:cs="Times New Roman"/>
          <w:color w:val="auto"/>
        </w:rPr>
        <w:t>ral, ocurre dentro de las 48 horas p</w:t>
      </w:r>
      <w:r w:rsidRPr="00CD0C4E">
        <w:rPr>
          <w:rFonts w:ascii="Times New Roman" w:hAnsi="Times New Roman" w:cs="Times New Roman"/>
          <w:color w:val="auto"/>
        </w:rPr>
        <w:t xml:space="preserve">osteriores a </w:t>
      </w:r>
      <w:r w:rsidRPr="00CD0C4E">
        <w:rPr>
          <w:rFonts w:ascii="Times New Roman" w:hAnsi="Times New Roman" w:cs="Times New Roman"/>
          <w:color w:val="000000" w:themeColor="text1"/>
        </w:rPr>
        <w:t>la in</w:t>
      </w:r>
      <w:r w:rsidR="00642864" w:rsidRPr="00CD0C4E">
        <w:rPr>
          <w:rFonts w:ascii="Times New Roman" w:hAnsi="Times New Roman" w:cs="Times New Roman"/>
          <w:color w:val="000000" w:themeColor="text1"/>
        </w:rPr>
        <w:t>t</w:t>
      </w:r>
      <w:r w:rsidRPr="00CD0C4E">
        <w:rPr>
          <w:rFonts w:ascii="Times New Roman" w:hAnsi="Times New Roman" w:cs="Times New Roman"/>
          <w:color w:val="000000" w:themeColor="text1"/>
        </w:rPr>
        <w:t xml:space="preserve">ubación </w:t>
      </w:r>
      <w:r w:rsidRPr="00CD0C4E">
        <w:rPr>
          <w:rFonts w:ascii="Times New Roman" w:hAnsi="Times New Roman" w:cs="Times New Roman"/>
          <w:color w:val="auto"/>
        </w:rPr>
        <w:t>traqueal</w:t>
      </w:r>
      <w:r w:rsidR="00642864" w:rsidRPr="00CD0C4E">
        <w:rPr>
          <w:rFonts w:ascii="Times New Roman" w:hAnsi="Times New Roman" w:cs="Times New Roman"/>
          <w:color w:val="auto"/>
        </w:rPr>
        <w:t>.</w:t>
      </w:r>
      <w:r w:rsidRPr="00CD0C4E">
        <w:rPr>
          <w:rFonts w:ascii="Times New Roman" w:hAnsi="Times New Roman" w:cs="Times New Roman"/>
          <w:color w:val="auto"/>
        </w:rPr>
        <w:t xml:space="preserve"> </w:t>
      </w:r>
      <w:r w:rsidR="00642864" w:rsidRPr="00CD0C4E">
        <w:rPr>
          <w:rFonts w:ascii="Times New Roman" w:hAnsi="Times New Roman" w:cs="Times New Roman"/>
          <w:color w:val="auto"/>
        </w:rPr>
        <w:t>L</w:t>
      </w:r>
      <w:r w:rsidRPr="00CD0C4E">
        <w:rPr>
          <w:rFonts w:ascii="Times New Roman" w:hAnsi="Times New Roman" w:cs="Times New Roman"/>
          <w:color w:val="auto"/>
        </w:rPr>
        <w:t>as neumonías nosocomiales están asociadas a la ventilación</w:t>
      </w:r>
      <w:r w:rsidR="00642864" w:rsidRPr="00CD0C4E">
        <w:rPr>
          <w:rFonts w:ascii="Times New Roman" w:hAnsi="Times New Roman" w:cs="Times New Roman"/>
          <w:color w:val="auto"/>
        </w:rPr>
        <w:t>;</w:t>
      </w:r>
      <w:r w:rsidRPr="00CD0C4E">
        <w:rPr>
          <w:rFonts w:ascii="Times New Roman" w:hAnsi="Times New Roman" w:cs="Times New Roman"/>
          <w:color w:val="auto"/>
        </w:rPr>
        <w:t xml:space="preserve"> la fiebre, la leucopenia y los ruidos bronquiales son síntomas comunes de la neumonía asociada al ventilador.</w:t>
      </w:r>
      <w:r w:rsidR="009B5022" w:rsidRPr="00CD0C4E">
        <w:rPr>
          <w:rFonts w:ascii="Times New Roman" w:hAnsi="Times New Roman" w:cs="Times New Roman"/>
          <w:color w:val="auto"/>
        </w:rPr>
        <w:t xml:space="preserve"> </w:t>
      </w:r>
      <w:sdt>
        <w:sdtPr>
          <w:rPr>
            <w:rFonts w:ascii="Times New Roman" w:hAnsi="Times New Roman" w:cs="Times New Roman"/>
            <w:b/>
            <w:color w:val="auto"/>
          </w:rPr>
          <w:id w:val="124135696"/>
          <w:citation/>
        </w:sdtPr>
        <w:sdtEndPr/>
        <w:sdtContent>
          <w:r w:rsidR="009B5022" w:rsidRPr="00CD0C4E">
            <w:rPr>
              <w:rFonts w:ascii="Times New Roman" w:hAnsi="Times New Roman" w:cs="Times New Roman"/>
              <w:b/>
              <w:color w:val="auto"/>
            </w:rPr>
            <w:fldChar w:fldCharType="begin"/>
          </w:r>
          <w:r w:rsidR="009341B6" w:rsidRPr="00CD0C4E">
            <w:rPr>
              <w:rFonts w:ascii="Times New Roman" w:hAnsi="Times New Roman" w:cs="Times New Roman"/>
              <w:b/>
              <w:color w:val="auto"/>
            </w:rPr>
            <w:instrText xml:space="preserve">CITATION Gua14 \l 12298 </w:instrText>
          </w:r>
          <w:r w:rsidR="009B5022"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(2)</w:t>
          </w:r>
          <w:r w:rsidR="009B5022" w:rsidRPr="00CD0C4E">
            <w:rPr>
              <w:rFonts w:ascii="Times New Roman" w:hAnsi="Times New Roman" w:cs="Times New Roman"/>
              <w:b/>
              <w:color w:val="auto"/>
            </w:rPr>
            <w:fldChar w:fldCharType="end"/>
          </w:r>
        </w:sdtContent>
      </w:sdt>
    </w:p>
    <w:p w14:paraId="75B90F27" w14:textId="77777777" w:rsidR="00EF157C" w:rsidRPr="00CD0C4E" w:rsidRDefault="00EF157C" w:rsidP="00590345">
      <w:pPr>
        <w:pStyle w:val="Prrafodelista"/>
        <w:numPr>
          <w:ilvl w:val="2"/>
          <w:numId w:val="29"/>
        </w:numPr>
        <w:spacing w:after="215" w:line="360" w:lineRule="auto"/>
        <w:ind w:left="720"/>
        <w:outlineLvl w:val="2"/>
        <w:rPr>
          <w:rFonts w:ascii="Times New Roman" w:hAnsi="Times New Roman" w:cs="Times New Roman"/>
          <w:b/>
          <w:color w:val="auto"/>
        </w:rPr>
      </w:pPr>
      <w:bookmarkStart w:id="11" w:name="_Toc527036355"/>
      <w:r w:rsidRPr="00CD0C4E">
        <w:rPr>
          <w:rFonts w:ascii="Times New Roman" w:hAnsi="Times New Roman" w:cs="Times New Roman"/>
          <w:b/>
          <w:color w:val="auto"/>
        </w:rPr>
        <w:t>Patógenos nosocomiales</w:t>
      </w:r>
      <w:bookmarkEnd w:id="11"/>
    </w:p>
    <w:p w14:paraId="57872EBF" w14:textId="02139BF9" w:rsidR="00EF157C" w:rsidRPr="00CD0C4E" w:rsidRDefault="00EF157C"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 xml:space="preserve">Los patógenos responsables de las </w:t>
      </w:r>
      <w:r w:rsidR="000306A4" w:rsidRPr="00CD0C4E">
        <w:rPr>
          <w:rFonts w:ascii="Times New Roman" w:hAnsi="Times New Roman" w:cs="Times New Roman"/>
          <w:color w:val="auto"/>
        </w:rPr>
        <w:t>infecciones asociadas</w:t>
      </w:r>
      <w:r w:rsidR="0041736A" w:rsidRPr="00CD0C4E">
        <w:rPr>
          <w:rFonts w:ascii="Times New Roman" w:hAnsi="Times New Roman" w:cs="Times New Roman"/>
          <w:color w:val="auto"/>
        </w:rPr>
        <w:t xml:space="preserve"> a la atención sanitaria </w:t>
      </w:r>
      <w:r w:rsidRPr="00CD0C4E">
        <w:rPr>
          <w:rFonts w:ascii="Times New Roman" w:hAnsi="Times New Roman" w:cs="Times New Roman"/>
          <w:color w:val="auto"/>
        </w:rPr>
        <w:t>son</w:t>
      </w:r>
      <w:r w:rsidR="00C66172" w:rsidRPr="00CD0C4E">
        <w:rPr>
          <w:rFonts w:ascii="Times New Roman" w:hAnsi="Times New Roman" w:cs="Times New Roman"/>
          <w:color w:val="auto"/>
        </w:rPr>
        <w:t xml:space="preserve">: </w:t>
      </w:r>
      <w:r w:rsidRPr="00CD0C4E">
        <w:rPr>
          <w:rFonts w:ascii="Times New Roman" w:hAnsi="Times New Roman" w:cs="Times New Roman"/>
          <w:color w:val="auto"/>
        </w:rPr>
        <w:t>bacterias, virus y parásitos fúngicos. Estos microorganismos varían dependiendo de las diferentes poblaciones de pacientes, instalaciones médicas e incluso la diferencia en el entorno en el que se brinda la atención.</w:t>
      </w:r>
      <w:r w:rsidR="009B5022" w:rsidRPr="00CD0C4E">
        <w:rPr>
          <w:rFonts w:ascii="Times New Roman" w:hAnsi="Times New Roman" w:cs="Times New Roman"/>
          <w:color w:val="auto"/>
        </w:rPr>
        <w:t xml:space="preserve"> </w:t>
      </w:r>
      <w:sdt>
        <w:sdtPr>
          <w:rPr>
            <w:rFonts w:ascii="Times New Roman" w:hAnsi="Times New Roman" w:cs="Times New Roman"/>
            <w:b/>
            <w:color w:val="auto"/>
          </w:rPr>
          <w:id w:val="-346951686"/>
          <w:citation/>
        </w:sdtPr>
        <w:sdtEndPr/>
        <w:sdtContent>
          <w:r w:rsidR="001D44C0"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Var16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(17)</w:t>
          </w:r>
          <w:r w:rsidR="001D44C0" w:rsidRPr="00CD0C4E">
            <w:rPr>
              <w:rFonts w:ascii="Times New Roman" w:hAnsi="Times New Roman" w:cs="Times New Roman"/>
              <w:b/>
              <w:color w:val="auto"/>
            </w:rPr>
            <w:fldChar w:fldCharType="end"/>
          </w:r>
        </w:sdtContent>
      </w:sdt>
    </w:p>
    <w:p w14:paraId="78193EA8" w14:textId="77777777" w:rsidR="00EF157C" w:rsidRPr="00CD0C4E" w:rsidRDefault="00EF157C"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Bacteria</w:t>
      </w:r>
      <w:r w:rsidR="00642840" w:rsidRPr="00CD0C4E">
        <w:rPr>
          <w:rFonts w:ascii="Times New Roman" w:hAnsi="Times New Roman" w:cs="Times New Roman"/>
          <w:b/>
          <w:color w:val="auto"/>
        </w:rPr>
        <w:t>s</w:t>
      </w:r>
    </w:p>
    <w:p w14:paraId="7B85BB19" w14:textId="68D1B9F8" w:rsidR="00EF157C" w:rsidRPr="00CD0C4E" w:rsidRDefault="00EF157C" w:rsidP="00590345">
      <w:pPr>
        <w:spacing w:after="215" w:line="360" w:lineRule="auto"/>
        <w:ind w:left="720" w:firstLine="0"/>
        <w:rPr>
          <w:rFonts w:ascii="Times New Roman" w:hAnsi="Times New Roman" w:cs="Times New Roman"/>
          <w:color w:val="000000" w:themeColor="text1"/>
        </w:rPr>
      </w:pPr>
      <w:r w:rsidRPr="00CD0C4E">
        <w:rPr>
          <w:rFonts w:ascii="Times New Roman" w:hAnsi="Times New Roman" w:cs="Times New Roman"/>
          <w:color w:val="auto"/>
        </w:rPr>
        <w:t xml:space="preserve">Las bacterias son los patógenos más comunes responsables de las </w:t>
      </w:r>
      <w:r w:rsidR="00D1017F"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Algunos pertenecen a la flora natural del paciente y causan infección solo cuando el sistema inmunitario del paciente se vue</w:t>
      </w:r>
      <w:r w:rsidR="000E1F59" w:rsidRPr="00CD0C4E">
        <w:rPr>
          <w:rFonts w:ascii="Times New Roman" w:hAnsi="Times New Roman" w:cs="Times New Roman"/>
          <w:color w:val="auto"/>
        </w:rPr>
        <w:t xml:space="preserve">lve propenso a las infecciones, </w:t>
      </w:r>
      <w:r w:rsidR="00642864" w:rsidRPr="00CD0C4E">
        <w:rPr>
          <w:rFonts w:ascii="Times New Roman" w:hAnsi="Times New Roman" w:cs="Times New Roman"/>
          <w:color w:val="auto"/>
        </w:rPr>
        <w:t xml:space="preserve">algunos </w:t>
      </w:r>
      <w:r w:rsidR="00642864" w:rsidRPr="00CD0C4E">
        <w:rPr>
          <w:rFonts w:ascii="Times New Roman" w:hAnsi="Times New Roman" w:cs="Times New Roman"/>
          <w:color w:val="000000" w:themeColor="text1"/>
        </w:rPr>
        <w:t>se transmiten</w:t>
      </w:r>
      <w:r w:rsidRPr="00CD0C4E">
        <w:rPr>
          <w:rFonts w:ascii="Times New Roman" w:hAnsi="Times New Roman" w:cs="Times New Roman"/>
          <w:color w:val="000000" w:themeColor="text1"/>
        </w:rPr>
        <w:t xml:space="preserve"> de un paciente infectado a otros a</w:t>
      </w:r>
      <w:r w:rsidR="000E1F59" w:rsidRPr="00CD0C4E">
        <w:rPr>
          <w:rFonts w:ascii="Times New Roman" w:hAnsi="Times New Roman" w:cs="Times New Roman"/>
          <w:color w:val="000000" w:themeColor="text1"/>
        </w:rPr>
        <w:t xml:space="preserve"> través del personal sanitario a</w:t>
      </w:r>
      <w:r w:rsidRPr="00CD0C4E">
        <w:rPr>
          <w:rFonts w:ascii="Times New Roman" w:hAnsi="Times New Roman" w:cs="Times New Roman"/>
          <w:color w:val="000000" w:themeColor="text1"/>
        </w:rPr>
        <w:t xml:space="preserve"> través de </w:t>
      </w:r>
      <w:r w:rsidR="000E1F59" w:rsidRPr="00CD0C4E">
        <w:rPr>
          <w:rFonts w:ascii="Times New Roman" w:hAnsi="Times New Roman" w:cs="Times New Roman"/>
          <w:color w:val="000000" w:themeColor="text1"/>
        </w:rPr>
        <w:t xml:space="preserve">la higiene de manos inadecuada, </w:t>
      </w:r>
      <w:r w:rsidR="00642864" w:rsidRPr="00CD0C4E">
        <w:rPr>
          <w:rFonts w:ascii="Times New Roman" w:hAnsi="Times New Roman" w:cs="Times New Roman"/>
          <w:color w:val="000000" w:themeColor="text1"/>
        </w:rPr>
        <w:t>las bacterias se transmiten</w:t>
      </w:r>
      <w:r w:rsidRPr="00CD0C4E">
        <w:rPr>
          <w:rFonts w:ascii="Times New Roman" w:hAnsi="Times New Roman" w:cs="Times New Roman"/>
          <w:color w:val="000000" w:themeColor="text1"/>
        </w:rPr>
        <w:t xml:space="preserve"> por contacto directo, heridas</w:t>
      </w:r>
      <w:r w:rsidR="000E1F59" w:rsidRPr="00CD0C4E">
        <w:rPr>
          <w:rFonts w:ascii="Times New Roman" w:hAnsi="Times New Roman" w:cs="Times New Roman"/>
          <w:color w:val="000000" w:themeColor="text1"/>
        </w:rPr>
        <w:t xml:space="preserve"> abiertas y manos contaminadas</w:t>
      </w:r>
      <w:r w:rsidR="0061633D" w:rsidRPr="00CD0C4E">
        <w:rPr>
          <w:rFonts w:ascii="Times New Roman" w:hAnsi="Times New Roman" w:cs="Times New Roman"/>
          <w:color w:val="000000" w:themeColor="text1"/>
        </w:rPr>
        <w:t>.</w:t>
      </w:r>
    </w:p>
    <w:p w14:paraId="5467A8E3" w14:textId="77777777" w:rsidR="00CD3B92" w:rsidRPr="00CD0C4E" w:rsidRDefault="00CD3B92" w:rsidP="00590345">
      <w:pPr>
        <w:pStyle w:val="Prrafodelista"/>
        <w:numPr>
          <w:ilvl w:val="3"/>
          <w:numId w:val="29"/>
        </w:numPr>
        <w:spacing w:after="215" w:line="360" w:lineRule="auto"/>
        <w:ind w:left="720"/>
        <w:rPr>
          <w:rFonts w:ascii="Times New Roman" w:hAnsi="Times New Roman" w:cs="Times New Roman"/>
          <w:b/>
          <w:color w:val="000000" w:themeColor="text1"/>
        </w:rPr>
      </w:pPr>
      <w:r w:rsidRPr="00CD0C4E">
        <w:rPr>
          <w:rFonts w:ascii="Times New Roman" w:hAnsi="Times New Roman" w:cs="Times New Roman"/>
          <w:b/>
          <w:color w:val="000000" w:themeColor="text1"/>
        </w:rPr>
        <w:t>Virus</w:t>
      </w:r>
    </w:p>
    <w:p w14:paraId="27C70194" w14:textId="39E0477F" w:rsidR="00CD3B92" w:rsidRPr="00CD0C4E" w:rsidRDefault="00642864" w:rsidP="00A640E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000000" w:themeColor="text1"/>
        </w:rPr>
        <w:t>L</w:t>
      </w:r>
      <w:r w:rsidR="00CD3B92" w:rsidRPr="00CD0C4E">
        <w:rPr>
          <w:rFonts w:ascii="Times New Roman" w:hAnsi="Times New Roman" w:cs="Times New Roman"/>
          <w:color w:val="000000" w:themeColor="text1"/>
        </w:rPr>
        <w:t xml:space="preserve">os virus también son una causa importante de </w:t>
      </w:r>
      <w:r w:rsidR="00D1017F" w:rsidRPr="00CD0C4E">
        <w:rPr>
          <w:rFonts w:ascii="Times New Roman" w:hAnsi="Times New Roman" w:cs="Times New Roman"/>
          <w:color w:val="000000" w:themeColor="text1"/>
        </w:rPr>
        <w:t>IAA</w:t>
      </w:r>
      <w:r w:rsidR="0041736A" w:rsidRPr="00CD0C4E">
        <w:rPr>
          <w:rFonts w:ascii="Times New Roman" w:hAnsi="Times New Roman" w:cs="Times New Roman"/>
          <w:color w:val="000000" w:themeColor="text1"/>
        </w:rPr>
        <w:t>S</w:t>
      </w:r>
      <w:r w:rsidR="00CD3B92" w:rsidRPr="00CD0C4E">
        <w:rPr>
          <w:rFonts w:ascii="Times New Roman" w:hAnsi="Times New Roman" w:cs="Times New Roman"/>
          <w:color w:val="auto"/>
        </w:rPr>
        <w:t xml:space="preserve">, se pueden transmitir a través de la mano-boca, vía respiratoria y vía fecal-oral. </w:t>
      </w:r>
      <w:r w:rsidR="0061633D" w:rsidRPr="00CD0C4E">
        <w:rPr>
          <w:rFonts w:ascii="Times New Roman" w:hAnsi="Times New Roman" w:cs="Times New Roman"/>
          <w:color w:val="auto"/>
        </w:rPr>
        <w:t>La</w:t>
      </w:r>
      <w:r w:rsidR="00CD3B92" w:rsidRPr="00CD0C4E">
        <w:rPr>
          <w:rFonts w:ascii="Times New Roman" w:hAnsi="Times New Roman" w:cs="Times New Roman"/>
          <w:color w:val="auto"/>
        </w:rPr>
        <w:t xml:space="preserve"> prestación de servicios de salud puede transmitir virus de hepatitis tanto a pacientes como a trabajadores. La hepatitis B y C se transmiten comúnmente a través de práct</w:t>
      </w:r>
      <w:r w:rsidR="001E1D55" w:rsidRPr="00CD0C4E">
        <w:rPr>
          <w:rFonts w:ascii="Times New Roman" w:hAnsi="Times New Roman" w:cs="Times New Roman"/>
          <w:color w:val="auto"/>
        </w:rPr>
        <w:t>icas de inyección inseguras, o</w:t>
      </w:r>
      <w:r w:rsidR="00CD3B92" w:rsidRPr="00CD0C4E">
        <w:rPr>
          <w:rFonts w:ascii="Times New Roman" w:hAnsi="Times New Roman" w:cs="Times New Roman"/>
          <w:color w:val="auto"/>
        </w:rPr>
        <w:t>tros virus incluyen influenza, VIH, rotaviru</w:t>
      </w:r>
      <w:r w:rsidR="001E1D55" w:rsidRPr="00CD0C4E">
        <w:rPr>
          <w:rFonts w:ascii="Times New Roman" w:hAnsi="Times New Roman" w:cs="Times New Roman"/>
          <w:color w:val="auto"/>
        </w:rPr>
        <w:t>s y virus del herpes simple</w:t>
      </w:r>
      <w:r w:rsidR="00CD3B92" w:rsidRPr="00CD0C4E">
        <w:rPr>
          <w:rFonts w:ascii="Times New Roman" w:hAnsi="Times New Roman" w:cs="Times New Roman"/>
          <w:color w:val="auto"/>
        </w:rPr>
        <w:t>.</w:t>
      </w:r>
    </w:p>
    <w:p w14:paraId="047D71CE" w14:textId="77777777" w:rsidR="00631129" w:rsidRPr="00CD0C4E" w:rsidRDefault="00631129" w:rsidP="00590345">
      <w:pPr>
        <w:spacing w:after="215" w:line="360" w:lineRule="auto"/>
        <w:ind w:left="1036" w:firstLine="708"/>
        <w:rPr>
          <w:rFonts w:ascii="Times New Roman" w:hAnsi="Times New Roman" w:cs="Times New Roman"/>
          <w:color w:val="auto"/>
        </w:rPr>
      </w:pPr>
    </w:p>
    <w:p w14:paraId="189460F0" w14:textId="77777777" w:rsidR="00CD3B92" w:rsidRPr="00CD0C4E" w:rsidRDefault="00CD3B92"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Parásitos fúngicos</w:t>
      </w:r>
    </w:p>
    <w:p w14:paraId="0F578652" w14:textId="385F1826" w:rsidR="00CD3B92" w:rsidRPr="00CD0C4E" w:rsidRDefault="00CD3B92" w:rsidP="00A640E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 xml:space="preserve">Los parásitos fúngicos actúan como patógenos oportunistas que causan </w:t>
      </w:r>
      <w:r w:rsidR="00D1017F"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w:t>
      </w:r>
      <w:r w:rsidR="001E1D55" w:rsidRPr="00CD0C4E">
        <w:rPr>
          <w:rFonts w:ascii="Times New Roman" w:hAnsi="Times New Roman" w:cs="Times New Roman"/>
          <w:color w:val="auto"/>
        </w:rPr>
        <w:t xml:space="preserve">en individuos inmunodeprimidos, pueden </w:t>
      </w:r>
      <w:r w:rsidRPr="00CD0C4E">
        <w:rPr>
          <w:rFonts w:ascii="Times New Roman" w:hAnsi="Times New Roman" w:cs="Times New Roman"/>
          <w:color w:val="auto"/>
        </w:rPr>
        <w:t>causar infecciones a través</w:t>
      </w:r>
      <w:r w:rsidR="001E1D55" w:rsidRPr="00CD0C4E">
        <w:rPr>
          <w:rFonts w:ascii="Times New Roman" w:hAnsi="Times New Roman" w:cs="Times New Roman"/>
          <w:color w:val="auto"/>
        </w:rPr>
        <w:t xml:space="preserve"> de la contaminación </w:t>
      </w:r>
      <w:r w:rsidR="001E1D55" w:rsidRPr="00CD0C4E">
        <w:rPr>
          <w:rFonts w:ascii="Times New Roman" w:hAnsi="Times New Roman" w:cs="Times New Roman"/>
          <w:color w:val="auto"/>
        </w:rPr>
        <w:lastRenderedPageBreak/>
        <w:t xml:space="preserve">ambiental </w:t>
      </w:r>
      <w:r w:rsidRPr="00CD0C4E">
        <w:rPr>
          <w:rFonts w:ascii="Times New Roman" w:hAnsi="Times New Roman" w:cs="Times New Roman"/>
          <w:color w:val="auto"/>
        </w:rPr>
        <w:t>duran</w:t>
      </w:r>
      <w:r w:rsidR="001E1D55" w:rsidRPr="00CD0C4E">
        <w:rPr>
          <w:rFonts w:ascii="Times New Roman" w:hAnsi="Times New Roman" w:cs="Times New Roman"/>
          <w:color w:val="auto"/>
        </w:rPr>
        <w:t>te la estancia hospitalaria</w:t>
      </w:r>
      <w:r w:rsidRPr="00CD0C4E">
        <w:rPr>
          <w:rFonts w:ascii="Times New Roman" w:hAnsi="Times New Roman" w:cs="Times New Roman"/>
          <w:color w:val="auto"/>
        </w:rPr>
        <w:t xml:space="preserve">. Las infecciones por </w:t>
      </w:r>
      <w:r w:rsidR="00EC28E6" w:rsidRPr="00CD0C4E">
        <w:rPr>
          <w:rFonts w:ascii="Times New Roman" w:hAnsi="Times New Roman" w:cs="Times New Roman"/>
          <w:color w:val="auto"/>
        </w:rPr>
        <w:t xml:space="preserve">Cándida </w:t>
      </w:r>
      <w:r w:rsidRPr="00CD0C4E">
        <w:rPr>
          <w:rFonts w:ascii="Times New Roman" w:hAnsi="Times New Roman" w:cs="Times New Roman"/>
          <w:color w:val="auto"/>
        </w:rPr>
        <w:t xml:space="preserve">surgen de la microflora endógena del paciente, mientras que las infecciones por Aspergillus son causadas por la inhalación de esporas de hongos del aire contaminado durante la construcción o la renovación de las instalaciones </w:t>
      </w:r>
      <w:r w:rsidR="001E1D55" w:rsidRPr="00CD0C4E">
        <w:rPr>
          <w:rFonts w:ascii="Times New Roman" w:hAnsi="Times New Roman" w:cs="Times New Roman"/>
          <w:color w:val="auto"/>
        </w:rPr>
        <w:t>hospitalarias.</w:t>
      </w:r>
    </w:p>
    <w:p w14:paraId="2BC8B4EF" w14:textId="77777777" w:rsidR="00CD3B92" w:rsidRPr="00CD0C4E" w:rsidRDefault="00CD3B92" w:rsidP="00590345">
      <w:pPr>
        <w:pStyle w:val="Prrafodelista"/>
        <w:numPr>
          <w:ilvl w:val="2"/>
          <w:numId w:val="29"/>
        </w:numPr>
        <w:spacing w:after="215" w:line="360" w:lineRule="auto"/>
        <w:ind w:left="720"/>
        <w:outlineLvl w:val="2"/>
        <w:rPr>
          <w:rFonts w:ascii="Times New Roman" w:hAnsi="Times New Roman" w:cs="Times New Roman"/>
          <w:b/>
          <w:color w:val="auto"/>
        </w:rPr>
      </w:pPr>
      <w:bookmarkStart w:id="12" w:name="_Toc527036356"/>
      <w:r w:rsidRPr="00CD0C4E">
        <w:rPr>
          <w:rFonts w:ascii="Times New Roman" w:hAnsi="Times New Roman" w:cs="Times New Roman"/>
          <w:b/>
          <w:color w:val="auto"/>
        </w:rPr>
        <w:t>Epidemiología de las infecciones nosocomiales</w:t>
      </w:r>
      <w:bookmarkEnd w:id="12"/>
    </w:p>
    <w:p w14:paraId="4DD1F0B1" w14:textId="0E8D1DA5" w:rsidR="00CD3B92" w:rsidRPr="00CD0C4E" w:rsidRDefault="00D1017F" w:rsidP="00A640E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Las IAA</w:t>
      </w:r>
      <w:r w:rsidR="0041736A" w:rsidRPr="00CD0C4E">
        <w:rPr>
          <w:rFonts w:ascii="Times New Roman" w:hAnsi="Times New Roman" w:cs="Times New Roman"/>
          <w:color w:val="auto"/>
        </w:rPr>
        <w:t>S</w:t>
      </w:r>
      <w:r w:rsidR="001A0FE8" w:rsidRPr="00CD0C4E">
        <w:rPr>
          <w:rFonts w:ascii="Times New Roman" w:hAnsi="Times New Roman" w:cs="Times New Roman"/>
          <w:color w:val="auto"/>
        </w:rPr>
        <w:t xml:space="preserve"> </w:t>
      </w:r>
      <w:r w:rsidR="00CD3B92" w:rsidRPr="00CD0C4E">
        <w:rPr>
          <w:rFonts w:ascii="Times New Roman" w:hAnsi="Times New Roman" w:cs="Times New Roman"/>
          <w:color w:val="auto"/>
        </w:rPr>
        <w:t xml:space="preserve">afecta a un gran número de pacientes en todo el mundo, lo que eleva significativamente la tasa de mortalidad y las pérdidas </w:t>
      </w:r>
      <w:r w:rsidR="0041736A" w:rsidRPr="00CD0C4E">
        <w:rPr>
          <w:rFonts w:ascii="Times New Roman" w:hAnsi="Times New Roman" w:cs="Times New Roman"/>
          <w:color w:val="auto"/>
        </w:rPr>
        <w:t>económicas</w:t>
      </w:r>
      <w:r w:rsidR="00CD3B92" w:rsidRPr="00CD0C4E">
        <w:rPr>
          <w:rFonts w:ascii="Times New Roman" w:hAnsi="Times New Roman" w:cs="Times New Roman"/>
          <w:color w:val="auto"/>
        </w:rPr>
        <w:t>. Según las estimaciones de la OM</w:t>
      </w:r>
      <w:r w:rsidR="00252D7F" w:rsidRPr="00CD0C4E">
        <w:rPr>
          <w:rFonts w:ascii="Times New Roman" w:hAnsi="Times New Roman" w:cs="Times New Roman"/>
          <w:color w:val="auto"/>
        </w:rPr>
        <w:t>S en el 2013,</w:t>
      </w:r>
      <w:r w:rsidR="00CD3B92" w:rsidRPr="00CD0C4E">
        <w:rPr>
          <w:rFonts w:ascii="Times New Roman" w:hAnsi="Times New Roman" w:cs="Times New Roman"/>
          <w:color w:val="auto"/>
        </w:rPr>
        <w:t xml:space="preserve"> aproximadamente el 15% de todos los pacientes hospitalizado</w:t>
      </w:r>
      <w:r w:rsidR="00BB70B9" w:rsidRPr="00CD0C4E">
        <w:rPr>
          <w:rFonts w:ascii="Times New Roman" w:hAnsi="Times New Roman" w:cs="Times New Roman"/>
          <w:color w:val="auto"/>
        </w:rPr>
        <w:t>s padecen estas infecciones; l</w:t>
      </w:r>
      <w:r w:rsidR="00CD3B92" w:rsidRPr="00CD0C4E">
        <w:rPr>
          <w:rFonts w:ascii="Times New Roman" w:hAnsi="Times New Roman" w:cs="Times New Roman"/>
          <w:color w:val="auto"/>
        </w:rPr>
        <w:t xml:space="preserve">a incidencia es lo suficientemente alta en los países </w:t>
      </w:r>
      <w:r w:rsidR="00BB70B9" w:rsidRPr="00CD0C4E">
        <w:rPr>
          <w:rFonts w:ascii="Times New Roman" w:hAnsi="Times New Roman" w:cs="Times New Roman"/>
          <w:color w:val="auto"/>
        </w:rPr>
        <w:t xml:space="preserve">desarrollado </w:t>
      </w:r>
      <w:r w:rsidR="00CD3B92" w:rsidRPr="00CD0C4E">
        <w:rPr>
          <w:rFonts w:ascii="Times New Roman" w:hAnsi="Times New Roman" w:cs="Times New Roman"/>
          <w:color w:val="auto"/>
        </w:rPr>
        <w:t xml:space="preserve">entre el 3,5% y el 12%, mientras que </w:t>
      </w:r>
      <w:r w:rsidR="00BB70B9" w:rsidRPr="00CD0C4E">
        <w:rPr>
          <w:rFonts w:ascii="Times New Roman" w:hAnsi="Times New Roman" w:cs="Times New Roman"/>
          <w:color w:val="auto"/>
        </w:rPr>
        <w:t xml:space="preserve">en los países en desarrollo </w:t>
      </w:r>
      <w:r w:rsidR="00CD3B92" w:rsidRPr="00CD0C4E">
        <w:rPr>
          <w:rFonts w:ascii="Times New Roman" w:hAnsi="Times New Roman" w:cs="Times New Roman"/>
          <w:color w:val="auto"/>
        </w:rPr>
        <w:t>varía entre el 5,7% y el 19,</w:t>
      </w:r>
      <w:r w:rsidR="00BB70B9" w:rsidRPr="00CD0C4E">
        <w:rPr>
          <w:rFonts w:ascii="Times New Roman" w:hAnsi="Times New Roman" w:cs="Times New Roman"/>
          <w:color w:val="auto"/>
        </w:rPr>
        <w:t>1%; l</w:t>
      </w:r>
      <w:r w:rsidR="00CD3B92" w:rsidRPr="00CD0C4E">
        <w:rPr>
          <w:rFonts w:ascii="Times New Roman" w:hAnsi="Times New Roman" w:cs="Times New Roman"/>
          <w:color w:val="auto"/>
        </w:rPr>
        <w:t xml:space="preserve">a frecuencia de las infecciones en general en los países </w:t>
      </w:r>
      <w:r w:rsidR="00BB70B9" w:rsidRPr="00CD0C4E">
        <w:rPr>
          <w:rFonts w:ascii="Times New Roman" w:hAnsi="Times New Roman" w:cs="Times New Roman"/>
          <w:color w:val="auto"/>
        </w:rPr>
        <w:t>en desarrollo</w:t>
      </w:r>
      <w:r w:rsidR="00CD3B92" w:rsidRPr="00CD0C4E">
        <w:rPr>
          <w:rFonts w:ascii="Times New Roman" w:hAnsi="Times New Roman" w:cs="Times New Roman"/>
          <w:color w:val="auto"/>
        </w:rPr>
        <w:t xml:space="preserve"> es tres veces mayor que</w:t>
      </w:r>
      <w:r w:rsidR="00BB70B9" w:rsidRPr="00CD0C4E">
        <w:rPr>
          <w:rFonts w:ascii="Times New Roman" w:hAnsi="Times New Roman" w:cs="Times New Roman"/>
          <w:color w:val="auto"/>
        </w:rPr>
        <w:t xml:space="preserve"> en los países desarrollados y la</w:t>
      </w:r>
      <w:r w:rsidR="00CD3B92" w:rsidRPr="00CD0C4E">
        <w:rPr>
          <w:rFonts w:ascii="Times New Roman" w:hAnsi="Times New Roman" w:cs="Times New Roman"/>
          <w:color w:val="auto"/>
        </w:rPr>
        <w:t xml:space="preserve"> incidencia es de 3 a 20 veces mayor en los recién nacidos.</w:t>
      </w:r>
      <w:r w:rsidR="00C66172" w:rsidRPr="00CD0C4E">
        <w:rPr>
          <w:rFonts w:ascii="Times New Roman" w:hAnsi="Times New Roman" w:cs="Times New Roman"/>
          <w:color w:val="auto"/>
        </w:rPr>
        <w:t xml:space="preserve"> </w:t>
      </w:r>
      <w:sdt>
        <w:sdtPr>
          <w:rPr>
            <w:rFonts w:ascii="Times New Roman" w:hAnsi="Times New Roman" w:cs="Times New Roman"/>
            <w:b/>
            <w:color w:val="auto"/>
          </w:rPr>
          <w:id w:val="1823076322"/>
          <w:citation/>
        </w:sdtPr>
        <w:sdtEndPr/>
        <w:sdtContent>
          <w:r w:rsidR="001D44C0" w:rsidRPr="00CD0C4E">
            <w:rPr>
              <w:rFonts w:ascii="Times New Roman" w:hAnsi="Times New Roman" w:cs="Times New Roman"/>
              <w:b/>
              <w:color w:val="auto"/>
            </w:rPr>
            <w:fldChar w:fldCharType="begin"/>
          </w:r>
          <w:r w:rsidR="00F92E35" w:rsidRPr="00CD0C4E">
            <w:rPr>
              <w:rFonts w:ascii="Times New Roman" w:hAnsi="Times New Roman" w:cs="Times New Roman"/>
              <w:b/>
              <w:color w:val="auto"/>
            </w:rPr>
            <w:instrText xml:space="preserve">CITATION OMS181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w:t>
          </w:r>
          <w:r w:rsidR="001D44C0" w:rsidRPr="00CD0C4E">
            <w:rPr>
              <w:rFonts w:ascii="Times New Roman" w:hAnsi="Times New Roman" w:cs="Times New Roman"/>
              <w:b/>
              <w:color w:val="auto"/>
            </w:rPr>
            <w:fldChar w:fldCharType="end"/>
          </w:r>
        </w:sdtContent>
      </w:sdt>
    </w:p>
    <w:p w14:paraId="0A0B952A" w14:textId="77777777" w:rsidR="00A912E3" w:rsidRPr="00CD0C4E" w:rsidRDefault="009A024B" w:rsidP="00590345">
      <w:pPr>
        <w:pStyle w:val="Prrafodelista"/>
        <w:numPr>
          <w:ilvl w:val="2"/>
          <w:numId w:val="29"/>
        </w:numPr>
        <w:spacing w:after="215" w:line="360" w:lineRule="auto"/>
        <w:ind w:left="720"/>
        <w:outlineLvl w:val="2"/>
        <w:rPr>
          <w:rFonts w:ascii="Times New Roman" w:hAnsi="Times New Roman" w:cs="Times New Roman"/>
          <w:b/>
          <w:color w:val="auto"/>
        </w:rPr>
      </w:pPr>
      <w:bookmarkStart w:id="13" w:name="_Toc527036357"/>
      <w:r w:rsidRPr="00CD0C4E">
        <w:rPr>
          <w:rFonts w:ascii="Times New Roman" w:hAnsi="Times New Roman" w:cs="Times New Roman"/>
          <w:b/>
          <w:color w:val="auto"/>
        </w:rPr>
        <w:t>Factores de riesgo:</w:t>
      </w:r>
      <w:bookmarkEnd w:id="13"/>
    </w:p>
    <w:p w14:paraId="79661E15" w14:textId="469EFB72" w:rsidR="00A912E3" w:rsidRPr="00CD0C4E" w:rsidRDefault="00A912E3" w:rsidP="00A640E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Los factores de riesgo</w:t>
      </w:r>
      <w:r w:rsidR="001A0FE8" w:rsidRPr="00CD0C4E">
        <w:rPr>
          <w:rFonts w:ascii="Times New Roman" w:hAnsi="Times New Roman" w:cs="Times New Roman"/>
          <w:color w:val="auto"/>
        </w:rPr>
        <w:t xml:space="preserve"> </w:t>
      </w:r>
      <w:r w:rsidRPr="00CD0C4E">
        <w:rPr>
          <w:rFonts w:ascii="Times New Roman" w:hAnsi="Times New Roman" w:cs="Times New Roman"/>
          <w:color w:val="auto"/>
        </w:rPr>
        <w:t xml:space="preserve">que determinan las </w:t>
      </w:r>
      <w:r w:rsidR="00D1017F"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dependen del entorno en que se presta la atención, la susceptibilidad y la condición del paciente, y la falta de conocimiento </w:t>
      </w:r>
      <w:r w:rsidR="00252D7F" w:rsidRPr="00CD0C4E">
        <w:rPr>
          <w:rFonts w:ascii="Times New Roman" w:hAnsi="Times New Roman" w:cs="Times New Roman"/>
          <w:color w:val="auto"/>
        </w:rPr>
        <w:t>de la</w:t>
      </w:r>
      <w:r w:rsidRPr="00CD0C4E">
        <w:rPr>
          <w:rFonts w:ascii="Times New Roman" w:hAnsi="Times New Roman" w:cs="Times New Roman"/>
          <w:color w:val="auto"/>
        </w:rPr>
        <w:t>s infecciones prevalentes entre el personal y los proveedores de atención médica.</w:t>
      </w:r>
      <w:r w:rsidR="001A0FE8" w:rsidRPr="00CD0C4E">
        <w:rPr>
          <w:rFonts w:ascii="Times New Roman" w:hAnsi="Times New Roman" w:cs="Times New Roman"/>
          <w:b/>
          <w:color w:val="auto"/>
        </w:rPr>
        <w:t xml:space="preserve"> </w:t>
      </w:r>
      <w:sdt>
        <w:sdtPr>
          <w:rPr>
            <w:rFonts w:ascii="Times New Roman" w:hAnsi="Times New Roman" w:cs="Times New Roman"/>
            <w:color w:val="auto"/>
          </w:rPr>
          <w:id w:val="270902529"/>
          <w:citation/>
        </w:sdtPr>
        <w:sdtEndPr/>
        <w:sdtContent>
          <w:r w:rsidR="001D44C0" w:rsidRPr="00CD0C4E">
            <w:rPr>
              <w:rFonts w:ascii="Times New Roman" w:hAnsi="Times New Roman" w:cs="Times New Roman"/>
              <w:color w:val="auto"/>
            </w:rPr>
            <w:fldChar w:fldCharType="begin"/>
          </w:r>
          <w:r w:rsidR="009341B6" w:rsidRPr="00CD0C4E">
            <w:rPr>
              <w:rFonts w:ascii="Times New Roman" w:hAnsi="Times New Roman" w:cs="Times New Roman"/>
              <w:color w:val="auto"/>
            </w:rPr>
            <w:instrText xml:space="preserve">CITATION Gua14 \l 12298 </w:instrText>
          </w:r>
          <w:r w:rsidR="001D44C0"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(2)</w:t>
          </w:r>
          <w:r w:rsidR="001D44C0" w:rsidRPr="00CD0C4E">
            <w:rPr>
              <w:rFonts w:ascii="Times New Roman" w:hAnsi="Times New Roman" w:cs="Times New Roman"/>
              <w:color w:val="auto"/>
            </w:rPr>
            <w:fldChar w:fldCharType="end"/>
          </w:r>
        </w:sdtContent>
      </w:sdt>
    </w:p>
    <w:p w14:paraId="5D9D03D0" w14:textId="77777777" w:rsidR="00A912E3" w:rsidRPr="00CD0C4E" w:rsidRDefault="00A912E3" w:rsidP="00441A55">
      <w:pPr>
        <w:pStyle w:val="Prrafodelista"/>
        <w:spacing w:after="215" w:line="360" w:lineRule="auto"/>
        <w:ind w:left="1058" w:firstLine="0"/>
        <w:rPr>
          <w:rFonts w:ascii="Times New Roman" w:hAnsi="Times New Roman" w:cs="Times New Roman"/>
          <w:color w:val="auto"/>
        </w:rPr>
      </w:pPr>
      <w:r w:rsidRPr="00CD0C4E">
        <w:rPr>
          <w:rFonts w:ascii="Times New Roman" w:hAnsi="Times New Roman" w:cs="Times New Roman"/>
          <w:b/>
          <w:color w:val="auto"/>
        </w:rPr>
        <w:t>Ambiente</w:t>
      </w:r>
      <w:r w:rsidR="003C1329" w:rsidRPr="00CD0C4E">
        <w:rPr>
          <w:rFonts w:ascii="Times New Roman" w:hAnsi="Times New Roman" w:cs="Times New Roman"/>
          <w:b/>
          <w:color w:val="auto"/>
        </w:rPr>
        <w:t xml:space="preserve"> hospitalario</w:t>
      </w:r>
      <w:r w:rsidRPr="00CD0C4E">
        <w:rPr>
          <w:rFonts w:ascii="Times New Roman" w:hAnsi="Times New Roman" w:cs="Times New Roman"/>
          <w:b/>
          <w:color w:val="auto"/>
        </w:rPr>
        <w:t>:</w:t>
      </w:r>
      <w:r w:rsidRPr="00CD0C4E">
        <w:rPr>
          <w:rFonts w:ascii="Times New Roman" w:hAnsi="Times New Roman" w:cs="Times New Roman"/>
          <w:color w:val="auto"/>
        </w:rPr>
        <w:t xml:space="preserve"> condiciones higiénicas deficientes y eliminación inadecuada de desechos de los entornos de atención médica.</w:t>
      </w:r>
    </w:p>
    <w:p w14:paraId="6BA829E3" w14:textId="77777777" w:rsidR="00A912E3" w:rsidRPr="00CD0C4E" w:rsidRDefault="00A912E3" w:rsidP="00590345">
      <w:pPr>
        <w:pStyle w:val="Prrafodelista"/>
        <w:numPr>
          <w:ilvl w:val="0"/>
          <w:numId w:val="16"/>
        </w:numPr>
        <w:spacing w:after="215" w:line="360" w:lineRule="auto"/>
        <w:ind w:left="1058" w:firstLine="0"/>
        <w:rPr>
          <w:rFonts w:ascii="Times New Roman" w:hAnsi="Times New Roman" w:cs="Times New Roman"/>
          <w:color w:val="auto"/>
        </w:rPr>
      </w:pPr>
      <w:r w:rsidRPr="00CD0C4E">
        <w:rPr>
          <w:rFonts w:ascii="Times New Roman" w:hAnsi="Times New Roman" w:cs="Times New Roman"/>
          <w:b/>
          <w:color w:val="auto"/>
        </w:rPr>
        <w:t>Susceptibilidad</w:t>
      </w:r>
      <w:r w:rsidR="003C1329" w:rsidRPr="00CD0C4E">
        <w:rPr>
          <w:rFonts w:ascii="Times New Roman" w:hAnsi="Times New Roman" w:cs="Times New Roman"/>
          <w:b/>
          <w:color w:val="auto"/>
        </w:rPr>
        <w:t xml:space="preserve"> y la condición del paciente</w:t>
      </w:r>
      <w:r w:rsidRPr="00CD0C4E">
        <w:rPr>
          <w:rFonts w:ascii="Times New Roman" w:hAnsi="Times New Roman" w:cs="Times New Roman"/>
          <w:b/>
          <w:color w:val="auto"/>
        </w:rPr>
        <w:t>:</w:t>
      </w:r>
      <w:r w:rsidRPr="00CD0C4E">
        <w:rPr>
          <w:rFonts w:ascii="Times New Roman" w:hAnsi="Times New Roman" w:cs="Times New Roman"/>
          <w:color w:val="auto"/>
        </w:rPr>
        <w:t xml:space="preserve"> Inmunosupresión en los pacientes, estancia prolongada en la unidad de cuidados intensivos y uso prolongado de antibióticos.</w:t>
      </w:r>
    </w:p>
    <w:p w14:paraId="2D5BD5D0" w14:textId="6302897C" w:rsidR="00A912E3" w:rsidRPr="00CD0C4E" w:rsidRDefault="00A912E3" w:rsidP="00590345">
      <w:pPr>
        <w:pStyle w:val="Prrafodelista"/>
        <w:numPr>
          <w:ilvl w:val="0"/>
          <w:numId w:val="16"/>
        </w:numPr>
        <w:spacing w:after="215" w:line="360" w:lineRule="auto"/>
        <w:ind w:left="1058" w:firstLine="0"/>
        <w:rPr>
          <w:rFonts w:ascii="Times New Roman" w:hAnsi="Times New Roman" w:cs="Times New Roman"/>
          <w:color w:val="auto"/>
        </w:rPr>
      </w:pPr>
      <w:r w:rsidRPr="00CD0C4E">
        <w:rPr>
          <w:rFonts w:ascii="Times New Roman" w:hAnsi="Times New Roman" w:cs="Times New Roman"/>
          <w:b/>
          <w:color w:val="auto"/>
        </w:rPr>
        <w:t>Desconocimiento:</w:t>
      </w:r>
      <w:r w:rsidRPr="00CD0C4E">
        <w:rPr>
          <w:rFonts w:ascii="Times New Roman" w:hAnsi="Times New Roman" w:cs="Times New Roman"/>
          <w:color w:val="auto"/>
        </w:rPr>
        <w:t xml:space="preserve"> El uso inadecuado de las técnicas de inyección, el escaso conocimiento de las medidas básicas de control de infecciones, el uso inadecuado de dispositivos invasivos (catéteres) y la falta de políticas de control. En los países en desarrollo, estos factores de riesgo están asociados con la pobreza, la falta de apoyo financiero, la escasez de servicios de salud y el suministro inadecuado de equipos.</w:t>
      </w:r>
      <w:r w:rsidR="00C66172" w:rsidRPr="00CD0C4E">
        <w:rPr>
          <w:rFonts w:ascii="Times New Roman" w:hAnsi="Times New Roman" w:cs="Times New Roman"/>
          <w:color w:val="auto"/>
        </w:rPr>
        <w:t xml:space="preserve"> </w:t>
      </w:r>
      <w:sdt>
        <w:sdtPr>
          <w:rPr>
            <w:rFonts w:ascii="Times New Roman" w:hAnsi="Times New Roman" w:cs="Times New Roman"/>
            <w:b/>
            <w:color w:val="auto"/>
          </w:rPr>
          <w:id w:val="299972961"/>
          <w:citation/>
        </w:sdtPr>
        <w:sdtEndPr/>
        <w:sdtContent>
          <w:r w:rsidR="001D44C0" w:rsidRPr="00CD0C4E">
            <w:rPr>
              <w:rFonts w:ascii="Times New Roman" w:hAnsi="Times New Roman" w:cs="Times New Roman"/>
              <w:b/>
              <w:color w:val="auto"/>
            </w:rPr>
            <w:fldChar w:fldCharType="begin"/>
          </w:r>
          <w:r w:rsidR="009341B6" w:rsidRPr="00CD0C4E">
            <w:rPr>
              <w:rFonts w:ascii="Times New Roman" w:hAnsi="Times New Roman" w:cs="Times New Roman"/>
              <w:b/>
              <w:color w:val="auto"/>
            </w:rPr>
            <w:instrText xml:space="preserve">CITATION Gua14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(2)</w:t>
          </w:r>
          <w:r w:rsidR="001D44C0" w:rsidRPr="00CD0C4E">
            <w:rPr>
              <w:rFonts w:ascii="Times New Roman" w:hAnsi="Times New Roman" w:cs="Times New Roman"/>
              <w:b/>
              <w:color w:val="auto"/>
            </w:rPr>
            <w:fldChar w:fldCharType="end"/>
          </w:r>
        </w:sdtContent>
      </w:sdt>
    </w:p>
    <w:p w14:paraId="37265937" w14:textId="77777777" w:rsidR="002C309E" w:rsidRPr="00CD0C4E" w:rsidRDefault="002C309E" w:rsidP="00590345">
      <w:pPr>
        <w:pStyle w:val="Prrafodelista"/>
        <w:spacing w:after="215" w:line="360" w:lineRule="auto"/>
        <w:ind w:left="1058" w:firstLine="0"/>
        <w:rPr>
          <w:rFonts w:ascii="Times New Roman" w:hAnsi="Times New Roman" w:cs="Times New Roman"/>
          <w:color w:val="auto"/>
        </w:rPr>
      </w:pPr>
    </w:p>
    <w:p w14:paraId="553965DA" w14:textId="77777777" w:rsidR="00344AFC" w:rsidRPr="00CD0C4E" w:rsidRDefault="00344AFC" w:rsidP="00590345">
      <w:pPr>
        <w:pStyle w:val="Prrafodelista"/>
        <w:numPr>
          <w:ilvl w:val="2"/>
          <w:numId w:val="29"/>
        </w:numPr>
        <w:spacing w:after="215" w:line="360" w:lineRule="auto"/>
        <w:ind w:left="720"/>
        <w:outlineLvl w:val="2"/>
        <w:rPr>
          <w:rFonts w:ascii="Times New Roman" w:hAnsi="Times New Roman" w:cs="Times New Roman"/>
          <w:b/>
          <w:color w:val="auto"/>
        </w:rPr>
      </w:pPr>
      <w:bookmarkStart w:id="14" w:name="_Toc527036358"/>
      <w:r w:rsidRPr="00CD0C4E">
        <w:rPr>
          <w:rFonts w:ascii="Times New Roman" w:hAnsi="Times New Roman" w:cs="Times New Roman"/>
          <w:b/>
          <w:color w:val="auto"/>
        </w:rPr>
        <w:lastRenderedPageBreak/>
        <w:t>Reservorio y transmisión</w:t>
      </w:r>
      <w:bookmarkEnd w:id="14"/>
    </w:p>
    <w:p w14:paraId="160531FE" w14:textId="70E5CBB6" w:rsidR="00344AFC" w:rsidRPr="00CD0C4E" w:rsidRDefault="00344AFC" w:rsidP="00590345">
      <w:pPr>
        <w:spacing w:after="215" w:line="360" w:lineRule="auto"/>
        <w:ind w:left="354" w:firstLine="0"/>
        <w:rPr>
          <w:rFonts w:ascii="Times New Roman" w:hAnsi="Times New Roman" w:cs="Times New Roman"/>
          <w:color w:val="auto"/>
        </w:rPr>
      </w:pPr>
      <w:r w:rsidRPr="00B67043">
        <w:rPr>
          <w:rFonts w:ascii="Times New Roman" w:hAnsi="Times New Roman" w:cs="Times New Roman"/>
          <w:b/>
          <w:color w:val="auto"/>
        </w:rPr>
        <w:t>Microflora del paciente:</w:t>
      </w:r>
      <w:r w:rsidR="001A0FE8" w:rsidRPr="00CD0C4E">
        <w:rPr>
          <w:rFonts w:ascii="Times New Roman" w:hAnsi="Times New Roman" w:cs="Times New Roman"/>
          <w:color w:val="auto"/>
        </w:rPr>
        <w:t xml:space="preserve"> </w:t>
      </w:r>
      <w:r w:rsidRPr="00CD0C4E">
        <w:rPr>
          <w:rFonts w:ascii="Times New Roman" w:hAnsi="Times New Roman" w:cs="Times New Roman"/>
          <w:color w:val="auto"/>
        </w:rPr>
        <w:t xml:space="preserve">Las bacterias que pertenecen a la flora endógena del paciente pueden causar infecciones si se transfieren a una herida de tejido o sitio quirúrgico. Las bacterias </w:t>
      </w:r>
      <w:proofErr w:type="spellStart"/>
      <w:r w:rsidRPr="00CD0C4E">
        <w:rPr>
          <w:rFonts w:ascii="Times New Roman" w:hAnsi="Times New Roman" w:cs="Times New Roman"/>
          <w:color w:val="auto"/>
        </w:rPr>
        <w:t>gram</w:t>
      </w:r>
      <w:proofErr w:type="spellEnd"/>
      <w:r w:rsidRPr="00CD0C4E">
        <w:rPr>
          <w:rFonts w:ascii="Times New Roman" w:hAnsi="Times New Roman" w:cs="Times New Roman"/>
          <w:color w:val="auto"/>
        </w:rPr>
        <w:t xml:space="preserve"> negativas en el tracto digestivo causan infecciones del sitio quirúrgico después de la cirugía abdominal.</w:t>
      </w:r>
    </w:p>
    <w:p w14:paraId="605B8FEC" w14:textId="77777777" w:rsidR="00344AFC" w:rsidRPr="00CD0C4E" w:rsidRDefault="00344AFC" w:rsidP="00590345">
      <w:pPr>
        <w:spacing w:after="215" w:line="360" w:lineRule="auto"/>
        <w:ind w:left="354" w:firstLine="0"/>
        <w:rPr>
          <w:rFonts w:ascii="Times New Roman" w:hAnsi="Times New Roman" w:cs="Times New Roman"/>
          <w:color w:val="auto"/>
        </w:rPr>
      </w:pPr>
      <w:r w:rsidRPr="00B67043">
        <w:rPr>
          <w:rFonts w:ascii="Times New Roman" w:hAnsi="Times New Roman" w:cs="Times New Roman"/>
          <w:b/>
          <w:color w:val="auto"/>
        </w:rPr>
        <w:t>Paciente y personal</w:t>
      </w:r>
      <w:r w:rsidR="008803DB" w:rsidRPr="00B67043">
        <w:rPr>
          <w:rFonts w:ascii="Times New Roman" w:hAnsi="Times New Roman" w:cs="Times New Roman"/>
          <w:b/>
          <w:color w:val="auto"/>
        </w:rPr>
        <w:t>:</w:t>
      </w:r>
      <w:r w:rsidR="008803DB" w:rsidRPr="00CD0C4E">
        <w:rPr>
          <w:rFonts w:ascii="Times New Roman" w:hAnsi="Times New Roman" w:cs="Times New Roman"/>
          <w:color w:val="auto"/>
        </w:rPr>
        <w:t xml:space="preserve"> </w:t>
      </w:r>
      <w:r w:rsidRPr="00CD0C4E">
        <w:rPr>
          <w:rFonts w:ascii="Times New Roman" w:hAnsi="Times New Roman" w:cs="Times New Roman"/>
          <w:color w:val="auto"/>
        </w:rPr>
        <w:t>Transmisión de patógenos durante el tratamiento a través de contactos directos con los pacientes (manos, saliva, otros fluidos corporales, etc.) y por el personal a través del contacto directo u otras fuentes ambientales (agua, alimentos, otros fluidos corporales).</w:t>
      </w:r>
    </w:p>
    <w:p w14:paraId="33AD48D8" w14:textId="31C4F625" w:rsidR="00344AFC" w:rsidRPr="00CD0C4E" w:rsidRDefault="00344AFC" w:rsidP="00590345">
      <w:pPr>
        <w:spacing w:after="215" w:line="360" w:lineRule="auto"/>
        <w:ind w:left="354" w:firstLine="0"/>
        <w:rPr>
          <w:rFonts w:ascii="Times New Roman" w:hAnsi="Times New Roman" w:cs="Times New Roman"/>
          <w:color w:val="auto"/>
        </w:rPr>
      </w:pPr>
      <w:r w:rsidRPr="00B67043">
        <w:rPr>
          <w:rFonts w:ascii="Times New Roman" w:hAnsi="Times New Roman" w:cs="Times New Roman"/>
          <w:b/>
          <w:color w:val="auto"/>
        </w:rPr>
        <w:t>Ambient</w:t>
      </w:r>
      <w:r w:rsidR="005D2642" w:rsidRPr="00B67043">
        <w:rPr>
          <w:rFonts w:ascii="Times New Roman" w:hAnsi="Times New Roman" w:cs="Times New Roman"/>
          <w:b/>
          <w:color w:val="auto"/>
        </w:rPr>
        <w:t xml:space="preserve">e: </w:t>
      </w:r>
      <w:r w:rsidRPr="00CD0C4E">
        <w:rPr>
          <w:rFonts w:ascii="Times New Roman" w:hAnsi="Times New Roman" w:cs="Times New Roman"/>
          <w:color w:val="auto"/>
        </w:rPr>
        <w:t xml:space="preserve">Los patógenos que viven en el entorno sanitario, es decir, agua, alimentos y equipos, pueden ser una fuente de transmisión. La transmisión a </w:t>
      </w:r>
      <w:r w:rsidR="0050383D" w:rsidRPr="00CD0C4E">
        <w:rPr>
          <w:rFonts w:ascii="Times New Roman" w:hAnsi="Times New Roman" w:cs="Times New Roman"/>
          <w:color w:val="auto"/>
        </w:rPr>
        <w:t>otra paciente crea</w:t>
      </w:r>
      <w:r w:rsidRPr="00CD0C4E">
        <w:rPr>
          <w:rFonts w:ascii="Times New Roman" w:hAnsi="Times New Roman" w:cs="Times New Roman"/>
          <w:color w:val="auto"/>
        </w:rPr>
        <w:t xml:space="preserve"> un reservorio más para el paciente no infectado</w:t>
      </w:r>
      <w:r w:rsidR="00C66172" w:rsidRPr="00CD0C4E">
        <w:rPr>
          <w:rFonts w:ascii="Times New Roman" w:hAnsi="Times New Roman" w:cs="Times New Roman"/>
          <w:color w:val="auto"/>
        </w:rPr>
        <w:t xml:space="preserve">. </w:t>
      </w:r>
      <w:sdt>
        <w:sdtPr>
          <w:rPr>
            <w:rFonts w:ascii="Times New Roman" w:hAnsi="Times New Roman" w:cs="Times New Roman"/>
            <w:b/>
            <w:color w:val="auto"/>
          </w:rPr>
          <w:id w:val="660743050"/>
          <w:citation/>
        </w:sdtPr>
        <w:sdtEndPr/>
        <w:sdtContent>
          <w:r w:rsidR="001D44C0"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Vil14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(16)</w:t>
          </w:r>
          <w:r w:rsidR="001D44C0" w:rsidRPr="00CD0C4E">
            <w:rPr>
              <w:rFonts w:ascii="Times New Roman" w:hAnsi="Times New Roman" w:cs="Times New Roman"/>
              <w:b/>
              <w:color w:val="auto"/>
            </w:rPr>
            <w:fldChar w:fldCharType="end"/>
          </w:r>
        </w:sdtContent>
      </w:sdt>
    </w:p>
    <w:p w14:paraId="19D066D4" w14:textId="79AC7829" w:rsidR="008803DB" w:rsidRPr="00CD0C4E" w:rsidRDefault="008803DB" w:rsidP="00590345">
      <w:pPr>
        <w:pStyle w:val="Prrafodelista"/>
        <w:numPr>
          <w:ilvl w:val="2"/>
          <w:numId w:val="29"/>
        </w:numPr>
        <w:spacing w:after="215" w:line="360" w:lineRule="auto"/>
        <w:ind w:left="720"/>
        <w:outlineLvl w:val="2"/>
        <w:rPr>
          <w:rFonts w:ascii="Times New Roman" w:hAnsi="Times New Roman" w:cs="Times New Roman"/>
          <w:b/>
          <w:color w:val="auto"/>
        </w:rPr>
      </w:pPr>
      <w:bookmarkStart w:id="15" w:name="_Toc527036359"/>
      <w:r w:rsidRPr="00CD0C4E">
        <w:rPr>
          <w:rFonts w:ascii="Times New Roman" w:hAnsi="Times New Roman" w:cs="Times New Roman"/>
          <w:b/>
          <w:color w:val="auto"/>
        </w:rPr>
        <w:t xml:space="preserve">Prevención de </w:t>
      </w:r>
      <w:r w:rsidR="0041736A" w:rsidRPr="00CD0C4E">
        <w:rPr>
          <w:rFonts w:ascii="Times New Roman" w:hAnsi="Times New Roman" w:cs="Times New Roman"/>
          <w:b/>
          <w:color w:val="auto"/>
        </w:rPr>
        <w:t>las infecciones asociadas a la atención sanitaria</w:t>
      </w:r>
      <w:bookmarkEnd w:id="15"/>
    </w:p>
    <w:p w14:paraId="5983C944" w14:textId="7C87214F" w:rsidR="00FB6B65" w:rsidRPr="00CD0C4E" w:rsidRDefault="008803DB" w:rsidP="00441A55">
      <w:pPr>
        <w:spacing w:after="215" w:line="360" w:lineRule="auto"/>
        <w:ind w:left="348" w:firstLine="0"/>
        <w:rPr>
          <w:rFonts w:ascii="Times New Roman" w:hAnsi="Times New Roman" w:cs="Times New Roman"/>
          <w:b/>
          <w:color w:val="auto"/>
        </w:rPr>
      </w:pPr>
      <w:r w:rsidRPr="00CD0C4E">
        <w:rPr>
          <w:rFonts w:ascii="Times New Roman" w:hAnsi="Times New Roman" w:cs="Times New Roman"/>
          <w:color w:val="auto"/>
        </w:rPr>
        <w:t xml:space="preserve">Al ser una causa importante de enfermedad y muerte, las </w:t>
      </w:r>
      <w:r w:rsidR="00D1017F" w:rsidRPr="00CD0C4E">
        <w:rPr>
          <w:rFonts w:ascii="Times New Roman" w:hAnsi="Times New Roman" w:cs="Times New Roman"/>
          <w:color w:val="auto"/>
        </w:rPr>
        <w:t>IAA</w:t>
      </w:r>
      <w:r w:rsidR="0041736A" w:rsidRPr="00CD0C4E">
        <w:rPr>
          <w:rFonts w:ascii="Times New Roman" w:hAnsi="Times New Roman" w:cs="Times New Roman"/>
          <w:color w:val="auto"/>
        </w:rPr>
        <w:t>S</w:t>
      </w:r>
      <w:r w:rsidRPr="00CD0C4E">
        <w:rPr>
          <w:rFonts w:ascii="Times New Roman" w:hAnsi="Times New Roman" w:cs="Times New Roman"/>
          <w:color w:val="auto"/>
        </w:rPr>
        <w:t xml:space="preserve"> deben</w:t>
      </w:r>
      <w:r w:rsidR="00FB6B65" w:rsidRPr="00CD0C4E">
        <w:rPr>
          <w:rFonts w:ascii="Times New Roman" w:hAnsi="Times New Roman" w:cs="Times New Roman"/>
          <w:color w:val="auto"/>
        </w:rPr>
        <w:t xml:space="preserve"> evitarse desde la línea </w:t>
      </w:r>
      <w:r w:rsidR="005D2642" w:rsidRPr="00CD0C4E">
        <w:rPr>
          <w:rFonts w:ascii="Times New Roman" w:hAnsi="Times New Roman" w:cs="Times New Roman"/>
          <w:color w:val="auto"/>
        </w:rPr>
        <w:t>base p</w:t>
      </w:r>
      <w:r w:rsidRPr="00CD0C4E">
        <w:rPr>
          <w:rFonts w:ascii="Times New Roman" w:hAnsi="Times New Roman" w:cs="Times New Roman"/>
          <w:color w:val="auto"/>
        </w:rPr>
        <w:t>ara</w:t>
      </w:r>
      <w:r w:rsidR="00FB6B65" w:rsidRPr="00CD0C4E">
        <w:rPr>
          <w:rFonts w:ascii="Times New Roman" w:hAnsi="Times New Roman" w:cs="Times New Roman"/>
          <w:color w:val="auto"/>
        </w:rPr>
        <w:t xml:space="preserve"> poder controlar su propagación, por ser responsabilidad de todas las personas y de los servicios de los proveedores de atención de salud, por lo que se debe trabajar en cooperación para reducir el riesgo de infección de los pacientes y del personal que brinda una atención directa a los mismo, mediante el mantenimiento de la planta física, provisión de materiales y productos y capacitación de trabajadores de salud.</w:t>
      </w:r>
      <w:r w:rsidR="001D44C0" w:rsidRPr="00CD0C4E">
        <w:rPr>
          <w:rFonts w:ascii="Times New Roman" w:hAnsi="Times New Roman" w:cs="Times New Roman"/>
          <w:color w:val="auto"/>
        </w:rPr>
        <w:t xml:space="preserve"> </w:t>
      </w:r>
      <w:sdt>
        <w:sdtPr>
          <w:rPr>
            <w:rFonts w:ascii="Times New Roman" w:hAnsi="Times New Roman" w:cs="Times New Roman"/>
            <w:b/>
            <w:color w:val="auto"/>
          </w:rPr>
          <w:id w:val="-1818483682"/>
          <w:citation/>
        </w:sdtPr>
        <w:sdtEndPr/>
        <w:sdtContent>
          <w:r w:rsidR="001D44C0"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Mon13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(18)</w:t>
          </w:r>
          <w:r w:rsidR="001D44C0" w:rsidRPr="00CD0C4E">
            <w:rPr>
              <w:rFonts w:ascii="Times New Roman" w:hAnsi="Times New Roman" w:cs="Times New Roman"/>
              <w:b/>
              <w:color w:val="auto"/>
            </w:rPr>
            <w:fldChar w:fldCharType="end"/>
          </w:r>
        </w:sdtContent>
      </w:sdt>
    </w:p>
    <w:p w14:paraId="5B839DE3" w14:textId="77777777" w:rsidR="00631129" w:rsidRPr="00CD0C4E" w:rsidRDefault="00631129" w:rsidP="00590345">
      <w:pPr>
        <w:spacing w:after="215" w:line="360" w:lineRule="auto"/>
        <w:ind w:left="348" w:firstLine="372"/>
        <w:rPr>
          <w:rFonts w:ascii="Times New Roman" w:hAnsi="Times New Roman" w:cs="Times New Roman"/>
          <w:b/>
          <w:color w:val="auto"/>
        </w:rPr>
      </w:pPr>
    </w:p>
    <w:p w14:paraId="634CF431" w14:textId="77777777" w:rsidR="00631129" w:rsidRPr="00CD0C4E" w:rsidRDefault="00631129" w:rsidP="00590345">
      <w:pPr>
        <w:spacing w:after="215" w:line="360" w:lineRule="auto"/>
        <w:ind w:left="348" w:firstLine="372"/>
        <w:rPr>
          <w:rFonts w:ascii="Times New Roman" w:hAnsi="Times New Roman" w:cs="Times New Roman"/>
          <w:b/>
          <w:color w:val="auto"/>
        </w:rPr>
      </w:pPr>
    </w:p>
    <w:p w14:paraId="51697A63" w14:textId="77777777" w:rsidR="008803DB" w:rsidRPr="00CD0C4E" w:rsidRDefault="008803DB"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Transmisión del entorno</w:t>
      </w:r>
    </w:p>
    <w:p w14:paraId="568916C8" w14:textId="33BBA359" w:rsidR="008803DB" w:rsidRPr="00CD0C4E" w:rsidRDefault="008803DB" w:rsidP="00441A55">
      <w:pPr>
        <w:spacing w:after="215" w:line="360" w:lineRule="auto"/>
        <w:ind w:left="708" w:firstLine="0"/>
        <w:rPr>
          <w:rFonts w:ascii="Times New Roman" w:hAnsi="Times New Roman" w:cs="Times New Roman"/>
          <w:b/>
          <w:color w:val="auto"/>
        </w:rPr>
      </w:pPr>
      <w:r w:rsidRPr="00CD0C4E">
        <w:rPr>
          <w:rFonts w:ascii="Times New Roman" w:hAnsi="Times New Roman" w:cs="Times New Roman"/>
          <w:color w:val="auto"/>
        </w:rPr>
        <w:t>El ambiente antihigiénico sirve como la mejor fuente para que prevalezca el organismo patógeno. El aire, el agua y los alimentos se pueden contaminar y transmitir a los pacientes bajo el cuidado de la salud. Debe haber políticas para garantizar la limpieza y el uso</w:t>
      </w:r>
      <w:r w:rsidR="00FB6B65" w:rsidRPr="00CD0C4E">
        <w:rPr>
          <w:rFonts w:ascii="Times New Roman" w:hAnsi="Times New Roman" w:cs="Times New Roman"/>
          <w:color w:val="auto"/>
        </w:rPr>
        <w:t xml:space="preserve"> de agentes de asepsia y antisepsia de las</w:t>
      </w:r>
      <w:r w:rsidRPr="00CD0C4E">
        <w:rPr>
          <w:rFonts w:ascii="Times New Roman" w:hAnsi="Times New Roman" w:cs="Times New Roman"/>
          <w:color w:val="auto"/>
        </w:rPr>
        <w:t xml:space="preserve"> paredes, pisos, ventanas, camas, baños, inodoros y otros dispositivos médicos. El aire filtrado y ventilado adecuado puede </w:t>
      </w:r>
      <w:r w:rsidRPr="00CD0C4E">
        <w:rPr>
          <w:rFonts w:ascii="Times New Roman" w:hAnsi="Times New Roman" w:cs="Times New Roman"/>
          <w:color w:val="auto"/>
        </w:rPr>
        <w:lastRenderedPageBreak/>
        <w:t xml:space="preserve">eliminar la contaminación bacteriana en el aire. Se debe mantener y documentar la revisión regular de los filtros y sistemas de ventilación de las </w:t>
      </w:r>
      <w:r w:rsidR="002F1EFA" w:rsidRPr="00CD0C4E">
        <w:rPr>
          <w:rFonts w:ascii="Times New Roman" w:hAnsi="Times New Roman" w:cs="Times New Roman"/>
          <w:color w:val="auto"/>
        </w:rPr>
        <w:t xml:space="preserve">salas generales, quirófanos y Unidad de Cuidados Intensivos. </w:t>
      </w:r>
      <w:r w:rsidRPr="00CD0C4E">
        <w:rPr>
          <w:rFonts w:ascii="Times New Roman" w:hAnsi="Times New Roman" w:cs="Times New Roman"/>
          <w:color w:val="auto"/>
        </w:rPr>
        <w:t>Las infecciones atribuidas al agua se deben a que las instituciones de salud no cumplen con los criterios estándar. Los métodos de monitoreo microbiológico deben usarse para el análisis de agua. Los pacientes infectados deben recibir baños separados. El manejo inadecuado de los alimentos puede causar infeccione</w:t>
      </w:r>
      <w:r w:rsidR="00294FD6" w:rsidRPr="00CD0C4E">
        <w:rPr>
          <w:rFonts w:ascii="Times New Roman" w:hAnsi="Times New Roman" w:cs="Times New Roman"/>
          <w:color w:val="auto"/>
        </w:rPr>
        <w:t>s</w:t>
      </w:r>
      <w:r w:rsidRPr="00CD0C4E">
        <w:rPr>
          <w:rFonts w:ascii="Times New Roman" w:hAnsi="Times New Roman" w:cs="Times New Roman"/>
          <w:color w:val="auto"/>
        </w:rPr>
        <w:t>. El área debe limpiarse y la calidad de los alimentos debe cumplir con los criterios estándar.</w:t>
      </w:r>
      <w:sdt>
        <w:sdtPr>
          <w:rPr>
            <w:rFonts w:ascii="Times New Roman" w:hAnsi="Times New Roman" w:cs="Times New Roman"/>
            <w:b/>
            <w:color w:val="auto"/>
          </w:rPr>
          <w:id w:val="-1638950246"/>
          <w:citation/>
        </w:sdtPr>
        <w:sdtEndPr/>
        <w:sdtContent>
          <w:r w:rsidR="001D44C0"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Mon13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b/>
              <w:noProof/>
              <w:color w:val="auto"/>
            </w:rPr>
            <w:t xml:space="preserve"> </w:t>
          </w:r>
          <w:r w:rsidR="00473354" w:rsidRPr="00CD0C4E">
            <w:rPr>
              <w:rFonts w:ascii="Times New Roman" w:hAnsi="Times New Roman" w:cs="Times New Roman"/>
              <w:noProof/>
              <w:color w:val="auto"/>
            </w:rPr>
            <w:t>(18)</w:t>
          </w:r>
          <w:r w:rsidR="001D44C0" w:rsidRPr="00CD0C4E">
            <w:rPr>
              <w:rFonts w:ascii="Times New Roman" w:hAnsi="Times New Roman" w:cs="Times New Roman"/>
              <w:b/>
              <w:color w:val="auto"/>
            </w:rPr>
            <w:fldChar w:fldCharType="end"/>
          </w:r>
        </w:sdtContent>
      </w:sdt>
    </w:p>
    <w:p w14:paraId="643BE94B" w14:textId="77777777" w:rsidR="008803DB" w:rsidRPr="00CD0C4E" w:rsidRDefault="008803DB"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Transmisión del personal</w:t>
      </w:r>
      <w:r w:rsidR="002C309E" w:rsidRPr="00CD0C4E">
        <w:rPr>
          <w:rFonts w:ascii="Times New Roman" w:hAnsi="Times New Roman" w:cs="Times New Roman"/>
          <w:b/>
          <w:color w:val="auto"/>
        </w:rPr>
        <w:t xml:space="preserve"> </w:t>
      </w:r>
    </w:p>
    <w:p w14:paraId="6971DF00" w14:textId="2F7AF64A" w:rsidR="008803DB" w:rsidRPr="00CD0C4E" w:rsidRDefault="008803DB" w:rsidP="00590345">
      <w:pPr>
        <w:spacing w:after="215" w:line="360" w:lineRule="auto"/>
        <w:ind w:left="720" w:firstLine="0"/>
        <w:rPr>
          <w:rFonts w:ascii="Times New Roman" w:hAnsi="Times New Roman" w:cs="Times New Roman"/>
          <w:b/>
          <w:color w:val="auto"/>
        </w:rPr>
      </w:pPr>
      <w:r w:rsidRPr="00CD0C4E">
        <w:rPr>
          <w:rFonts w:ascii="Times New Roman" w:hAnsi="Times New Roman" w:cs="Times New Roman"/>
          <w:color w:val="auto"/>
        </w:rPr>
        <w:t xml:space="preserve">Las infecciones pueden ser transferidas del personal de salud. Es deber de los profesionales de la salud participar en el control de infecciones. La higiene personal es necesaria </w:t>
      </w:r>
      <w:r w:rsidR="002F1EFA" w:rsidRPr="00CD0C4E">
        <w:rPr>
          <w:rFonts w:ascii="Times New Roman" w:hAnsi="Times New Roman" w:cs="Times New Roman"/>
          <w:color w:val="auto"/>
        </w:rPr>
        <w:t>para todos, por lo que s</w:t>
      </w:r>
      <w:r w:rsidRPr="00CD0C4E">
        <w:rPr>
          <w:rFonts w:ascii="Times New Roman" w:hAnsi="Times New Roman" w:cs="Times New Roman"/>
          <w:color w:val="auto"/>
        </w:rPr>
        <w:t>e</w:t>
      </w:r>
      <w:r w:rsidR="002F1EFA" w:rsidRPr="00CD0C4E">
        <w:rPr>
          <w:rFonts w:ascii="Times New Roman" w:hAnsi="Times New Roman" w:cs="Times New Roman"/>
          <w:color w:val="auto"/>
        </w:rPr>
        <w:t xml:space="preserve"> de</w:t>
      </w:r>
      <w:r w:rsidRPr="00CD0C4E">
        <w:rPr>
          <w:rFonts w:ascii="Times New Roman" w:hAnsi="Times New Roman" w:cs="Times New Roman"/>
          <w:color w:val="auto"/>
        </w:rPr>
        <w:t>be mant</w:t>
      </w:r>
      <w:r w:rsidR="002F1EFA" w:rsidRPr="00CD0C4E">
        <w:rPr>
          <w:rFonts w:ascii="Times New Roman" w:hAnsi="Times New Roman" w:cs="Times New Roman"/>
          <w:color w:val="auto"/>
        </w:rPr>
        <w:t>ener</w:t>
      </w:r>
      <w:r w:rsidRPr="00CD0C4E">
        <w:rPr>
          <w:rFonts w:ascii="Times New Roman" w:hAnsi="Times New Roman" w:cs="Times New Roman"/>
          <w:color w:val="auto"/>
        </w:rPr>
        <w:t>. Se requiere la descontaminación de las m</w:t>
      </w:r>
      <w:r w:rsidR="002F1EFA" w:rsidRPr="00CD0C4E">
        <w:rPr>
          <w:rFonts w:ascii="Times New Roman" w:hAnsi="Times New Roman" w:cs="Times New Roman"/>
          <w:color w:val="auto"/>
        </w:rPr>
        <w:t>anos con desinfectantes a</w:t>
      </w:r>
      <w:r w:rsidRPr="00CD0C4E">
        <w:rPr>
          <w:rFonts w:ascii="Times New Roman" w:hAnsi="Times New Roman" w:cs="Times New Roman"/>
          <w:color w:val="auto"/>
        </w:rPr>
        <w:t>decuados después de estar en contacto con pacientes infectados. Se deben usar prácticas seguras de inyección y equipos esterilizados. El uso de máscaras, guantes, protectores para la cabeza o un uniforme apropiado es esencial</w:t>
      </w:r>
      <w:r w:rsidR="009A024B" w:rsidRPr="00CD0C4E">
        <w:rPr>
          <w:rFonts w:ascii="Times New Roman" w:hAnsi="Times New Roman" w:cs="Times New Roman"/>
          <w:color w:val="auto"/>
        </w:rPr>
        <w:t xml:space="preserve"> para el cuidado de la salud</w:t>
      </w:r>
      <w:r w:rsidRPr="00CD0C4E">
        <w:rPr>
          <w:rFonts w:ascii="Times New Roman" w:hAnsi="Times New Roman" w:cs="Times New Roman"/>
          <w:color w:val="auto"/>
        </w:rPr>
        <w:t>.</w:t>
      </w:r>
      <w:sdt>
        <w:sdtPr>
          <w:rPr>
            <w:rFonts w:ascii="Times New Roman" w:hAnsi="Times New Roman" w:cs="Times New Roman"/>
            <w:b/>
            <w:color w:val="auto"/>
          </w:rPr>
          <w:id w:val="1389536476"/>
          <w:citation/>
        </w:sdtPr>
        <w:sdtEndPr/>
        <w:sdtContent>
          <w:r w:rsidR="001D44C0" w:rsidRPr="00CD0C4E">
            <w:rPr>
              <w:rFonts w:ascii="Times New Roman" w:hAnsi="Times New Roman" w:cs="Times New Roman"/>
              <w:b/>
              <w:color w:val="auto"/>
            </w:rPr>
            <w:fldChar w:fldCharType="begin"/>
          </w:r>
          <w:r w:rsidR="00381267" w:rsidRPr="00CD0C4E">
            <w:rPr>
              <w:rFonts w:ascii="Times New Roman" w:hAnsi="Times New Roman" w:cs="Times New Roman"/>
              <w:b/>
              <w:color w:val="auto"/>
            </w:rPr>
            <w:instrText xml:space="preserve">CITATION Ser14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b/>
              <w:noProof/>
              <w:color w:val="auto"/>
            </w:rPr>
            <w:t xml:space="preserve"> </w:t>
          </w:r>
          <w:r w:rsidR="00473354" w:rsidRPr="00CD0C4E">
            <w:rPr>
              <w:rFonts w:ascii="Times New Roman" w:hAnsi="Times New Roman" w:cs="Times New Roman"/>
              <w:noProof/>
              <w:color w:val="auto"/>
            </w:rPr>
            <w:t>(13)</w:t>
          </w:r>
          <w:r w:rsidR="001D44C0" w:rsidRPr="00CD0C4E">
            <w:rPr>
              <w:rFonts w:ascii="Times New Roman" w:hAnsi="Times New Roman" w:cs="Times New Roman"/>
              <w:b/>
              <w:color w:val="auto"/>
            </w:rPr>
            <w:fldChar w:fldCharType="end"/>
          </w:r>
        </w:sdtContent>
      </w:sdt>
    </w:p>
    <w:p w14:paraId="5084ED66" w14:textId="77777777" w:rsidR="008803DB" w:rsidRPr="00CD0C4E" w:rsidRDefault="008803DB" w:rsidP="00590345">
      <w:pPr>
        <w:pStyle w:val="Prrafodelista"/>
        <w:numPr>
          <w:ilvl w:val="3"/>
          <w:numId w:val="29"/>
        </w:numPr>
        <w:spacing w:after="215" w:line="360" w:lineRule="auto"/>
        <w:ind w:left="720"/>
        <w:rPr>
          <w:rFonts w:ascii="Times New Roman" w:hAnsi="Times New Roman" w:cs="Times New Roman"/>
          <w:b/>
          <w:color w:val="auto"/>
        </w:rPr>
      </w:pPr>
      <w:r w:rsidRPr="00CD0C4E">
        <w:rPr>
          <w:rFonts w:ascii="Times New Roman" w:hAnsi="Times New Roman" w:cs="Times New Roman"/>
          <w:b/>
          <w:color w:val="auto"/>
        </w:rPr>
        <w:t>Gestión de residuos</w:t>
      </w:r>
    </w:p>
    <w:p w14:paraId="16943933" w14:textId="3BFB15DA" w:rsidR="00B878BD" w:rsidRPr="00CD0C4E" w:rsidRDefault="008803DB" w:rsidP="00590345">
      <w:pPr>
        <w:spacing w:after="215" w:line="360" w:lineRule="auto"/>
        <w:ind w:left="720" w:firstLine="0"/>
        <w:rPr>
          <w:rFonts w:ascii="Times New Roman" w:hAnsi="Times New Roman" w:cs="Times New Roman"/>
          <w:color w:val="auto"/>
        </w:rPr>
      </w:pPr>
      <w:r w:rsidRPr="00CD0C4E">
        <w:rPr>
          <w:rFonts w:ascii="Times New Roman" w:hAnsi="Times New Roman" w:cs="Times New Roman"/>
          <w:color w:val="auto"/>
        </w:rPr>
        <w:t xml:space="preserve">Los desechos de los hospitales pueden actuar como un reservorio potencial para los patógenos que necesitan una manipulación adecuada. </w:t>
      </w:r>
      <w:r w:rsidR="002676F3" w:rsidRPr="00CD0C4E">
        <w:rPr>
          <w:rFonts w:ascii="Times New Roman" w:hAnsi="Times New Roman" w:cs="Times New Roman"/>
          <w:color w:val="auto"/>
        </w:rPr>
        <w:t xml:space="preserve">Del 10 al </w:t>
      </w:r>
      <w:r w:rsidRPr="00CD0C4E">
        <w:rPr>
          <w:rFonts w:ascii="Times New Roman" w:hAnsi="Times New Roman" w:cs="Times New Roman"/>
          <w:color w:val="auto"/>
        </w:rPr>
        <w:t>25% de los residuos generados por la instalación de salud se denomina como peligrosos. Los desechos de servicios de salud infecciosos deben almacenarse en el área con un enfoque restringido. Los desechos que contienen alto contenido de metales pesados ​​y desechos de cirugías, personas infect</w:t>
      </w:r>
      <w:r w:rsidR="002676F3" w:rsidRPr="00CD0C4E">
        <w:rPr>
          <w:rFonts w:ascii="Times New Roman" w:hAnsi="Times New Roman" w:cs="Times New Roman"/>
          <w:color w:val="auto"/>
        </w:rPr>
        <w:t xml:space="preserve">adas, contaminadas con sangre, </w:t>
      </w:r>
      <w:r w:rsidRPr="00CD0C4E">
        <w:rPr>
          <w:rFonts w:ascii="Times New Roman" w:hAnsi="Times New Roman" w:cs="Times New Roman"/>
          <w:color w:val="auto"/>
        </w:rPr>
        <w:t>esputo y los de laboratorios de diagnóstico deben desecharse por separado. El personal de salud y los limpiadores deben estar informados sobre los peligros de los desechos y su manejo adecuado</w:t>
      </w:r>
      <w:r w:rsidR="001D44C0" w:rsidRPr="00CD0C4E">
        <w:rPr>
          <w:rFonts w:ascii="Times New Roman" w:hAnsi="Times New Roman" w:cs="Times New Roman"/>
          <w:color w:val="auto"/>
        </w:rPr>
        <w:t xml:space="preserve">. </w:t>
      </w:r>
      <w:sdt>
        <w:sdtPr>
          <w:rPr>
            <w:rFonts w:ascii="Times New Roman" w:hAnsi="Times New Roman" w:cs="Times New Roman"/>
            <w:b/>
            <w:color w:val="auto"/>
          </w:rPr>
          <w:id w:val="1850755764"/>
          <w:citation/>
        </w:sdtPr>
        <w:sdtEndPr/>
        <w:sdtContent>
          <w:r w:rsidR="001D44C0" w:rsidRPr="00CD0C4E">
            <w:rPr>
              <w:rFonts w:ascii="Times New Roman" w:hAnsi="Times New Roman" w:cs="Times New Roman"/>
              <w:b/>
              <w:color w:val="auto"/>
            </w:rPr>
            <w:fldChar w:fldCharType="begin"/>
          </w:r>
          <w:r w:rsidR="0095657F" w:rsidRPr="00CD0C4E">
            <w:rPr>
              <w:rFonts w:ascii="Times New Roman" w:hAnsi="Times New Roman" w:cs="Times New Roman"/>
              <w:b/>
              <w:color w:val="auto"/>
            </w:rPr>
            <w:instrText xml:space="preserve">CITATION Mon13 \l 12298 </w:instrText>
          </w:r>
          <w:r w:rsidR="001D44C0" w:rsidRPr="00CD0C4E">
            <w:rPr>
              <w:rFonts w:ascii="Times New Roman" w:hAnsi="Times New Roman" w:cs="Times New Roman"/>
              <w:b/>
              <w:color w:val="auto"/>
            </w:rPr>
            <w:fldChar w:fldCharType="separate"/>
          </w:r>
          <w:r w:rsidR="00473354" w:rsidRPr="00CD0C4E">
            <w:rPr>
              <w:rFonts w:ascii="Times New Roman" w:hAnsi="Times New Roman" w:cs="Times New Roman"/>
              <w:noProof/>
              <w:color w:val="auto"/>
            </w:rPr>
            <w:t>(18)</w:t>
          </w:r>
          <w:r w:rsidR="001D44C0" w:rsidRPr="00CD0C4E">
            <w:rPr>
              <w:rFonts w:ascii="Times New Roman" w:hAnsi="Times New Roman" w:cs="Times New Roman"/>
              <w:b/>
              <w:color w:val="auto"/>
            </w:rPr>
            <w:fldChar w:fldCharType="end"/>
          </w:r>
        </w:sdtContent>
      </w:sdt>
    </w:p>
    <w:p w14:paraId="5FF292FF" w14:textId="77777777" w:rsidR="00631129" w:rsidRPr="00CD0C4E" w:rsidRDefault="00631129" w:rsidP="00590345">
      <w:pPr>
        <w:ind w:left="0" w:firstLine="0"/>
        <w:rPr>
          <w:rFonts w:ascii="Times New Roman" w:hAnsi="Times New Roman" w:cs="Times New Roman"/>
        </w:rPr>
      </w:pPr>
    </w:p>
    <w:p w14:paraId="53ACBB07" w14:textId="0EA103A4" w:rsidR="002C309E" w:rsidRPr="00CD0C4E" w:rsidRDefault="001107E4" w:rsidP="009A1228">
      <w:pPr>
        <w:pStyle w:val="Ttulo1"/>
        <w:rPr>
          <w:rFonts w:ascii="Times New Roman" w:hAnsi="Times New Roman" w:cs="Times New Roman"/>
          <w:color w:val="auto"/>
          <w:sz w:val="28"/>
          <w:u w:val="none"/>
        </w:rPr>
      </w:pPr>
      <w:bookmarkStart w:id="16" w:name="_Toc527036360"/>
      <w:r w:rsidRPr="00CD0C4E">
        <w:rPr>
          <w:rFonts w:ascii="Times New Roman" w:hAnsi="Times New Roman" w:cs="Times New Roman"/>
          <w:color w:val="auto"/>
          <w:sz w:val="28"/>
          <w:u w:val="none"/>
        </w:rPr>
        <w:lastRenderedPageBreak/>
        <w:t>C</w:t>
      </w:r>
      <w:r w:rsidR="001D44C0" w:rsidRPr="00CD0C4E">
        <w:rPr>
          <w:rFonts w:ascii="Times New Roman" w:hAnsi="Times New Roman" w:cs="Times New Roman"/>
          <w:color w:val="auto"/>
          <w:sz w:val="28"/>
          <w:u w:val="none"/>
        </w:rPr>
        <w:t>APÍTULO III</w:t>
      </w:r>
      <w:bookmarkEnd w:id="16"/>
    </w:p>
    <w:p w14:paraId="248FCECA" w14:textId="3E2CD5D5" w:rsidR="006E2DFA" w:rsidRPr="00CD0C4E" w:rsidRDefault="00BA0EE7" w:rsidP="00590345">
      <w:pPr>
        <w:pStyle w:val="Ttulo1"/>
        <w:numPr>
          <w:ilvl w:val="0"/>
          <w:numId w:val="29"/>
        </w:numPr>
        <w:ind w:left="360"/>
        <w:jc w:val="both"/>
        <w:rPr>
          <w:rFonts w:ascii="Times New Roman" w:hAnsi="Times New Roman" w:cs="Times New Roman"/>
          <w:color w:val="auto"/>
          <w:u w:val="none"/>
        </w:rPr>
      </w:pPr>
      <w:bookmarkStart w:id="17" w:name="_Toc527036361"/>
      <w:r w:rsidRPr="00CD0C4E">
        <w:rPr>
          <w:rFonts w:ascii="Times New Roman" w:hAnsi="Times New Roman" w:cs="Times New Roman"/>
          <w:color w:val="auto"/>
          <w:u w:val="none"/>
        </w:rPr>
        <w:t>OBJETIVOS Y VARIABLES.</w:t>
      </w:r>
      <w:bookmarkEnd w:id="17"/>
      <w:r w:rsidRPr="00CD0C4E">
        <w:rPr>
          <w:rFonts w:ascii="Times New Roman" w:hAnsi="Times New Roman" w:cs="Times New Roman"/>
          <w:color w:val="auto"/>
          <w:u w:val="none"/>
        </w:rPr>
        <w:t xml:space="preserve">  </w:t>
      </w:r>
    </w:p>
    <w:p w14:paraId="413B64AC" w14:textId="00C785B6" w:rsidR="006E2DFA" w:rsidRDefault="00BA0EE7" w:rsidP="00590345">
      <w:pPr>
        <w:pStyle w:val="Ttulo2"/>
        <w:numPr>
          <w:ilvl w:val="1"/>
          <w:numId w:val="29"/>
        </w:numPr>
        <w:ind w:left="360"/>
        <w:rPr>
          <w:rFonts w:ascii="Times New Roman" w:hAnsi="Times New Roman" w:cs="Times New Roman"/>
          <w:color w:val="auto"/>
        </w:rPr>
      </w:pPr>
      <w:bookmarkStart w:id="18" w:name="_Toc527036362"/>
      <w:r w:rsidRPr="00CD0C4E">
        <w:rPr>
          <w:rFonts w:ascii="Times New Roman" w:hAnsi="Times New Roman" w:cs="Times New Roman"/>
          <w:color w:val="auto"/>
        </w:rPr>
        <w:t>Objetivos.</w:t>
      </w:r>
      <w:bookmarkEnd w:id="18"/>
    </w:p>
    <w:p w14:paraId="01614A72" w14:textId="77777777" w:rsidR="001129A0" w:rsidRPr="001129A0" w:rsidRDefault="001129A0" w:rsidP="00590345">
      <w:pPr>
        <w:ind w:left="354"/>
      </w:pPr>
    </w:p>
    <w:p w14:paraId="1E91E93D" w14:textId="06E03DBE" w:rsidR="00764E1E" w:rsidRPr="00CD0C4E" w:rsidRDefault="001129A0" w:rsidP="00590345">
      <w:pPr>
        <w:spacing w:line="360" w:lineRule="auto"/>
        <w:ind w:left="0" w:right="11" w:firstLine="0"/>
        <w:rPr>
          <w:rFonts w:ascii="Times New Roman" w:hAnsi="Times New Roman" w:cs="Times New Roman"/>
          <w:b/>
          <w:color w:val="auto"/>
        </w:rPr>
      </w:pPr>
      <w:r>
        <w:rPr>
          <w:rFonts w:ascii="Times New Roman" w:hAnsi="Times New Roman" w:cs="Times New Roman"/>
          <w:b/>
          <w:color w:val="auto"/>
        </w:rPr>
        <w:t xml:space="preserve">3.1.1 </w:t>
      </w:r>
      <w:r w:rsidR="00764E1E" w:rsidRPr="00CD0C4E">
        <w:rPr>
          <w:rFonts w:ascii="Times New Roman" w:hAnsi="Times New Roman" w:cs="Times New Roman"/>
          <w:b/>
          <w:color w:val="auto"/>
        </w:rPr>
        <w:t xml:space="preserve">Objetivo general: </w:t>
      </w:r>
    </w:p>
    <w:p w14:paraId="7A52868E" w14:textId="7A621DCF" w:rsidR="000F6447" w:rsidRPr="00CD0C4E" w:rsidRDefault="001C768E" w:rsidP="00441A55">
      <w:pPr>
        <w:spacing w:after="354" w:line="360" w:lineRule="auto"/>
        <w:rPr>
          <w:rFonts w:ascii="Times New Roman" w:hAnsi="Times New Roman" w:cs="Times New Roman"/>
          <w:color w:val="auto"/>
        </w:rPr>
      </w:pPr>
      <w:r w:rsidRPr="00CD0C4E">
        <w:rPr>
          <w:rFonts w:ascii="Times New Roman" w:hAnsi="Times New Roman" w:cs="Times New Roman"/>
          <w:color w:val="auto"/>
        </w:rPr>
        <w:t>D</w:t>
      </w:r>
      <w:r w:rsidR="00A94B58" w:rsidRPr="00CD0C4E">
        <w:rPr>
          <w:rFonts w:ascii="Times New Roman" w:hAnsi="Times New Roman" w:cs="Times New Roman"/>
          <w:color w:val="auto"/>
        </w:rPr>
        <w:t xml:space="preserve">eterminar la </w:t>
      </w:r>
      <w:r w:rsidR="00FA1D11" w:rsidRPr="00CD0C4E">
        <w:rPr>
          <w:rFonts w:ascii="Times New Roman" w:hAnsi="Times New Roman" w:cs="Times New Roman"/>
          <w:color w:val="auto"/>
        </w:rPr>
        <w:t>frecu</w:t>
      </w:r>
      <w:r w:rsidR="00A94B58" w:rsidRPr="00CD0C4E">
        <w:rPr>
          <w:rFonts w:ascii="Times New Roman" w:hAnsi="Times New Roman" w:cs="Times New Roman"/>
          <w:color w:val="auto"/>
        </w:rPr>
        <w:t xml:space="preserve">encia de las </w:t>
      </w:r>
      <w:r w:rsidR="00A96BDA" w:rsidRPr="00CD0C4E">
        <w:rPr>
          <w:rFonts w:ascii="Times New Roman" w:hAnsi="Times New Roman" w:cs="Times New Roman"/>
          <w:color w:val="auto"/>
        </w:rPr>
        <w:t>I</w:t>
      </w:r>
      <w:r w:rsidR="00E817AA" w:rsidRPr="00CD0C4E">
        <w:rPr>
          <w:rFonts w:ascii="Times New Roman" w:hAnsi="Times New Roman" w:cs="Times New Roman"/>
          <w:color w:val="auto"/>
        </w:rPr>
        <w:t>nfeccio</w:t>
      </w:r>
      <w:r w:rsidR="00A96BDA" w:rsidRPr="00CD0C4E">
        <w:rPr>
          <w:rFonts w:ascii="Times New Roman" w:hAnsi="Times New Roman" w:cs="Times New Roman"/>
          <w:color w:val="auto"/>
        </w:rPr>
        <w:t>nes Asociadas a la Atención S</w:t>
      </w:r>
      <w:r w:rsidR="00E817AA" w:rsidRPr="00CD0C4E">
        <w:rPr>
          <w:rFonts w:ascii="Times New Roman" w:hAnsi="Times New Roman" w:cs="Times New Roman"/>
          <w:color w:val="auto"/>
        </w:rPr>
        <w:t xml:space="preserve">anitaria </w:t>
      </w:r>
      <w:r w:rsidR="00D1017F" w:rsidRPr="00CD0C4E">
        <w:rPr>
          <w:rFonts w:ascii="Times New Roman" w:hAnsi="Times New Roman" w:cs="Times New Roman"/>
          <w:color w:val="auto"/>
        </w:rPr>
        <w:t>(IAA</w:t>
      </w:r>
      <w:r w:rsidR="009B0B6F" w:rsidRPr="00CD0C4E">
        <w:rPr>
          <w:rFonts w:ascii="Times New Roman" w:hAnsi="Times New Roman" w:cs="Times New Roman"/>
          <w:color w:val="auto"/>
        </w:rPr>
        <w:t xml:space="preserve">S) </w:t>
      </w:r>
      <w:r w:rsidR="000F6447" w:rsidRPr="00CD0C4E">
        <w:rPr>
          <w:rFonts w:ascii="Times New Roman" w:hAnsi="Times New Roman" w:cs="Times New Roman"/>
          <w:color w:val="auto"/>
        </w:rPr>
        <w:t xml:space="preserve">en las áreas de ginecología, neonatología, unidad de cuidados intensivo del Hospital Homero Castanier Crespo. Enero – </w:t>
      </w:r>
      <w:proofErr w:type="gramStart"/>
      <w:r w:rsidR="000F6447" w:rsidRPr="00CD0C4E">
        <w:rPr>
          <w:rFonts w:ascii="Times New Roman" w:hAnsi="Times New Roman" w:cs="Times New Roman"/>
          <w:color w:val="auto"/>
        </w:rPr>
        <w:t>Junio</w:t>
      </w:r>
      <w:proofErr w:type="gramEnd"/>
      <w:r w:rsidR="000F6447" w:rsidRPr="00CD0C4E">
        <w:rPr>
          <w:rFonts w:ascii="Times New Roman" w:hAnsi="Times New Roman" w:cs="Times New Roman"/>
          <w:color w:val="auto"/>
        </w:rPr>
        <w:t xml:space="preserve"> 2018</w:t>
      </w:r>
    </w:p>
    <w:p w14:paraId="75ADA8D8" w14:textId="115E27E6" w:rsidR="00764E1E" w:rsidRPr="001129A0" w:rsidRDefault="001129A0" w:rsidP="00590345">
      <w:pPr>
        <w:spacing w:after="219" w:line="360" w:lineRule="auto"/>
        <w:ind w:left="0" w:right="9" w:firstLine="0"/>
        <w:rPr>
          <w:rFonts w:ascii="Times New Roman" w:hAnsi="Times New Roman" w:cs="Times New Roman"/>
          <w:b/>
          <w:color w:val="auto"/>
        </w:rPr>
      </w:pPr>
      <w:r>
        <w:rPr>
          <w:rFonts w:ascii="Times New Roman" w:hAnsi="Times New Roman" w:cs="Times New Roman"/>
          <w:b/>
          <w:color w:val="auto"/>
        </w:rPr>
        <w:t xml:space="preserve">3.1.2 </w:t>
      </w:r>
      <w:r w:rsidR="004B7309" w:rsidRPr="001129A0">
        <w:rPr>
          <w:rFonts w:ascii="Times New Roman" w:hAnsi="Times New Roman" w:cs="Times New Roman"/>
          <w:b/>
          <w:color w:val="auto"/>
        </w:rPr>
        <w:t>Objetivos Específicos</w:t>
      </w:r>
      <w:r w:rsidR="00764E1E" w:rsidRPr="001129A0">
        <w:rPr>
          <w:rFonts w:ascii="Times New Roman" w:hAnsi="Times New Roman" w:cs="Times New Roman"/>
          <w:b/>
          <w:color w:val="auto"/>
        </w:rPr>
        <w:t>:</w:t>
      </w:r>
    </w:p>
    <w:p w14:paraId="22336BB2" w14:textId="77777777" w:rsidR="002C309E" w:rsidRPr="00CD0C4E" w:rsidRDefault="002C309E" w:rsidP="00590345">
      <w:pPr>
        <w:pStyle w:val="Prrafodelista"/>
        <w:spacing w:after="219" w:line="360" w:lineRule="auto"/>
        <w:ind w:left="0" w:right="9" w:firstLine="380"/>
        <w:rPr>
          <w:rFonts w:ascii="Times New Roman" w:hAnsi="Times New Roman" w:cs="Times New Roman"/>
          <w:b/>
          <w:color w:val="auto"/>
        </w:rPr>
      </w:pPr>
    </w:p>
    <w:p w14:paraId="75C49C55" w14:textId="08DAFDF3" w:rsidR="006E6AC1" w:rsidRPr="00CD0C4E" w:rsidRDefault="006E6AC1" w:rsidP="00590345">
      <w:pPr>
        <w:pStyle w:val="Prrafodelista"/>
        <w:numPr>
          <w:ilvl w:val="0"/>
          <w:numId w:val="22"/>
        </w:numPr>
        <w:spacing w:after="219" w:line="360" w:lineRule="auto"/>
        <w:ind w:left="720" w:right="9"/>
        <w:rPr>
          <w:rFonts w:ascii="Times New Roman" w:hAnsi="Times New Roman" w:cs="Times New Roman"/>
          <w:color w:val="auto"/>
        </w:rPr>
      </w:pPr>
      <w:r w:rsidRPr="00CD0C4E">
        <w:rPr>
          <w:rFonts w:ascii="Times New Roman" w:hAnsi="Times New Roman" w:cs="Times New Roman"/>
          <w:color w:val="auto"/>
        </w:rPr>
        <w:t>Identificar</w:t>
      </w:r>
      <w:r w:rsidR="00A96BDA" w:rsidRPr="00CD0C4E">
        <w:rPr>
          <w:rFonts w:ascii="Times New Roman" w:hAnsi="Times New Roman" w:cs="Times New Roman"/>
          <w:color w:val="auto"/>
        </w:rPr>
        <w:t xml:space="preserve"> las </w:t>
      </w:r>
      <w:r w:rsidR="00F24FF7" w:rsidRPr="00CD0C4E">
        <w:rPr>
          <w:rFonts w:ascii="Times New Roman" w:hAnsi="Times New Roman" w:cs="Times New Roman"/>
          <w:color w:val="auto"/>
        </w:rPr>
        <w:t>v</w:t>
      </w:r>
      <w:r w:rsidR="00D1017F" w:rsidRPr="00CD0C4E">
        <w:rPr>
          <w:rFonts w:ascii="Times New Roman" w:hAnsi="Times New Roman" w:cs="Times New Roman"/>
          <w:color w:val="auto"/>
        </w:rPr>
        <w:t xml:space="preserve">ariables sociodemográfica edad, sexo, estado civil, procedencia </w:t>
      </w:r>
      <w:r w:rsidRPr="00CD0C4E">
        <w:rPr>
          <w:rFonts w:ascii="Times New Roman" w:hAnsi="Times New Roman" w:cs="Times New Roman"/>
          <w:color w:val="auto"/>
        </w:rPr>
        <w:t>de los pacientes</w:t>
      </w:r>
      <w:r w:rsidR="0021349C" w:rsidRPr="00CD0C4E">
        <w:rPr>
          <w:rFonts w:ascii="Times New Roman" w:hAnsi="Times New Roman" w:cs="Times New Roman"/>
          <w:color w:val="auto"/>
        </w:rPr>
        <w:t>.</w:t>
      </w:r>
      <w:r w:rsidRPr="00CD0C4E">
        <w:rPr>
          <w:rFonts w:ascii="Times New Roman" w:hAnsi="Times New Roman" w:cs="Times New Roman"/>
          <w:color w:val="auto"/>
        </w:rPr>
        <w:t xml:space="preserve"> </w:t>
      </w:r>
    </w:p>
    <w:p w14:paraId="5580B6B9" w14:textId="518F53CE" w:rsidR="008954E3" w:rsidRPr="00CD0C4E" w:rsidRDefault="00274CD2" w:rsidP="00590345">
      <w:pPr>
        <w:pStyle w:val="Prrafodelista"/>
        <w:numPr>
          <w:ilvl w:val="0"/>
          <w:numId w:val="22"/>
        </w:numPr>
        <w:spacing w:after="219" w:line="360" w:lineRule="auto"/>
        <w:ind w:left="720" w:right="9"/>
        <w:rPr>
          <w:rFonts w:ascii="Times New Roman" w:hAnsi="Times New Roman" w:cs="Times New Roman"/>
          <w:color w:val="auto"/>
        </w:rPr>
      </w:pPr>
      <w:r w:rsidRPr="00CD0C4E">
        <w:rPr>
          <w:rFonts w:ascii="Times New Roman" w:hAnsi="Times New Roman" w:cs="Times New Roman"/>
          <w:color w:val="auto"/>
        </w:rPr>
        <w:t>Determinar la presen</w:t>
      </w:r>
      <w:r w:rsidR="001A155D" w:rsidRPr="00CD0C4E">
        <w:rPr>
          <w:rFonts w:ascii="Times New Roman" w:hAnsi="Times New Roman" w:cs="Times New Roman"/>
          <w:color w:val="auto"/>
        </w:rPr>
        <w:t xml:space="preserve">cia de procesos invasivos: </w:t>
      </w:r>
      <w:r w:rsidRPr="00CD0C4E">
        <w:rPr>
          <w:rFonts w:ascii="Times New Roman" w:hAnsi="Times New Roman" w:cs="Times New Roman"/>
          <w:color w:val="auto"/>
        </w:rPr>
        <w:t xml:space="preserve">uso de catéteres (vesical, CVC), uso de ventilador, </w:t>
      </w:r>
      <w:r w:rsidR="001421AA" w:rsidRPr="00CD0C4E">
        <w:rPr>
          <w:rFonts w:ascii="Times New Roman" w:hAnsi="Times New Roman" w:cs="Times New Roman"/>
          <w:color w:val="auto"/>
        </w:rPr>
        <w:t>comorbilidad</w:t>
      </w:r>
      <w:r w:rsidRPr="00CD0C4E">
        <w:rPr>
          <w:rFonts w:ascii="Times New Roman" w:hAnsi="Times New Roman" w:cs="Times New Roman"/>
          <w:color w:val="auto"/>
        </w:rPr>
        <w:t xml:space="preserve">, diagnóstico de ingreso, días de hospitalización, procedimiento quirúrgico </w:t>
      </w:r>
      <w:r w:rsidR="001421AA" w:rsidRPr="00CD0C4E">
        <w:rPr>
          <w:rFonts w:ascii="Times New Roman" w:hAnsi="Times New Roman" w:cs="Times New Roman"/>
          <w:color w:val="auto"/>
        </w:rPr>
        <w:t>previo.</w:t>
      </w:r>
    </w:p>
    <w:p w14:paraId="48CB5353" w14:textId="152B8686" w:rsidR="006E6AC1" w:rsidRPr="00CD0C4E" w:rsidRDefault="006E6AC1" w:rsidP="00590345">
      <w:pPr>
        <w:pStyle w:val="Prrafodelista"/>
        <w:numPr>
          <w:ilvl w:val="0"/>
          <w:numId w:val="22"/>
        </w:numPr>
        <w:spacing w:after="219" w:line="360" w:lineRule="auto"/>
        <w:ind w:left="720" w:right="9"/>
        <w:rPr>
          <w:rFonts w:ascii="Times New Roman" w:hAnsi="Times New Roman" w:cs="Times New Roman"/>
          <w:color w:val="auto"/>
        </w:rPr>
      </w:pPr>
      <w:r w:rsidRPr="00CD0C4E">
        <w:rPr>
          <w:rFonts w:ascii="Times New Roman" w:hAnsi="Times New Roman" w:cs="Times New Roman"/>
          <w:color w:val="auto"/>
        </w:rPr>
        <w:t xml:space="preserve">Socializar los resultados obtenidos a las autoridades </w:t>
      </w:r>
      <w:r w:rsidR="00CE10FF" w:rsidRPr="00CD0C4E">
        <w:rPr>
          <w:rFonts w:ascii="Times New Roman" w:hAnsi="Times New Roman" w:cs="Times New Roman"/>
          <w:color w:val="auto"/>
        </w:rPr>
        <w:t>competentes del</w:t>
      </w:r>
      <w:r w:rsidR="00CB31F7" w:rsidRPr="00CD0C4E">
        <w:rPr>
          <w:rFonts w:ascii="Times New Roman" w:hAnsi="Times New Roman" w:cs="Times New Roman"/>
          <w:color w:val="auto"/>
        </w:rPr>
        <w:t xml:space="preserve"> </w:t>
      </w:r>
      <w:r w:rsidRPr="00CD0C4E">
        <w:rPr>
          <w:rFonts w:ascii="Times New Roman" w:hAnsi="Times New Roman" w:cs="Times New Roman"/>
          <w:color w:val="auto"/>
        </w:rPr>
        <w:t>Hospital Homero Castanier Crespo</w:t>
      </w:r>
      <w:r w:rsidR="0036419F" w:rsidRPr="00CD0C4E">
        <w:rPr>
          <w:rFonts w:ascii="Times New Roman" w:hAnsi="Times New Roman" w:cs="Times New Roman"/>
          <w:color w:val="auto"/>
        </w:rPr>
        <w:t xml:space="preserve">. </w:t>
      </w:r>
    </w:p>
    <w:p w14:paraId="3B486394" w14:textId="77777777" w:rsidR="002C309E" w:rsidRPr="00CD0C4E" w:rsidRDefault="002C309E" w:rsidP="00FA5517">
      <w:pPr>
        <w:pStyle w:val="Prrafodelista"/>
        <w:spacing w:after="219" w:line="360" w:lineRule="auto"/>
        <w:ind w:left="704" w:right="9" w:firstLine="380"/>
        <w:rPr>
          <w:rFonts w:ascii="Times New Roman" w:hAnsi="Times New Roman" w:cs="Times New Roman"/>
          <w:color w:val="auto"/>
        </w:rPr>
      </w:pPr>
    </w:p>
    <w:p w14:paraId="13878E28" w14:textId="77777777" w:rsidR="009B0B6F" w:rsidRPr="00CD0C4E" w:rsidRDefault="009B0B6F" w:rsidP="00FA5517">
      <w:pPr>
        <w:pStyle w:val="Prrafodelista"/>
        <w:spacing w:after="219" w:line="360" w:lineRule="auto"/>
        <w:ind w:left="704" w:right="9" w:firstLine="380"/>
        <w:rPr>
          <w:rFonts w:ascii="Times New Roman" w:hAnsi="Times New Roman" w:cs="Times New Roman"/>
          <w:color w:val="auto"/>
        </w:rPr>
      </w:pPr>
    </w:p>
    <w:p w14:paraId="7484DA52" w14:textId="77777777" w:rsidR="00E27997" w:rsidRPr="00CD0C4E" w:rsidRDefault="00E27997" w:rsidP="00C87AD8">
      <w:pPr>
        <w:spacing w:after="219" w:line="360" w:lineRule="auto"/>
        <w:ind w:left="0" w:right="9" w:firstLine="0"/>
        <w:rPr>
          <w:rFonts w:ascii="Times New Roman" w:hAnsi="Times New Roman" w:cs="Times New Roman"/>
          <w:color w:val="auto"/>
        </w:rPr>
      </w:pPr>
    </w:p>
    <w:p w14:paraId="27B8771F" w14:textId="77777777" w:rsidR="00E27997" w:rsidRPr="00CD0C4E" w:rsidRDefault="00E27997" w:rsidP="00FA5517">
      <w:pPr>
        <w:pStyle w:val="Prrafodelista"/>
        <w:spacing w:after="219" w:line="360" w:lineRule="auto"/>
        <w:ind w:left="704" w:right="9" w:firstLine="380"/>
        <w:rPr>
          <w:rFonts w:ascii="Times New Roman" w:hAnsi="Times New Roman" w:cs="Times New Roman"/>
          <w:color w:val="auto"/>
        </w:rPr>
      </w:pPr>
    </w:p>
    <w:p w14:paraId="189423E3" w14:textId="77777777" w:rsidR="005A53EE" w:rsidRPr="00CD0C4E" w:rsidRDefault="005A53EE" w:rsidP="000F6447">
      <w:pPr>
        <w:pStyle w:val="Ttulo1"/>
        <w:ind w:left="0" w:firstLine="0"/>
        <w:jc w:val="both"/>
        <w:rPr>
          <w:rFonts w:ascii="Times New Roman" w:hAnsi="Times New Roman" w:cs="Times New Roman"/>
          <w:b w:val="0"/>
          <w:color w:val="auto"/>
          <w:u w:val="none"/>
        </w:rPr>
      </w:pPr>
    </w:p>
    <w:p w14:paraId="175AEDBC" w14:textId="77777777" w:rsidR="00D06D97" w:rsidRPr="00CD0C4E" w:rsidRDefault="00D06D97" w:rsidP="00D06D97">
      <w:pPr>
        <w:rPr>
          <w:rFonts w:ascii="Times New Roman" w:hAnsi="Times New Roman" w:cs="Times New Roman"/>
        </w:rPr>
      </w:pPr>
    </w:p>
    <w:p w14:paraId="165F1480" w14:textId="77777777" w:rsidR="00D06D97" w:rsidRPr="00CD0C4E" w:rsidRDefault="00D06D97" w:rsidP="00D06D97">
      <w:pPr>
        <w:rPr>
          <w:rFonts w:ascii="Times New Roman" w:hAnsi="Times New Roman" w:cs="Times New Roman"/>
        </w:rPr>
      </w:pPr>
    </w:p>
    <w:p w14:paraId="77FE3AD7" w14:textId="77777777" w:rsidR="00631129" w:rsidRPr="00CD0C4E" w:rsidRDefault="00631129" w:rsidP="00D06D97">
      <w:pPr>
        <w:rPr>
          <w:rFonts w:ascii="Times New Roman" w:hAnsi="Times New Roman" w:cs="Times New Roman"/>
        </w:rPr>
      </w:pPr>
    </w:p>
    <w:p w14:paraId="248DE044" w14:textId="77777777" w:rsidR="00FB7393" w:rsidRPr="00FB7393" w:rsidRDefault="00FB7393" w:rsidP="00427321">
      <w:pPr>
        <w:ind w:left="0" w:firstLine="0"/>
      </w:pPr>
    </w:p>
    <w:p w14:paraId="63210918" w14:textId="2280129B" w:rsidR="006E2DFA" w:rsidRPr="00CD0C4E" w:rsidRDefault="00BA0EE7" w:rsidP="00B12349">
      <w:pPr>
        <w:pStyle w:val="Ttulo2"/>
        <w:numPr>
          <w:ilvl w:val="1"/>
          <w:numId w:val="26"/>
        </w:numPr>
        <w:rPr>
          <w:rFonts w:ascii="Times New Roman" w:hAnsi="Times New Roman" w:cs="Times New Roman"/>
          <w:color w:val="auto"/>
          <w:sz w:val="24"/>
          <w:szCs w:val="24"/>
        </w:rPr>
      </w:pPr>
      <w:bookmarkStart w:id="19" w:name="_Toc527036363"/>
      <w:r w:rsidRPr="00CD0C4E">
        <w:rPr>
          <w:rFonts w:ascii="Times New Roman" w:hAnsi="Times New Roman" w:cs="Times New Roman"/>
          <w:color w:val="auto"/>
          <w:sz w:val="24"/>
          <w:szCs w:val="24"/>
        </w:rPr>
        <w:lastRenderedPageBreak/>
        <w:t>Operacionalización de variables.</w:t>
      </w:r>
      <w:bookmarkEnd w:id="19"/>
      <w:r w:rsidRPr="00CD0C4E">
        <w:rPr>
          <w:rFonts w:ascii="Times New Roman" w:hAnsi="Times New Roman" w:cs="Times New Roman"/>
          <w:color w:val="auto"/>
          <w:sz w:val="24"/>
          <w:szCs w:val="24"/>
        </w:rPr>
        <w:t xml:space="preserve"> </w:t>
      </w:r>
    </w:p>
    <w:tbl>
      <w:tblPr>
        <w:tblStyle w:val="Tablaconcuadrcula"/>
        <w:tblpPr w:leftFromText="141" w:rightFromText="141" w:vertAnchor="text" w:horzAnchor="margin" w:tblpXSpec="center" w:tblpY="310"/>
        <w:tblW w:w="8839" w:type="dxa"/>
        <w:tblLayout w:type="fixed"/>
        <w:tblLook w:val="0600" w:firstRow="0" w:lastRow="0" w:firstColumn="0" w:lastColumn="0" w:noHBand="1" w:noVBand="1"/>
      </w:tblPr>
      <w:tblGrid>
        <w:gridCol w:w="1818"/>
        <w:gridCol w:w="1929"/>
        <w:gridCol w:w="1918"/>
        <w:gridCol w:w="1814"/>
        <w:gridCol w:w="1360"/>
      </w:tblGrid>
      <w:tr w:rsidR="006A396F" w:rsidRPr="00CD0C4E" w14:paraId="00555B0C" w14:textId="77777777" w:rsidTr="00375C1E">
        <w:trPr>
          <w:trHeight w:val="409"/>
        </w:trPr>
        <w:tc>
          <w:tcPr>
            <w:tcW w:w="1818" w:type="dxa"/>
            <w:hideMark/>
          </w:tcPr>
          <w:p w14:paraId="074E9707" w14:textId="77777777" w:rsidR="006A396F" w:rsidRPr="00CD0C4E" w:rsidRDefault="006A396F" w:rsidP="00205D62">
            <w:pPr>
              <w:spacing w:after="0" w:line="360" w:lineRule="auto"/>
              <w:ind w:left="199" w:firstLine="0"/>
              <w:rPr>
                <w:rFonts w:ascii="Times New Roman" w:eastAsia="Times New Roman" w:hAnsi="Times New Roman" w:cs="Times New Roman"/>
                <w:b/>
                <w:bCs/>
                <w:color w:val="auto"/>
                <w:kern w:val="24"/>
                <w:sz w:val="22"/>
                <w:szCs w:val="24"/>
              </w:rPr>
            </w:pPr>
          </w:p>
          <w:p w14:paraId="6D04AB93" w14:textId="57C6D514" w:rsidR="006A396F" w:rsidRPr="00CD0C4E" w:rsidRDefault="006A396F" w:rsidP="00205D62">
            <w:pPr>
              <w:spacing w:after="0" w:line="360" w:lineRule="auto"/>
              <w:ind w:left="199" w:firstLine="0"/>
              <w:rPr>
                <w:rFonts w:ascii="Times New Roman" w:eastAsia="Times New Roman" w:hAnsi="Times New Roman" w:cs="Times New Roman"/>
                <w:color w:val="auto"/>
                <w:sz w:val="22"/>
                <w:szCs w:val="24"/>
              </w:rPr>
            </w:pPr>
            <w:r w:rsidRPr="00CD0C4E">
              <w:rPr>
                <w:rFonts w:ascii="Times New Roman" w:eastAsia="Times New Roman" w:hAnsi="Times New Roman" w:cs="Times New Roman"/>
                <w:b/>
                <w:bCs/>
                <w:color w:val="auto"/>
                <w:kern w:val="24"/>
                <w:sz w:val="22"/>
                <w:szCs w:val="24"/>
              </w:rPr>
              <w:t>V</w:t>
            </w:r>
            <w:r w:rsidR="00FB7393" w:rsidRPr="00CD0C4E">
              <w:rPr>
                <w:rFonts w:ascii="Times New Roman" w:eastAsia="Times New Roman" w:hAnsi="Times New Roman" w:cs="Times New Roman"/>
                <w:b/>
                <w:bCs/>
                <w:color w:val="auto"/>
                <w:kern w:val="24"/>
                <w:sz w:val="22"/>
                <w:szCs w:val="24"/>
              </w:rPr>
              <w:t>ariable</w:t>
            </w:r>
          </w:p>
        </w:tc>
        <w:tc>
          <w:tcPr>
            <w:tcW w:w="1929" w:type="dxa"/>
            <w:hideMark/>
          </w:tcPr>
          <w:p w14:paraId="673723E8" w14:textId="77777777" w:rsidR="006A396F" w:rsidRPr="00CD0C4E" w:rsidRDefault="006A396F" w:rsidP="00205D62">
            <w:pPr>
              <w:spacing w:after="0" w:line="360" w:lineRule="auto"/>
              <w:ind w:left="199" w:firstLine="0"/>
              <w:rPr>
                <w:rFonts w:ascii="Times New Roman" w:eastAsia="Times New Roman" w:hAnsi="Times New Roman" w:cs="Times New Roman"/>
                <w:b/>
                <w:bCs/>
                <w:color w:val="auto"/>
                <w:kern w:val="24"/>
                <w:sz w:val="22"/>
                <w:szCs w:val="24"/>
              </w:rPr>
            </w:pPr>
          </w:p>
          <w:p w14:paraId="49695EB6" w14:textId="77540E42" w:rsidR="006A396F" w:rsidRPr="00CD0C4E" w:rsidRDefault="005A53EE" w:rsidP="00205D62">
            <w:pPr>
              <w:spacing w:after="0" w:line="360" w:lineRule="auto"/>
              <w:ind w:left="199" w:firstLine="0"/>
              <w:rPr>
                <w:rFonts w:ascii="Times New Roman" w:eastAsia="Times New Roman" w:hAnsi="Times New Roman" w:cs="Times New Roman"/>
                <w:color w:val="auto"/>
                <w:sz w:val="22"/>
                <w:szCs w:val="24"/>
              </w:rPr>
            </w:pPr>
            <w:r w:rsidRPr="00CD0C4E">
              <w:rPr>
                <w:rFonts w:ascii="Times New Roman" w:eastAsia="Times New Roman" w:hAnsi="Times New Roman" w:cs="Times New Roman"/>
                <w:b/>
                <w:bCs/>
                <w:color w:val="auto"/>
                <w:kern w:val="24"/>
                <w:sz w:val="22"/>
                <w:szCs w:val="24"/>
              </w:rPr>
              <w:t>D</w:t>
            </w:r>
            <w:r w:rsidR="00FB7393" w:rsidRPr="00CD0C4E">
              <w:rPr>
                <w:rFonts w:ascii="Times New Roman" w:eastAsia="Times New Roman" w:hAnsi="Times New Roman" w:cs="Times New Roman"/>
                <w:b/>
                <w:bCs/>
                <w:color w:val="auto"/>
                <w:kern w:val="24"/>
                <w:sz w:val="22"/>
                <w:szCs w:val="24"/>
              </w:rPr>
              <w:t>efinici</w:t>
            </w:r>
            <w:r w:rsidR="00FB7393" w:rsidRPr="00CD0C4E">
              <w:rPr>
                <w:rFonts w:ascii="Times New Roman" w:hAnsi="Times New Roman" w:cs="Times New Roman"/>
                <w:b/>
                <w:sz w:val="22"/>
                <w:szCs w:val="24"/>
                <w:shd w:val="clear" w:color="auto" w:fill="FFFFFF"/>
              </w:rPr>
              <w:t>ó</w:t>
            </w:r>
            <w:r w:rsidR="00FB7393" w:rsidRPr="00CD0C4E">
              <w:rPr>
                <w:rFonts w:ascii="Times New Roman" w:eastAsia="Times New Roman" w:hAnsi="Times New Roman" w:cs="Times New Roman"/>
                <w:b/>
                <w:bCs/>
                <w:color w:val="auto"/>
                <w:kern w:val="24"/>
                <w:sz w:val="22"/>
                <w:szCs w:val="24"/>
              </w:rPr>
              <w:t>n</w:t>
            </w:r>
          </w:p>
        </w:tc>
        <w:tc>
          <w:tcPr>
            <w:tcW w:w="1918" w:type="dxa"/>
            <w:hideMark/>
          </w:tcPr>
          <w:p w14:paraId="6A634761" w14:textId="77777777" w:rsidR="006A396F" w:rsidRPr="00CD0C4E" w:rsidRDefault="006A396F" w:rsidP="00205D62">
            <w:pPr>
              <w:spacing w:after="0" w:line="360" w:lineRule="auto"/>
              <w:ind w:left="199" w:firstLine="0"/>
              <w:rPr>
                <w:rFonts w:ascii="Times New Roman" w:eastAsia="Times New Roman" w:hAnsi="Times New Roman" w:cs="Times New Roman"/>
                <w:b/>
                <w:bCs/>
                <w:color w:val="auto"/>
                <w:kern w:val="24"/>
                <w:sz w:val="22"/>
                <w:szCs w:val="24"/>
              </w:rPr>
            </w:pPr>
          </w:p>
          <w:p w14:paraId="7DB63737" w14:textId="171EE565" w:rsidR="006A396F" w:rsidRPr="00CD0C4E" w:rsidRDefault="00EF5D03" w:rsidP="00205D62">
            <w:pPr>
              <w:spacing w:after="0" w:line="360" w:lineRule="auto"/>
              <w:ind w:left="199" w:firstLine="0"/>
              <w:rPr>
                <w:rFonts w:ascii="Times New Roman" w:eastAsia="Times New Roman" w:hAnsi="Times New Roman" w:cs="Times New Roman"/>
                <w:b/>
                <w:bCs/>
                <w:color w:val="auto"/>
                <w:kern w:val="24"/>
                <w:sz w:val="22"/>
                <w:szCs w:val="24"/>
              </w:rPr>
            </w:pPr>
            <w:r w:rsidRPr="00CD0C4E">
              <w:rPr>
                <w:rFonts w:ascii="Times New Roman" w:eastAsia="Times New Roman" w:hAnsi="Times New Roman" w:cs="Times New Roman"/>
                <w:b/>
                <w:bCs/>
                <w:color w:val="auto"/>
                <w:kern w:val="24"/>
                <w:sz w:val="22"/>
                <w:szCs w:val="24"/>
              </w:rPr>
              <w:t>D</w:t>
            </w:r>
            <w:r w:rsidR="00FB7393" w:rsidRPr="00CD0C4E">
              <w:rPr>
                <w:rFonts w:ascii="Times New Roman" w:eastAsia="Times New Roman" w:hAnsi="Times New Roman" w:cs="Times New Roman"/>
                <w:b/>
                <w:bCs/>
                <w:color w:val="auto"/>
                <w:kern w:val="24"/>
                <w:sz w:val="22"/>
                <w:szCs w:val="24"/>
              </w:rPr>
              <w:t>imensi</w:t>
            </w:r>
            <w:r w:rsidR="00FB7393" w:rsidRPr="00CD0C4E">
              <w:rPr>
                <w:rFonts w:ascii="Times New Roman" w:hAnsi="Times New Roman" w:cs="Times New Roman"/>
                <w:b/>
                <w:sz w:val="22"/>
                <w:szCs w:val="24"/>
                <w:shd w:val="clear" w:color="auto" w:fill="FFFFFF"/>
              </w:rPr>
              <w:t>ó</w:t>
            </w:r>
            <w:r w:rsidR="00FB7393" w:rsidRPr="00CD0C4E">
              <w:rPr>
                <w:rFonts w:ascii="Times New Roman" w:eastAsia="Times New Roman" w:hAnsi="Times New Roman" w:cs="Times New Roman"/>
                <w:b/>
                <w:bCs/>
                <w:color w:val="auto"/>
                <w:kern w:val="24"/>
                <w:sz w:val="22"/>
                <w:szCs w:val="24"/>
              </w:rPr>
              <w:t>n</w:t>
            </w:r>
            <w:r w:rsidR="006A396F" w:rsidRPr="00CD0C4E">
              <w:rPr>
                <w:rFonts w:ascii="Times New Roman" w:eastAsia="Times New Roman" w:hAnsi="Times New Roman" w:cs="Times New Roman"/>
                <w:b/>
                <w:bCs/>
                <w:color w:val="auto"/>
                <w:kern w:val="24"/>
                <w:sz w:val="22"/>
                <w:szCs w:val="24"/>
              </w:rPr>
              <w:t xml:space="preserve"> </w:t>
            </w:r>
          </w:p>
          <w:p w14:paraId="52713729" w14:textId="77777777" w:rsidR="006A396F" w:rsidRPr="00CD0C4E" w:rsidRDefault="006A396F" w:rsidP="00205D62">
            <w:pPr>
              <w:spacing w:after="0" w:line="360" w:lineRule="auto"/>
              <w:ind w:left="199" w:firstLine="0"/>
              <w:rPr>
                <w:rFonts w:ascii="Times New Roman" w:eastAsia="Times New Roman" w:hAnsi="Times New Roman" w:cs="Times New Roman"/>
                <w:color w:val="auto"/>
                <w:sz w:val="22"/>
                <w:szCs w:val="24"/>
              </w:rPr>
            </w:pPr>
          </w:p>
        </w:tc>
        <w:tc>
          <w:tcPr>
            <w:tcW w:w="1814" w:type="dxa"/>
            <w:hideMark/>
          </w:tcPr>
          <w:p w14:paraId="5C5DF53D" w14:textId="77777777" w:rsidR="006A396F" w:rsidRPr="00CD0C4E" w:rsidRDefault="006A396F" w:rsidP="00205D62">
            <w:pPr>
              <w:spacing w:after="0" w:line="360" w:lineRule="auto"/>
              <w:ind w:left="199" w:firstLine="0"/>
              <w:rPr>
                <w:rFonts w:ascii="Times New Roman" w:eastAsia="Times New Roman" w:hAnsi="Times New Roman" w:cs="Times New Roman"/>
                <w:b/>
                <w:bCs/>
                <w:color w:val="auto"/>
                <w:kern w:val="24"/>
                <w:sz w:val="22"/>
                <w:szCs w:val="24"/>
              </w:rPr>
            </w:pPr>
          </w:p>
          <w:p w14:paraId="1B95FABB" w14:textId="2AF67FB4" w:rsidR="006A396F" w:rsidRPr="00CD0C4E" w:rsidRDefault="00375C1E" w:rsidP="00205D62">
            <w:pPr>
              <w:spacing w:after="0" w:line="360" w:lineRule="auto"/>
              <w:ind w:left="199" w:firstLine="0"/>
              <w:rPr>
                <w:rFonts w:ascii="Times New Roman" w:eastAsia="Times New Roman" w:hAnsi="Times New Roman" w:cs="Times New Roman"/>
                <w:color w:val="auto"/>
                <w:sz w:val="22"/>
                <w:szCs w:val="24"/>
              </w:rPr>
            </w:pPr>
            <w:r w:rsidRPr="00CD0C4E">
              <w:rPr>
                <w:rFonts w:ascii="Times New Roman" w:eastAsia="Times New Roman" w:hAnsi="Times New Roman" w:cs="Times New Roman"/>
                <w:b/>
                <w:bCs/>
                <w:color w:val="auto"/>
                <w:kern w:val="24"/>
                <w:sz w:val="22"/>
                <w:szCs w:val="24"/>
              </w:rPr>
              <w:t>I</w:t>
            </w:r>
            <w:r w:rsidR="00FB7393" w:rsidRPr="00CD0C4E">
              <w:rPr>
                <w:rFonts w:ascii="Times New Roman" w:eastAsia="Times New Roman" w:hAnsi="Times New Roman" w:cs="Times New Roman"/>
                <w:b/>
                <w:bCs/>
                <w:color w:val="auto"/>
                <w:kern w:val="24"/>
                <w:sz w:val="22"/>
                <w:szCs w:val="24"/>
              </w:rPr>
              <w:t>ndicador</w:t>
            </w:r>
          </w:p>
        </w:tc>
        <w:tc>
          <w:tcPr>
            <w:tcW w:w="1360" w:type="dxa"/>
            <w:hideMark/>
          </w:tcPr>
          <w:p w14:paraId="63C09C0B" w14:textId="77777777" w:rsidR="006A396F" w:rsidRPr="00CD0C4E" w:rsidRDefault="006A396F" w:rsidP="00205D62">
            <w:pPr>
              <w:spacing w:after="0" w:line="360" w:lineRule="auto"/>
              <w:ind w:left="199" w:firstLine="0"/>
              <w:rPr>
                <w:rFonts w:ascii="Times New Roman" w:eastAsia="Times New Roman" w:hAnsi="Times New Roman" w:cs="Times New Roman"/>
                <w:b/>
                <w:bCs/>
                <w:color w:val="auto"/>
                <w:kern w:val="24"/>
                <w:sz w:val="22"/>
                <w:szCs w:val="24"/>
              </w:rPr>
            </w:pPr>
          </w:p>
          <w:p w14:paraId="6F2F301A" w14:textId="55358044" w:rsidR="006A396F" w:rsidRPr="00CD0C4E" w:rsidRDefault="006A396F" w:rsidP="00205D62">
            <w:pPr>
              <w:spacing w:after="0" w:line="360" w:lineRule="auto"/>
              <w:ind w:left="199" w:firstLine="0"/>
              <w:rPr>
                <w:rFonts w:ascii="Times New Roman" w:eastAsia="Times New Roman" w:hAnsi="Times New Roman" w:cs="Times New Roman"/>
                <w:color w:val="auto"/>
                <w:sz w:val="22"/>
                <w:szCs w:val="24"/>
              </w:rPr>
            </w:pPr>
            <w:r w:rsidRPr="00CD0C4E">
              <w:rPr>
                <w:rFonts w:ascii="Times New Roman" w:eastAsia="Times New Roman" w:hAnsi="Times New Roman" w:cs="Times New Roman"/>
                <w:b/>
                <w:bCs/>
                <w:color w:val="auto"/>
                <w:kern w:val="24"/>
                <w:sz w:val="22"/>
                <w:szCs w:val="24"/>
              </w:rPr>
              <w:t>E</w:t>
            </w:r>
            <w:r w:rsidR="00FB7393" w:rsidRPr="00CD0C4E">
              <w:rPr>
                <w:rFonts w:ascii="Times New Roman" w:eastAsia="Times New Roman" w:hAnsi="Times New Roman" w:cs="Times New Roman"/>
                <w:b/>
                <w:bCs/>
                <w:color w:val="auto"/>
                <w:kern w:val="24"/>
                <w:sz w:val="22"/>
                <w:szCs w:val="24"/>
              </w:rPr>
              <w:t>scala</w:t>
            </w:r>
          </w:p>
        </w:tc>
      </w:tr>
      <w:tr w:rsidR="008954E3" w:rsidRPr="00CD0C4E" w14:paraId="27B74C2C" w14:textId="77777777" w:rsidTr="00375C1E">
        <w:trPr>
          <w:trHeight w:val="881"/>
        </w:trPr>
        <w:tc>
          <w:tcPr>
            <w:tcW w:w="1818" w:type="dxa"/>
            <w:vMerge w:val="restart"/>
          </w:tcPr>
          <w:p w14:paraId="21C16406" w14:textId="402E2788" w:rsidR="008954E3" w:rsidRPr="00CD0C4E" w:rsidRDefault="00D06D97" w:rsidP="008954E3">
            <w:pPr>
              <w:spacing w:after="0" w:line="360" w:lineRule="auto"/>
              <w:ind w:left="24" w:firstLine="0"/>
              <w:rPr>
                <w:rFonts w:ascii="Times New Roman" w:eastAsia="Times New Roman" w:hAnsi="Times New Roman" w:cs="Times New Roman"/>
                <w:b/>
                <w:color w:val="auto"/>
                <w:szCs w:val="24"/>
              </w:rPr>
            </w:pPr>
            <w:r w:rsidRPr="00CD0C4E">
              <w:rPr>
                <w:rFonts w:ascii="Times New Roman" w:eastAsia="Times New Roman" w:hAnsi="Times New Roman" w:cs="Times New Roman"/>
                <w:b/>
                <w:color w:val="auto"/>
                <w:szCs w:val="24"/>
              </w:rPr>
              <w:t>S</w:t>
            </w:r>
            <w:r w:rsidR="00375C1E" w:rsidRPr="00CD0C4E">
              <w:rPr>
                <w:rFonts w:ascii="Times New Roman" w:eastAsia="Times New Roman" w:hAnsi="Times New Roman" w:cs="Times New Roman"/>
                <w:b/>
                <w:color w:val="auto"/>
                <w:szCs w:val="24"/>
              </w:rPr>
              <w:t>ocio-demográficas</w:t>
            </w:r>
          </w:p>
        </w:tc>
        <w:tc>
          <w:tcPr>
            <w:tcW w:w="1929" w:type="dxa"/>
            <w:vMerge w:val="restart"/>
          </w:tcPr>
          <w:p w14:paraId="1326F108" w14:textId="77777777" w:rsidR="008954E3" w:rsidRPr="00CD0C4E" w:rsidRDefault="008954E3" w:rsidP="008954E3">
            <w:pPr>
              <w:spacing w:after="0" w:line="360" w:lineRule="auto"/>
              <w:ind w:left="24" w:firstLine="0"/>
              <w:rPr>
                <w:rFonts w:ascii="Times New Roman" w:eastAsia="Times New Roman" w:hAnsi="Times New Roman" w:cs="Times New Roman"/>
                <w:color w:val="auto"/>
                <w:szCs w:val="24"/>
              </w:rPr>
            </w:pPr>
            <w:r w:rsidRPr="00CD0C4E">
              <w:rPr>
                <w:rFonts w:ascii="Times New Roman" w:hAnsi="Times New Roman" w:cs="Times New Roman"/>
              </w:rPr>
              <w:t>Indicadores sociales, económicos y demográficos que permiten segmentar la población en grupos homogéneos</w:t>
            </w:r>
            <w:r w:rsidRPr="00CD0C4E">
              <w:rPr>
                <w:rFonts w:ascii="Times New Roman" w:eastAsia="Times New Roman" w:hAnsi="Times New Roman" w:cs="Times New Roman"/>
                <w:color w:val="auto"/>
                <w:szCs w:val="24"/>
              </w:rPr>
              <w:t>.</w:t>
            </w:r>
          </w:p>
        </w:tc>
        <w:tc>
          <w:tcPr>
            <w:tcW w:w="1918" w:type="dxa"/>
          </w:tcPr>
          <w:p w14:paraId="57F971E2" w14:textId="74E11155" w:rsidR="008954E3" w:rsidRPr="00CD0C4E" w:rsidRDefault="008954E3" w:rsidP="008954E3">
            <w:pPr>
              <w:spacing w:after="0" w:line="360" w:lineRule="auto"/>
              <w:ind w:left="24" w:firstLine="0"/>
              <w:rPr>
                <w:rFonts w:ascii="Times New Roman" w:eastAsia="Times New Roman" w:hAnsi="Times New Roman" w:cs="Times New Roman"/>
                <w:color w:val="auto"/>
                <w:szCs w:val="24"/>
              </w:rPr>
            </w:pPr>
            <w:r w:rsidRPr="00CD0C4E">
              <w:rPr>
                <w:rFonts w:ascii="Times New Roman" w:eastAsia="Times New Roman" w:hAnsi="Times New Roman" w:cs="Times New Roman"/>
                <w:b/>
                <w:bCs/>
                <w:color w:val="auto"/>
                <w:kern w:val="24"/>
                <w:szCs w:val="24"/>
              </w:rPr>
              <w:t>E</w:t>
            </w:r>
            <w:r w:rsidR="00375C1E" w:rsidRPr="00CD0C4E">
              <w:rPr>
                <w:rFonts w:ascii="Times New Roman" w:eastAsia="Times New Roman" w:hAnsi="Times New Roman" w:cs="Times New Roman"/>
                <w:b/>
                <w:bCs/>
                <w:color w:val="auto"/>
                <w:kern w:val="24"/>
                <w:szCs w:val="24"/>
              </w:rPr>
              <w:t>dad</w:t>
            </w:r>
            <w:r w:rsidRPr="00CD0C4E">
              <w:rPr>
                <w:rFonts w:ascii="Times New Roman" w:eastAsia="Times New Roman" w:hAnsi="Times New Roman" w:cs="Times New Roman"/>
                <w:b/>
                <w:bCs/>
                <w:color w:val="auto"/>
                <w:kern w:val="24"/>
                <w:szCs w:val="24"/>
              </w:rPr>
              <w:t xml:space="preserve"> </w:t>
            </w:r>
          </w:p>
        </w:tc>
        <w:tc>
          <w:tcPr>
            <w:tcW w:w="1814" w:type="dxa"/>
          </w:tcPr>
          <w:p w14:paraId="1792CADD"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   0 – 9</w:t>
            </w:r>
          </w:p>
          <w:p w14:paraId="757D3901"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10 - 19</w:t>
            </w:r>
          </w:p>
          <w:p w14:paraId="6000C875"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20 – 29</w:t>
            </w:r>
          </w:p>
          <w:p w14:paraId="19171C54"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30 – 39</w:t>
            </w:r>
          </w:p>
          <w:p w14:paraId="26A6849B"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40 – 49</w:t>
            </w:r>
          </w:p>
          <w:p w14:paraId="5D39E9BA" w14:textId="0931CC05" w:rsidR="008954E3" w:rsidRPr="00CD0C4E" w:rsidRDefault="00F248CB"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50 – 59</w:t>
            </w:r>
          </w:p>
          <w:p w14:paraId="11C85FFC" w14:textId="0B859994"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60 –</w:t>
            </w:r>
            <w:r w:rsidR="00F248CB" w:rsidRPr="00CD0C4E">
              <w:rPr>
                <w:rFonts w:ascii="Times New Roman" w:eastAsia="Times New Roman" w:hAnsi="Times New Roman" w:cs="Times New Roman"/>
                <w:bCs/>
                <w:color w:val="auto"/>
                <w:kern w:val="24"/>
                <w:szCs w:val="24"/>
              </w:rPr>
              <w:t>69</w:t>
            </w:r>
          </w:p>
          <w:p w14:paraId="4F17111A" w14:textId="379A7618"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70 –</w:t>
            </w:r>
            <w:r w:rsidR="00F248CB" w:rsidRPr="00CD0C4E">
              <w:rPr>
                <w:rFonts w:ascii="Times New Roman" w:eastAsia="Times New Roman" w:hAnsi="Times New Roman" w:cs="Times New Roman"/>
                <w:bCs/>
                <w:color w:val="auto"/>
                <w:kern w:val="24"/>
                <w:szCs w:val="24"/>
              </w:rPr>
              <w:t>79</w:t>
            </w:r>
          </w:p>
          <w:p w14:paraId="740EBE19"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80 –</w:t>
            </w:r>
            <w:r w:rsidR="00F248CB" w:rsidRPr="00CD0C4E">
              <w:rPr>
                <w:rFonts w:ascii="Times New Roman" w:eastAsia="Times New Roman" w:hAnsi="Times New Roman" w:cs="Times New Roman"/>
                <w:bCs/>
                <w:color w:val="auto"/>
                <w:kern w:val="24"/>
                <w:szCs w:val="24"/>
              </w:rPr>
              <w:t>89</w:t>
            </w:r>
          </w:p>
          <w:p w14:paraId="42F7E205" w14:textId="749FC1C3" w:rsidR="00D06D97" w:rsidRPr="00CD0C4E" w:rsidRDefault="00D06D97"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&gt;90</w:t>
            </w:r>
          </w:p>
        </w:tc>
        <w:tc>
          <w:tcPr>
            <w:tcW w:w="1360" w:type="dxa"/>
          </w:tcPr>
          <w:p w14:paraId="3AA6AFE9"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Intervalo</w:t>
            </w:r>
          </w:p>
        </w:tc>
      </w:tr>
      <w:tr w:rsidR="008954E3" w:rsidRPr="00CD0C4E" w14:paraId="253760C5" w14:textId="77777777" w:rsidTr="00375C1E">
        <w:trPr>
          <w:trHeight w:val="670"/>
        </w:trPr>
        <w:tc>
          <w:tcPr>
            <w:tcW w:w="1818" w:type="dxa"/>
            <w:vMerge/>
          </w:tcPr>
          <w:p w14:paraId="3DF1F53F" w14:textId="77777777" w:rsidR="008954E3" w:rsidRPr="00CD0C4E" w:rsidRDefault="008954E3" w:rsidP="008954E3">
            <w:pPr>
              <w:spacing w:after="0" w:line="360" w:lineRule="auto"/>
              <w:ind w:left="166" w:firstLine="0"/>
              <w:rPr>
                <w:rFonts w:ascii="Times New Roman" w:eastAsia="Times New Roman" w:hAnsi="Times New Roman" w:cs="Times New Roman"/>
                <w:b/>
                <w:bCs/>
                <w:color w:val="auto"/>
                <w:kern w:val="24"/>
                <w:szCs w:val="24"/>
              </w:rPr>
            </w:pPr>
          </w:p>
        </w:tc>
        <w:tc>
          <w:tcPr>
            <w:tcW w:w="1929" w:type="dxa"/>
            <w:vMerge/>
          </w:tcPr>
          <w:p w14:paraId="065A53BF" w14:textId="77777777" w:rsidR="008954E3" w:rsidRPr="00CD0C4E" w:rsidRDefault="008954E3" w:rsidP="008954E3">
            <w:pPr>
              <w:spacing w:after="0" w:line="360" w:lineRule="auto"/>
              <w:ind w:left="24" w:firstLine="0"/>
              <w:rPr>
                <w:rFonts w:ascii="Times New Roman" w:eastAsia="Times New Roman" w:hAnsi="Times New Roman" w:cs="Times New Roman"/>
                <w:b/>
                <w:bCs/>
                <w:color w:val="auto"/>
                <w:kern w:val="24"/>
                <w:szCs w:val="24"/>
              </w:rPr>
            </w:pPr>
          </w:p>
        </w:tc>
        <w:tc>
          <w:tcPr>
            <w:tcW w:w="1918" w:type="dxa"/>
          </w:tcPr>
          <w:p w14:paraId="524B8267" w14:textId="5D568106" w:rsidR="008954E3" w:rsidRPr="00CD0C4E" w:rsidRDefault="00A66BD9" w:rsidP="008954E3">
            <w:pPr>
              <w:spacing w:after="0" w:line="360" w:lineRule="auto"/>
              <w:ind w:left="166" w:firstLine="0"/>
              <w:rPr>
                <w:rFonts w:ascii="Times New Roman" w:eastAsia="Times New Roman" w:hAnsi="Times New Roman" w:cs="Times New Roman"/>
                <w:b/>
                <w:bCs/>
                <w:color w:val="auto"/>
                <w:kern w:val="24"/>
                <w:szCs w:val="24"/>
              </w:rPr>
            </w:pPr>
            <w:r w:rsidRPr="00CD0C4E">
              <w:rPr>
                <w:rFonts w:ascii="Times New Roman" w:hAnsi="Times New Roman" w:cs="Times New Roman"/>
                <w:b/>
                <w:color w:val="auto"/>
                <w:szCs w:val="24"/>
                <w:shd w:val="clear" w:color="auto" w:fill="FFFFFF"/>
              </w:rPr>
              <w:t xml:space="preserve">Estado civil </w:t>
            </w:r>
          </w:p>
        </w:tc>
        <w:tc>
          <w:tcPr>
            <w:tcW w:w="1814" w:type="dxa"/>
          </w:tcPr>
          <w:p w14:paraId="35D69637" w14:textId="0964F7CD" w:rsidR="008954E3" w:rsidRPr="00CD0C4E" w:rsidRDefault="008954E3" w:rsidP="00294FD6">
            <w:pPr>
              <w:spacing w:line="360" w:lineRule="auto"/>
              <w:ind w:left="166"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Soltero/a</w:t>
            </w:r>
          </w:p>
          <w:p w14:paraId="044D8BEF" w14:textId="77777777" w:rsidR="008954E3" w:rsidRPr="00CD0C4E" w:rsidRDefault="008954E3" w:rsidP="00294FD6">
            <w:pPr>
              <w:spacing w:line="360" w:lineRule="auto"/>
              <w:ind w:left="166"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Casado/a</w:t>
            </w:r>
          </w:p>
          <w:p w14:paraId="2DFDFC09" w14:textId="77777777" w:rsidR="008954E3" w:rsidRPr="00CD0C4E" w:rsidRDefault="008954E3" w:rsidP="00294FD6">
            <w:pPr>
              <w:spacing w:after="0" w:line="360" w:lineRule="auto"/>
              <w:ind w:left="166"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Unión libre</w:t>
            </w:r>
          </w:p>
          <w:p w14:paraId="03BA9F31" w14:textId="77777777" w:rsidR="008954E3" w:rsidRPr="00CD0C4E" w:rsidRDefault="008954E3" w:rsidP="00294FD6">
            <w:pPr>
              <w:spacing w:after="0" w:line="360" w:lineRule="auto"/>
              <w:ind w:left="166"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Viuda/o</w:t>
            </w:r>
          </w:p>
          <w:p w14:paraId="2979DDF0" w14:textId="77777777" w:rsidR="008954E3" w:rsidRPr="00CD0C4E" w:rsidRDefault="008954E3" w:rsidP="00294FD6">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Divorciada/o</w:t>
            </w:r>
          </w:p>
        </w:tc>
        <w:tc>
          <w:tcPr>
            <w:tcW w:w="1360" w:type="dxa"/>
          </w:tcPr>
          <w:p w14:paraId="43441070"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Nominal</w:t>
            </w:r>
          </w:p>
        </w:tc>
      </w:tr>
      <w:tr w:rsidR="008954E3" w:rsidRPr="00CD0C4E" w14:paraId="6C2334A5" w14:textId="77777777" w:rsidTr="00375C1E">
        <w:trPr>
          <w:trHeight w:val="553"/>
        </w:trPr>
        <w:tc>
          <w:tcPr>
            <w:tcW w:w="1818" w:type="dxa"/>
            <w:vMerge/>
          </w:tcPr>
          <w:p w14:paraId="5888355D" w14:textId="77777777" w:rsidR="008954E3" w:rsidRPr="00CD0C4E" w:rsidRDefault="008954E3" w:rsidP="008954E3">
            <w:pPr>
              <w:spacing w:after="0" w:line="360" w:lineRule="auto"/>
              <w:ind w:left="166" w:firstLine="0"/>
              <w:rPr>
                <w:rFonts w:ascii="Times New Roman" w:eastAsia="Times New Roman" w:hAnsi="Times New Roman" w:cs="Times New Roman"/>
                <w:b/>
                <w:bCs/>
                <w:color w:val="auto"/>
                <w:kern w:val="24"/>
                <w:szCs w:val="24"/>
              </w:rPr>
            </w:pPr>
          </w:p>
        </w:tc>
        <w:tc>
          <w:tcPr>
            <w:tcW w:w="1929" w:type="dxa"/>
            <w:vMerge/>
          </w:tcPr>
          <w:p w14:paraId="7C741BC8" w14:textId="77777777" w:rsidR="008954E3" w:rsidRPr="00CD0C4E" w:rsidRDefault="008954E3" w:rsidP="008954E3">
            <w:pPr>
              <w:spacing w:after="0" w:line="360" w:lineRule="auto"/>
              <w:ind w:left="24" w:firstLine="0"/>
              <w:rPr>
                <w:rFonts w:ascii="Times New Roman" w:hAnsi="Times New Roman" w:cs="Times New Roman"/>
                <w:color w:val="auto"/>
                <w:szCs w:val="24"/>
              </w:rPr>
            </w:pPr>
          </w:p>
        </w:tc>
        <w:tc>
          <w:tcPr>
            <w:tcW w:w="1918" w:type="dxa"/>
          </w:tcPr>
          <w:p w14:paraId="0D5AB02F" w14:textId="62F60979" w:rsidR="008954E3" w:rsidRPr="00CD0C4E" w:rsidRDefault="008954E3" w:rsidP="005A53EE">
            <w:pPr>
              <w:spacing w:after="0" w:line="360" w:lineRule="auto"/>
              <w:ind w:left="24" w:firstLine="0"/>
              <w:jc w:val="left"/>
              <w:rPr>
                <w:rFonts w:ascii="Times New Roman" w:hAnsi="Times New Roman" w:cs="Times New Roman"/>
                <w:b/>
                <w:color w:val="auto"/>
                <w:szCs w:val="24"/>
                <w:shd w:val="clear" w:color="auto" w:fill="FFFFFF"/>
              </w:rPr>
            </w:pPr>
            <w:r w:rsidRPr="00CD0C4E">
              <w:rPr>
                <w:rFonts w:ascii="Times New Roman" w:hAnsi="Times New Roman" w:cs="Times New Roman"/>
                <w:color w:val="auto"/>
                <w:szCs w:val="24"/>
                <w:shd w:val="clear" w:color="auto" w:fill="FFFFFF"/>
              </w:rPr>
              <w:t xml:space="preserve"> </w:t>
            </w:r>
            <w:r w:rsidRPr="00CD0C4E">
              <w:rPr>
                <w:rFonts w:ascii="Times New Roman" w:hAnsi="Times New Roman" w:cs="Times New Roman"/>
                <w:b/>
                <w:color w:val="auto"/>
                <w:szCs w:val="24"/>
                <w:shd w:val="clear" w:color="auto" w:fill="FFFFFF"/>
              </w:rPr>
              <w:t>R</w:t>
            </w:r>
            <w:r w:rsidR="00A66BD9" w:rsidRPr="00CD0C4E">
              <w:rPr>
                <w:rFonts w:ascii="Times New Roman" w:hAnsi="Times New Roman" w:cs="Times New Roman"/>
                <w:b/>
                <w:color w:val="auto"/>
                <w:szCs w:val="24"/>
                <w:shd w:val="clear" w:color="auto" w:fill="FFFFFF"/>
              </w:rPr>
              <w:t xml:space="preserve">esidencia </w:t>
            </w:r>
          </w:p>
        </w:tc>
        <w:tc>
          <w:tcPr>
            <w:tcW w:w="1814" w:type="dxa"/>
          </w:tcPr>
          <w:p w14:paraId="6B25BD89" w14:textId="77777777" w:rsidR="008954E3" w:rsidRPr="00CD0C4E" w:rsidRDefault="008954E3" w:rsidP="008954E3">
            <w:pPr>
              <w:spacing w:line="360" w:lineRule="auto"/>
              <w:ind w:left="166"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Urbana</w:t>
            </w:r>
          </w:p>
          <w:p w14:paraId="21E50F08"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 xml:space="preserve">  Rural</w:t>
            </w:r>
          </w:p>
        </w:tc>
        <w:tc>
          <w:tcPr>
            <w:tcW w:w="1360" w:type="dxa"/>
          </w:tcPr>
          <w:p w14:paraId="6B7E6CDC"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Nominal</w:t>
            </w:r>
          </w:p>
        </w:tc>
      </w:tr>
      <w:tr w:rsidR="008954E3" w:rsidRPr="00CD0C4E" w14:paraId="0B600B0F" w14:textId="77777777" w:rsidTr="00375C1E">
        <w:trPr>
          <w:trHeight w:val="553"/>
        </w:trPr>
        <w:tc>
          <w:tcPr>
            <w:tcW w:w="1818" w:type="dxa"/>
            <w:vMerge/>
          </w:tcPr>
          <w:p w14:paraId="1DA7A08B" w14:textId="77777777" w:rsidR="008954E3" w:rsidRPr="00CD0C4E" w:rsidRDefault="008954E3" w:rsidP="008954E3">
            <w:pPr>
              <w:spacing w:after="0" w:line="360" w:lineRule="auto"/>
              <w:ind w:left="166" w:firstLine="0"/>
              <w:rPr>
                <w:rFonts w:ascii="Times New Roman" w:eastAsia="Times New Roman" w:hAnsi="Times New Roman" w:cs="Times New Roman"/>
                <w:bCs/>
                <w:color w:val="auto"/>
                <w:kern w:val="24"/>
                <w:sz w:val="18"/>
                <w:szCs w:val="24"/>
              </w:rPr>
            </w:pPr>
          </w:p>
        </w:tc>
        <w:tc>
          <w:tcPr>
            <w:tcW w:w="1929" w:type="dxa"/>
            <w:vMerge/>
          </w:tcPr>
          <w:p w14:paraId="42C6BF0D" w14:textId="77777777" w:rsidR="008954E3" w:rsidRPr="00CD0C4E" w:rsidRDefault="008954E3" w:rsidP="008954E3">
            <w:pPr>
              <w:spacing w:after="0" w:line="360" w:lineRule="auto"/>
              <w:ind w:left="24" w:firstLine="0"/>
              <w:rPr>
                <w:rFonts w:ascii="Times New Roman" w:hAnsi="Times New Roman" w:cs="Times New Roman"/>
                <w:color w:val="auto"/>
                <w:szCs w:val="24"/>
              </w:rPr>
            </w:pPr>
          </w:p>
        </w:tc>
        <w:tc>
          <w:tcPr>
            <w:tcW w:w="1918" w:type="dxa"/>
          </w:tcPr>
          <w:p w14:paraId="5D9C254C" w14:textId="49469BAC" w:rsidR="008954E3" w:rsidRPr="00CD0C4E" w:rsidRDefault="00A66BD9" w:rsidP="001826A1">
            <w:pPr>
              <w:pStyle w:val="Sinespaciado"/>
              <w:spacing w:line="360" w:lineRule="auto"/>
              <w:rPr>
                <w:rFonts w:ascii="Times New Roman" w:hAnsi="Times New Roman"/>
                <w:b/>
                <w:szCs w:val="24"/>
                <w:shd w:val="clear" w:color="auto" w:fill="FFFFFF"/>
              </w:rPr>
            </w:pPr>
            <w:r w:rsidRPr="00CD0C4E">
              <w:rPr>
                <w:rFonts w:ascii="Times New Roman" w:hAnsi="Times New Roman"/>
                <w:b/>
                <w:szCs w:val="24"/>
                <w:shd w:val="clear" w:color="auto" w:fill="FFFFFF"/>
              </w:rPr>
              <w:t>Instrucción</w:t>
            </w:r>
            <w:r w:rsidRPr="00CD0C4E">
              <w:rPr>
                <w:rFonts w:ascii="Times New Roman" w:hAnsi="Times New Roman"/>
                <w:b/>
                <w:sz w:val="24"/>
                <w:szCs w:val="24"/>
                <w:shd w:val="clear" w:color="auto" w:fill="FFFFFF"/>
              </w:rPr>
              <w:t xml:space="preserve"> </w:t>
            </w:r>
          </w:p>
        </w:tc>
        <w:tc>
          <w:tcPr>
            <w:tcW w:w="1814" w:type="dxa"/>
          </w:tcPr>
          <w:p w14:paraId="5110FE7A" w14:textId="77777777" w:rsidR="007F33A6" w:rsidRPr="00CD0C4E" w:rsidRDefault="007F33A6" w:rsidP="007F33A6">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t xml:space="preserve">- </w:t>
            </w:r>
            <w:r w:rsidR="008954E3" w:rsidRPr="00CD0C4E">
              <w:rPr>
                <w:rFonts w:ascii="Times New Roman" w:hAnsi="Times New Roman"/>
                <w:sz w:val="24"/>
                <w:szCs w:val="24"/>
                <w:shd w:val="clear" w:color="auto" w:fill="FFFFFF"/>
              </w:rPr>
              <w:t>Primaria</w:t>
            </w:r>
            <w:r w:rsidRPr="00CD0C4E">
              <w:rPr>
                <w:rFonts w:ascii="Times New Roman" w:hAnsi="Times New Roman"/>
                <w:sz w:val="24"/>
                <w:szCs w:val="24"/>
                <w:shd w:val="clear" w:color="auto" w:fill="FFFFFF"/>
              </w:rPr>
              <w:t xml:space="preserve"> incompleta</w:t>
            </w:r>
          </w:p>
          <w:p w14:paraId="192B0A52" w14:textId="4B0EDEC0" w:rsidR="007F33A6" w:rsidRPr="00CD0C4E" w:rsidRDefault="007F33A6" w:rsidP="007F33A6">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t xml:space="preserve">- Primaria Completa  </w:t>
            </w:r>
          </w:p>
          <w:p w14:paraId="34AA5E48" w14:textId="1F156E7A" w:rsidR="007F33A6" w:rsidRPr="00CD0C4E" w:rsidRDefault="00294FD6" w:rsidP="008954E3">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t>-</w:t>
            </w:r>
            <w:r w:rsidR="008954E3" w:rsidRPr="00CD0C4E">
              <w:rPr>
                <w:rFonts w:ascii="Times New Roman" w:hAnsi="Times New Roman"/>
                <w:sz w:val="24"/>
                <w:szCs w:val="24"/>
                <w:shd w:val="clear" w:color="auto" w:fill="FFFFFF"/>
              </w:rPr>
              <w:t>Secundaria</w:t>
            </w:r>
            <w:r w:rsidR="007F33A6" w:rsidRPr="00CD0C4E">
              <w:rPr>
                <w:rFonts w:ascii="Times New Roman" w:hAnsi="Times New Roman"/>
                <w:sz w:val="24"/>
                <w:szCs w:val="24"/>
                <w:shd w:val="clear" w:color="auto" w:fill="FFFFFF"/>
              </w:rPr>
              <w:t xml:space="preserve"> incompleta </w:t>
            </w:r>
          </w:p>
          <w:p w14:paraId="5F3BBDA2" w14:textId="5F04EAC0" w:rsidR="008954E3" w:rsidRPr="00CD0C4E" w:rsidRDefault="00294FD6" w:rsidP="008954E3">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t>-</w:t>
            </w:r>
            <w:r w:rsidR="007F33A6" w:rsidRPr="00CD0C4E">
              <w:rPr>
                <w:rFonts w:ascii="Times New Roman" w:hAnsi="Times New Roman"/>
                <w:sz w:val="24"/>
                <w:szCs w:val="24"/>
                <w:shd w:val="clear" w:color="auto" w:fill="FFFFFF"/>
              </w:rPr>
              <w:t xml:space="preserve">Secundaria completa </w:t>
            </w:r>
            <w:r w:rsidR="008954E3" w:rsidRPr="00CD0C4E">
              <w:rPr>
                <w:rFonts w:ascii="Times New Roman" w:hAnsi="Times New Roman"/>
                <w:sz w:val="24"/>
                <w:szCs w:val="24"/>
                <w:shd w:val="clear" w:color="auto" w:fill="FFFFFF"/>
              </w:rPr>
              <w:t xml:space="preserve"> </w:t>
            </w:r>
          </w:p>
          <w:p w14:paraId="466605A5" w14:textId="77777777" w:rsidR="007F33A6" w:rsidRPr="00CD0C4E" w:rsidRDefault="007F33A6" w:rsidP="008954E3">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lastRenderedPageBreak/>
              <w:t xml:space="preserve">- </w:t>
            </w:r>
            <w:r w:rsidR="008954E3" w:rsidRPr="00CD0C4E">
              <w:rPr>
                <w:rFonts w:ascii="Times New Roman" w:hAnsi="Times New Roman"/>
                <w:sz w:val="24"/>
                <w:szCs w:val="24"/>
                <w:shd w:val="clear" w:color="auto" w:fill="FFFFFF"/>
              </w:rPr>
              <w:t>Superior</w:t>
            </w:r>
            <w:r w:rsidRPr="00CD0C4E">
              <w:rPr>
                <w:rFonts w:ascii="Times New Roman" w:hAnsi="Times New Roman"/>
                <w:sz w:val="24"/>
                <w:szCs w:val="24"/>
                <w:shd w:val="clear" w:color="auto" w:fill="FFFFFF"/>
              </w:rPr>
              <w:t xml:space="preserve"> incompleta </w:t>
            </w:r>
          </w:p>
          <w:p w14:paraId="5F0ACF01" w14:textId="61090053" w:rsidR="008954E3" w:rsidRPr="00CD0C4E" w:rsidRDefault="007F33A6" w:rsidP="008954E3">
            <w:pPr>
              <w:pStyle w:val="Sinespaciado"/>
              <w:spacing w:line="360" w:lineRule="auto"/>
              <w:ind w:left="166"/>
              <w:rPr>
                <w:rFonts w:ascii="Times New Roman" w:hAnsi="Times New Roman"/>
                <w:sz w:val="24"/>
                <w:szCs w:val="24"/>
                <w:shd w:val="clear" w:color="auto" w:fill="FFFFFF"/>
              </w:rPr>
            </w:pPr>
            <w:r w:rsidRPr="00CD0C4E">
              <w:rPr>
                <w:rFonts w:ascii="Times New Roman" w:hAnsi="Times New Roman"/>
                <w:sz w:val="24"/>
                <w:szCs w:val="24"/>
                <w:shd w:val="clear" w:color="auto" w:fill="FFFFFF"/>
              </w:rPr>
              <w:t xml:space="preserve">- superior completa </w:t>
            </w:r>
            <w:r w:rsidR="008954E3" w:rsidRPr="00CD0C4E">
              <w:rPr>
                <w:rFonts w:ascii="Times New Roman" w:hAnsi="Times New Roman"/>
                <w:sz w:val="24"/>
                <w:szCs w:val="24"/>
                <w:shd w:val="clear" w:color="auto" w:fill="FFFFFF"/>
              </w:rPr>
              <w:t xml:space="preserve"> </w:t>
            </w:r>
          </w:p>
          <w:p w14:paraId="3CB4420A" w14:textId="77777777" w:rsidR="008954E3" w:rsidRPr="00CD0C4E" w:rsidRDefault="008954E3" w:rsidP="008954E3">
            <w:pPr>
              <w:spacing w:after="0" w:line="360" w:lineRule="auto"/>
              <w:ind w:left="24" w:firstLine="0"/>
              <w:rPr>
                <w:rFonts w:ascii="Times New Roman" w:hAnsi="Times New Roman" w:cs="Times New Roman"/>
                <w:color w:val="auto"/>
                <w:szCs w:val="24"/>
                <w:shd w:val="clear" w:color="auto" w:fill="FFFFFF"/>
              </w:rPr>
            </w:pPr>
          </w:p>
        </w:tc>
        <w:tc>
          <w:tcPr>
            <w:tcW w:w="1360" w:type="dxa"/>
          </w:tcPr>
          <w:p w14:paraId="6A5649F4" w14:textId="4713ACC1" w:rsidR="008954E3" w:rsidRPr="00CD0C4E" w:rsidRDefault="007F33A6" w:rsidP="008954E3">
            <w:pPr>
              <w:pStyle w:val="Sinespaciado"/>
              <w:rPr>
                <w:rFonts w:ascii="Times New Roman" w:eastAsia="Times New Roman" w:hAnsi="Times New Roman"/>
                <w:bCs/>
                <w:kern w:val="24"/>
                <w:sz w:val="24"/>
              </w:rPr>
            </w:pPr>
            <w:r w:rsidRPr="00CD0C4E">
              <w:rPr>
                <w:rFonts w:ascii="Times New Roman" w:hAnsi="Times New Roman"/>
                <w:sz w:val="24"/>
                <w:shd w:val="clear" w:color="auto" w:fill="FFFFFF"/>
              </w:rPr>
              <w:lastRenderedPageBreak/>
              <w:t xml:space="preserve">Nominal </w:t>
            </w:r>
          </w:p>
        </w:tc>
      </w:tr>
      <w:tr w:rsidR="008954E3" w:rsidRPr="00CD0C4E" w14:paraId="415F3291" w14:textId="77777777" w:rsidTr="00375C1E">
        <w:trPr>
          <w:trHeight w:val="1141"/>
        </w:trPr>
        <w:tc>
          <w:tcPr>
            <w:tcW w:w="1818" w:type="dxa"/>
            <w:vMerge/>
          </w:tcPr>
          <w:p w14:paraId="7E94E3C3" w14:textId="52F3762A" w:rsidR="008954E3" w:rsidRPr="00CD0C4E" w:rsidRDefault="008954E3" w:rsidP="008954E3">
            <w:pPr>
              <w:spacing w:after="0" w:line="360" w:lineRule="auto"/>
              <w:ind w:left="166" w:firstLine="0"/>
              <w:rPr>
                <w:rFonts w:ascii="Times New Roman" w:eastAsia="Times New Roman" w:hAnsi="Times New Roman" w:cs="Times New Roman"/>
                <w:bCs/>
                <w:color w:val="auto"/>
                <w:kern w:val="24"/>
                <w:sz w:val="18"/>
                <w:szCs w:val="24"/>
              </w:rPr>
            </w:pPr>
          </w:p>
        </w:tc>
        <w:tc>
          <w:tcPr>
            <w:tcW w:w="1929" w:type="dxa"/>
            <w:vMerge/>
          </w:tcPr>
          <w:p w14:paraId="30F29B37" w14:textId="77777777" w:rsidR="008954E3" w:rsidRPr="00CD0C4E" w:rsidRDefault="008954E3" w:rsidP="008954E3">
            <w:pPr>
              <w:spacing w:after="0" w:line="360" w:lineRule="auto"/>
              <w:ind w:left="24" w:firstLine="0"/>
              <w:rPr>
                <w:rStyle w:val="TextocomentarioCar"/>
                <w:rFonts w:ascii="Times New Roman" w:hAnsi="Times New Roman" w:cs="Times New Roman"/>
                <w:color w:val="auto"/>
                <w:szCs w:val="24"/>
              </w:rPr>
            </w:pPr>
          </w:p>
        </w:tc>
        <w:tc>
          <w:tcPr>
            <w:tcW w:w="1918" w:type="dxa"/>
          </w:tcPr>
          <w:p w14:paraId="66394BB2" w14:textId="3137D357" w:rsidR="008954E3" w:rsidRPr="00CD0C4E" w:rsidRDefault="008954E3" w:rsidP="000B7E97">
            <w:pPr>
              <w:spacing w:line="360" w:lineRule="auto"/>
              <w:ind w:left="166"/>
              <w:rPr>
                <w:rFonts w:ascii="Times New Roman" w:hAnsi="Times New Roman" w:cs="Times New Roman"/>
                <w:b/>
                <w:color w:val="auto"/>
                <w:szCs w:val="24"/>
                <w:shd w:val="clear" w:color="auto" w:fill="FFFFFF"/>
              </w:rPr>
            </w:pPr>
            <w:r w:rsidRPr="00CD0C4E">
              <w:rPr>
                <w:rFonts w:ascii="Times New Roman" w:hAnsi="Times New Roman" w:cs="Times New Roman"/>
                <w:color w:val="auto"/>
                <w:szCs w:val="24"/>
                <w:shd w:val="clear" w:color="auto" w:fill="FFFFFF"/>
              </w:rPr>
              <w:t xml:space="preserve"> </w:t>
            </w:r>
            <w:r w:rsidR="000B7E97" w:rsidRPr="00CD0C4E">
              <w:rPr>
                <w:rFonts w:ascii="Times New Roman" w:hAnsi="Times New Roman" w:cs="Times New Roman"/>
                <w:b/>
                <w:color w:val="auto"/>
                <w:szCs w:val="24"/>
                <w:shd w:val="clear" w:color="auto" w:fill="FFFFFF"/>
              </w:rPr>
              <w:t xml:space="preserve">Sexo </w:t>
            </w:r>
          </w:p>
        </w:tc>
        <w:tc>
          <w:tcPr>
            <w:tcW w:w="1814" w:type="dxa"/>
          </w:tcPr>
          <w:p w14:paraId="3F19C6C7" w14:textId="77777777" w:rsidR="008954E3" w:rsidRPr="00CD0C4E" w:rsidRDefault="008954E3" w:rsidP="008954E3">
            <w:pPr>
              <w:pStyle w:val="Sinespaciado"/>
              <w:spacing w:line="360" w:lineRule="auto"/>
              <w:rPr>
                <w:rFonts w:ascii="Times New Roman" w:hAnsi="Times New Roman"/>
                <w:sz w:val="24"/>
                <w:szCs w:val="24"/>
                <w:shd w:val="clear" w:color="auto" w:fill="FFFFFF"/>
              </w:rPr>
            </w:pPr>
            <w:r w:rsidRPr="00CD0C4E">
              <w:rPr>
                <w:rFonts w:ascii="Times New Roman" w:hAnsi="Times New Roman"/>
                <w:sz w:val="24"/>
                <w:szCs w:val="24"/>
                <w:shd w:val="clear" w:color="auto" w:fill="FFFFFF"/>
              </w:rPr>
              <w:t>Masculino</w:t>
            </w:r>
          </w:p>
          <w:p w14:paraId="5AEB9556" w14:textId="77777777" w:rsidR="008954E3" w:rsidRPr="00CD0C4E" w:rsidRDefault="008954E3" w:rsidP="008954E3">
            <w:pPr>
              <w:spacing w:after="0" w:line="360" w:lineRule="auto"/>
              <w:ind w:left="24"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Femenino</w:t>
            </w:r>
          </w:p>
        </w:tc>
        <w:tc>
          <w:tcPr>
            <w:tcW w:w="1360" w:type="dxa"/>
          </w:tcPr>
          <w:p w14:paraId="1ACCE44E" w14:textId="77777777" w:rsidR="008954E3" w:rsidRPr="00CD0C4E" w:rsidRDefault="008954E3" w:rsidP="008954E3">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Nominal</w:t>
            </w:r>
          </w:p>
        </w:tc>
      </w:tr>
      <w:tr w:rsidR="008954E3" w:rsidRPr="00CD0C4E" w14:paraId="5D6F4D06" w14:textId="77777777" w:rsidTr="00375C1E">
        <w:trPr>
          <w:trHeight w:val="409"/>
        </w:trPr>
        <w:tc>
          <w:tcPr>
            <w:tcW w:w="1818" w:type="dxa"/>
          </w:tcPr>
          <w:p w14:paraId="47569B8F" w14:textId="566DE6C1" w:rsidR="008954E3" w:rsidRPr="00CD0C4E" w:rsidRDefault="000B7E97"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 xml:space="preserve">Diagnóstico de ingreso </w:t>
            </w:r>
          </w:p>
          <w:p w14:paraId="5AFEB32F" w14:textId="77777777" w:rsidR="008954E3" w:rsidRPr="00CD0C4E" w:rsidRDefault="008954E3" w:rsidP="000B7E97">
            <w:pPr>
              <w:spacing w:after="0" w:line="240" w:lineRule="auto"/>
              <w:ind w:left="0" w:firstLine="0"/>
              <w:rPr>
                <w:rFonts w:ascii="Times New Roman" w:eastAsia="Times New Roman" w:hAnsi="Times New Roman" w:cs="Times New Roman"/>
                <w:color w:val="auto"/>
                <w:sz w:val="28"/>
                <w:szCs w:val="28"/>
              </w:rPr>
            </w:pPr>
          </w:p>
        </w:tc>
        <w:tc>
          <w:tcPr>
            <w:tcW w:w="1929" w:type="dxa"/>
          </w:tcPr>
          <w:p w14:paraId="782CF99F" w14:textId="4E7D2BB4" w:rsidR="008954E3" w:rsidRPr="00CD0C4E" w:rsidRDefault="008954E3" w:rsidP="00052E59">
            <w:pPr>
              <w:spacing w:after="0" w:line="360" w:lineRule="auto"/>
              <w:ind w:left="24" w:firstLine="0"/>
              <w:rPr>
                <w:rFonts w:ascii="Times New Roman" w:hAnsi="Times New Roman" w:cs="Times New Roman"/>
                <w:color w:val="auto"/>
              </w:rPr>
            </w:pPr>
            <w:r w:rsidRPr="00CD0C4E">
              <w:rPr>
                <w:rFonts w:ascii="Times New Roman" w:hAnsi="Times New Roman" w:cs="Times New Roman"/>
                <w:color w:val="auto"/>
              </w:rPr>
              <w:t xml:space="preserve">Patología que presentó el paciente para ser ingresado en hospitalización </w:t>
            </w:r>
          </w:p>
        </w:tc>
        <w:tc>
          <w:tcPr>
            <w:tcW w:w="1918" w:type="dxa"/>
          </w:tcPr>
          <w:p w14:paraId="70714A03" w14:textId="3E0D4578" w:rsidR="008954E3" w:rsidRPr="00CD0C4E" w:rsidRDefault="000B7E97" w:rsidP="000B7E97">
            <w:pPr>
              <w:spacing w:after="0" w:line="240" w:lineRule="auto"/>
              <w:ind w:left="0" w:firstLine="0"/>
              <w:rPr>
                <w:rFonts w:ascii="Times New Roman" w:eastAsia="Times New Roman" w:hAnsi="Times New Roman" w:cs="Times New Roman"/>
                <w:b/>
                <w:color w:val="auto"/>
                <w:sz w:val="28"/>
                <w:szCs w:val="28"/>
              </w:rPr>
            </w:pPr>
            <w:r w:rsidRPr="00CD0C4E">
              <w:rPr>
                <w:rFonts w:ascii="Times New Roman" w:eastAsia="Times New Roman" w:hAnsi="Times New Roman" w:cs="Times New Roman"/>
                <w:b/>
                <w:color w:val="auto"/>
                <w:szCs w:val="28"/>
              </w:rPr>
              <w:t xml:space="preserve">Clínica </w:t>
            </w:r>
          </w:p>
        </w:tc>
        <w:tc>
          <w:tcPr>
            <w:tcW w:w="1814" w:type="dxa"/>
          </w:tcPr>
          <w:p w14:paraId="45313BAB" w14:textId="78245B2E" w:rsidR="008954E3" w:rsidRPr="00CD0C4E" w:rsidRDefault="00D67C82" w:rsidP="00D67C82">
            <w:pPr>
              <w:spacing w:after="0" w:line="240" w:lineRule="auto"/>
              <w:ind w:left="0" w:firstLine="0"/>
              <w:rPr>
                <w:rFonts w:ascii="Times New Roman" w:eastAsia="Times New Roman" w:hAnsi="Times New Roman" w:cs="Times New Roman"/>
                <w:color w:val="auto"/>
                <w:sz w:val="28"/>
                <w:szCs w:val="28"/>
              </w:rPr>
            </w:pPr>
            <w:r w:rsidRPr="00CD0C4E">
              <w:rPr>
                <w:rFonts w:ascii="Times New Roman" w:eastAsia="Times New Roman" w:hAnsi="Times New Roman" w:cs="Times New Roman"/>
                <w:color w:val="auto"/>
                <w:szCs w:val="28"/>
              </w:rPr>
              <w:t xml:space="preserve">Reporte </w:t>
            </w:r>
            <w:r w:rsidR="008954E3" w:rsidRPr="00CD0C4E">
              <w:rPr>
                <w:rFonts w:ascii="Times New Roman" w:eastAsia="Times New Roman" w:hAnsi="Times New Roman" w:cs="Times New Roman"/>
                <w:color w:val="auto"/>
                <w:szCs w:val="28"/>
              </w:rPr>
              <w:t>registrado en la historia clínica</w:t>
            </w:r>
          </w:p>
        </w:tc>
        <w:tc>
          <w:tcPr>
            <w:tcW w:w="1360" w:type="dxa"/>
          </w:tcPr>
          <w:p w14:paraId="0CCADC3A" w14:textId="5255196F" w:rsidR="008954E3" w:rsidRPr="00CD0C4E" w:rsidRDefault="008954E3"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Nominal </w:t>
            </w:r>
          </w:p>
        </w:tc>
      </w:tr>
      <w:tr w:rsidR="00B13788" w:rsidRPr="00CD0C4E" w14:paraId="6E688D46" w14:textId="77777777" w:rsidTr="00375C1E">
        <w:trPr>
          <w:trHeight w:val="2585"/>
        </w:trPr>
        <w:tc>
          <w:tcPr>
            <w:tcW w:w="1818" w:type="dxa"/>
          </w:tcPr>
          <w:p w14:paraId="01D646FF" w14:textId="1C406F56" w:rsidR="00B13788" w:rsidRPr="00CD0C4E" w:rsidRDefault="000B7E97"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 xml:space="preserve">Uso de </w:t>
            </w:r>
          </w:p>
          <w:p w14:paraId="146E52CC" w14:textId="33CD6095" w:rsidR="00B13788" w:rsidRPr="00CD0C4E" w:rsidRDefault="000B7E97"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 xml:space="preserve">catéteres </w:t>
            </w:r>
          </w:p>
          <w:p w14:paraId="18FF71F1" w14:textId="77777777" w:rsidR="00B13788" w:rsidRPr="00CD0C4E" w:rsidRDefault="00B13788" w:rsidP="000B7E97">
            <w:pPr>
              <w:spacing w:after="0" w:line="240" w:lineRule="auto"/>
              <w:ind w:left="0" w:firstLine="0"/>
              <w:rPr>
                <w:rFonts w:ascii="Times New Roman" w:eastAsia="Times New Roman" w:hAnsi="Times New Roman" w:cs="Times New Roman"/>
                <w:color w:val="auto"/>
                <w:sz w:val="28"/>
                <w:szCs w:val="28"/>
              </w:rPr>
            </w:pPr>
          </w:p>
        </w:tc>
        <w:tc>
          <w:tcPr>
            <w:tcW w:w="1929" w:type="dxa"/>
          </w:tcPr>
          <w:p w14:paraId="53A08D76" w14:textId="647F576E" w:rsidR="00B13788" w:rsidRPr="00CD0C4E" w:rsidRDefault="00B13788"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Colocación de sonda vesical, </w:t>
            </w:r>
          </w:p>
          <w:p w14:paraId="1D346C19" w14:textId="1B41191E" w:rsidR="00B13788" w:rsidRPr="00CD0C4E" w:rsidRDefault="00B13788"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S</w:t>
            </w:r>
            <w:r w:rsidR="00375C1E" w:rsidRPr="00CD0C4E">
              <w:rPr>
                <w:rFonts w:ascii="Times New Roman" w:eastAsia="Times New Roman" w:hAnsi="Times New Roman" w:cs="Times New Roman"/>
                <w:color w:val="auto"/>
                <w:szCs w:val="28"/>
              </w:rPr>
              <w:t xml:space="preserve">onda nasogástrica, o Catéter venoso central u otro catéter dentro del periodo de </w:t>
            </w:r>
            <w:r w:rsidRPr="00CD0C4E">
              <w:rPr>
                <w:rFonts w:ascii="Times New Roman" w:eastAsia="Times New Roman" w:hAnsi="Times New Roman" w:cs="Times New Roman"/>
                <w:color w:val="auto"/>
                <w:szCs w:val="28"/>
              </w:rPr>
              <w:t xml:space="preserve">hospitalización. </w:t>
            </w:r>
          </w:p>
          <w:p w14:paraId="1658B75E" w14:textId="46B8853A" w:rsidR="00B13788" w:rsidRPr="00CD0C4E" w:rsidRDefault="00B13788" w:rsidP="00B13788">
            <w:pPr>
              <w:spacing w:after="0" w:line="240" w:lineRule="auto"/>
              <w:ind w:left="0" w:firstLine="0"/>
              <w:jc w:val="left"/>
              <w:rPr>
                <w:rFonts w:ascii="Times New Roman" w:eastAsia="Times New Roman" w:hAnsi="Times New Roman" w:cs="Times New Roman"/>
                <w:color w:val="auto"/>
                <w:sz w:val="28"/>
                <w:szCs w:val="28"/>
              </w:rPr>
            </w:pPr>
          </w:p>
          <w:p w14:paraId="1AC2F58E" w14:textId="77777777" w:rsidR="00B13788" w:rsidRPr="00CD0C4E" w:rsidRDefault="00B13788" w:rsidP="00052E59">
            <w:pPr>
              <w:spacing w:after="0" w:line="360" w:lineRule="auto"/>
              <w:ind w:left="24" w:firstLine="0"/>
              <w:rPr>
                <w:rFonts w:ascii="Times New Roman" w:hAnsi="Times New Roman" w:cs="Times New Roman"/>
                <w:color w:val="auto"/>
              </w:rPr>
            </w:pPr>
          </w:p>
        </w:tc>
        <w:tc>
          <w:tcPr>
            <w:tcW w:w="1918" w:type="dxa"/>
          </w:tcPr>
          <w:p w14:paraId="544B5ABB" w14:textId="53FF69F6" w:rsidR="00B13788" w:rsidRPr="00CD0C4E" w:rsidRDefault="00375C1E"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C</w:t>
            </w:r>
            <w:r w:rsidR="000B7E97" w:rsidRPr="00CD0C4E">
              <w:rPr>
                <w:rFonts w:ascii="Times New Roman" w:eastAsia="Times New Roman" w:hAnsi="Times New Roman" w:cs="Times New Roman"/>
                <w:b/>
                <w:color w:val="auto"/>
                <w:szCs w:val="28"/>
              </w:rPr>
              <w:t>línica</w:t>
            </w:r>
            <w:r w:rsidRPr="00CD0C4E">
              <w:rPr>
                <w:rFonts w:ascii="Times New Roman" w:eastAsia="Times New Roman" w:hAnsi="Times New Roman" w:cs="Times New Roman"/>
                <w:b/>
                <w:color w:val="auto"/>
                <w:szCs w:val="28"/>
              </w:rPr>
              <w:t xml:space="preserve"> </w:t>
            </w:r>
          </w:p>
          <w:p w14:paraId="44531B9B" w14:textId="77777777" w:rsidR="00B13788" w:rsidRPr="00CD0C4E" w:rsidRDefault="00B13788" w:rsidP="000B7E97">
            <w:pPr>
              <w:spacing w:after="0" w:line="240" w:lineRule="auto"/>
              <w:ind w:left="0" w:firstLine="0"/>
              <w:rPr>
                <w:rFonts w:ascii="Times New Roman" w:eastAsia="Times New Roman" w:hAnsi="Times New Roman" w:cs="Times New Roman"/>
                <w:color w:val="auto"/>
                <w:sz w:val="28"/>
                <w:szCs w:val="28"/>
              </w:rPr>
            </w:pPr>
          </w:p>
        </w:tc>
        <w:tc>
          <w:tcPr>
            <w:tcW w:w="1814" w:type="dxa"/>
          </w:tcPr>
          <w:p w14:paraId="75244A86" w14:textId="77777777" w:rsidR="00B13788" w:rsidRPr="00CD0C4E" w:rsidRDefault="00B13788" w:rsidP="00052E59">
            <w:pPr>
              <w:spacing w:after="0" w:line="240" w:lineRule="auto"/>
              <w:ind w:left="0" w:firstLine="0"/>
              <w:jc w:val="left"/>
              <w:rPr>
                <w:rFonts w:ascii="Times New Roman" w:eastAsia="Times New Roman" w:hAnsi="Times New Roman" w:cs="Times New Roman"/>
                <w:color w:val="auto"/>
                <w:sz w:val="28"/>
                <w:szCs w:val="28"/>
              </w:rPr>
            </w:pPr>
            <w:r w:rsidRPr="00CD0C4E">
              <w:rPr>
                <w:rFonts w:ascii="Times New Roman" w:eastAsia="Times New Roman" w:hAnsi="Times New Roman" w:cs="Times New Roman"/>
                <w:color w:val="auto"/>
                <w:sz w:val="28"/>
                <w:szCs w:val="28"/>
              </w:rPr>
              <w:t xml:space="preserve">Si </w:t>
            </w:r>
          </w:p>
          <w:p w14:paraId="0C4BE5BA" w14:textId="77777777" w:rsidR="00B13788" w:rsidRPr="00CD0C4E" w:rsidRDefault="00B13788" w:rsidP="00052E59">
            <w:pPr>
              <w:spacing w:after="0" w:line="240" w:lineRule="auto"/>
              <w:ind w:left="0" w:firstLine="0"/>
              <w:jc w:val="left"/>
              <w:rPr>
                <w:rFonts w:ascii="Times New Roman" w:eastAsia="Times New Roman" w:hAnsi="Times New Roman" w:cs="Times New Roman"/>
                <w:color w:val="auto"/>
                <w:sz w:val="28"/>
                <w:szCs w:val="28"/>
              </w:rPr>
            </w:pPr>
          </w:p>
          <w:p w14:paraId="4356ED0A" w14:textId="6A18B35C" w:rsidR="00B13788" w:rsidRPr="00CD0C4E" w:rsidRDefault="00B13788" w:rsidP="00052E59">
            <w:pPr>
              <w:spacing w:after="0" w:line="240" w:lineRule="auto"/>
              <w:ind w:left="0" w:firstLine="0"/>
              <w:jc w:val="left"/>
              <w:rPr>
                <w:rFonts w:ascii="Times New Roman" w:eastAsia="Times New Roman" w:hAnsi="Times New Roman" w:cs="Times New Roman"/>
                <w:color w:val="auto"/>
                <w:sz w:val="28"/>
                <w:szCs w:val="28"/>
              </w:rPr>
            </w:pPr>
            <w:r w:rsidRPr="00CD0C4E">
              <w:rPr>
                <w:rFonts w:ascii="Times New Roman" w:eastAsia="Times New Roman" w:hAnsi="Times New Roman" w:cs="Times New Roman"/>
                <w:color w:val="auto"/>
                <w:sz w:val="28"/>
                <w:szCs w:val="28"/>
              </w:rPr>
              <w:t xml:space="preserve">No </w:t>
            </w:r>
          </w:p>
        </w:tc>
        <w:tc>
          <w:tcPr>
            <w:tcW w:w="1360" w:type="dxa"/>
          </w:tcPr>
          <w:p w14:paraId="78D06967" w14:textId="6A7C66C1" w:rsidR="00B13788" w:rsidRPr="00CD0C4E" w:rsidRDefault="00B13788"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Nominal </w:t>
            </w:r>
          </w:p>
        </w:tc>
      </w:tr>
      <w:tr w:rsidR="00B13788" w:rsidRPr="00CD0C4E" w14:paraId="3706FF03" w14:textId="77777777" w:rsidTr="00375C1E">
        <w:trPr>
          <w:trHeight w:val="409"/>
        </w:trPr>
        <w:tc>
          <w:tcPr>
            <w:tcW w:w="1818" w:type="dxa"/>
          </w:tcPr>
          <w:p w14:paraId="2FDBCAE7" w14:textId="371ABD69" w:rsidR="00B13788" w:rsidRPr="00CD0C4E" w:rsidRDefault="00375C1E"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U</w:t>
            </w:r>
            <w:r w:rsidR="000B7E97" w:rsidRPr="00CD0C4E">
              <w:rPr>
                <w:rFonts w:ascii="Times New Roman" w:eastAsia="Times New Roman" w:hAnsi="Times New Roman" w:cs="Times New Roman"/>
                <w:b/>
                <w:color w:val="auto"/>
                <w:szCs w:val="28"/>
              </w:rPr>
              <w:t xml:space="preserve">so de </w:t>
            </w:r>
          </w:p>
          <w:p w14:paraId="1E03C8AD" w14:textId="3756D9ED" w:rsidR="00B13788" w:rsidRPr="00CD0C4E" w:rsidRDefault="000B7E97"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 xml:space="preserve">ventilación </w:t>
            </w:r>
          </w:p>
          <w:p w14:paraId="123656A3" w14:textId="2177788D" w:rsidR="00B13788" w:rsidRPr="00CD0C4E" w:rsidRDefault="000B7E97" w:rsidP="000B7E97">
            <w:pPr>
              <w:spacing w:after="0" w:line="240" w:lineRule="auto"/>
              <w:ind w:left="0" w:firstLine="0"/>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 xml:space="preserve">mecánica </w:t>
            </w:r>
          </w:p>
          <w:p w14:paraId="0BEDBF36" w14:textId="26A494E8" w:rsidR="00B13788" w:rsidRPr="00CD0C4E" w:rsidRDefault="00B13788" w:rsidP="00B13788">
            <w:pPr>
              <w:spacing w:after="0" w:line="240" w:lineRule="auto"/>
              <w:ind w:left="0" w:firstLine="0"/>
              <w:jc w:val="left"/>
              <w:rPr>
                <w:rFonts w:ascii="Times New Roman" w:eastAsia="Times New Roman" w:hAnsi="Times New Roman" w:cs="Times New Roman"/>
                <w:color w:val="auto"/>
                <w:sz w:val="28"/>
                <w:szCs w:val="28"/>
              </w:rPr>
            </w:pPr>
          </w:p>
        </w:tc>
        <w:tc>
          <w:tcPr>
            <w:tcW w:w="1929" w:type="dxa"/>
          </w:tcPr>
          <w:p w14:paraId="0C0EF682" w14:textId="730FE472" w:rsidR="00B13788" w:rsidRPr="00CD0C4E" w:rsidRDefault="000B7E97"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Utilización </w:t>
            </w:r>
            <w:proofErr w:type="gramStart"/>
            <w:r w:rsidRPr="00CD0C4E">
              <w:rPr>
                <w:rFonts w:ascii="Times New Roman" w:eastAsia="Times New Roman" w:hAnsi="Times New Roman" w:cs="Times New Roman"/>
                <w:color w:val="auto"/>
                <w:szCs w:val="28"/>
              </w:rPr>
              <w:t xml:space="preserve">en  </w:t>
            </w:r>
            <w:r w:rsidR="00B13788" w:rsidRPr="00CD0C4E">
              <w:rPr>
                <w:rFonts w:ascii="Times New Roman" w:eastAsia="Times New Roman" w:hAnsi="Times New Roman" w:cs="Times New Roman"/>
                <w:color w:val="auto"/>
                <w:szCs w:val="28"/>
              </w:rPr>
              <w:t>algún</w:t>
            </w:r>
            <w:proofErr w:type="gramEnd"/>
            <w:r w:rsidR="00B13788" w:rsidRPr="00CD0C4E">
              <w:rPr>
                <w:rFonts w:ascii="Times New Roman" w:eastAsia="Times New Roman" w:hAnsi="Times New Roman" w:cs="Times New Roman"/>
                <w:color w:val="auto"/>
                <w:szCs w:val="28"/>
              </w:rPr>
              <w:t xml:space="preserve"> mome</w:t>
            </w:r>
            <w:r w:rsidRPr="00CD0C4E">
              <w:rPr>
                <w:rFonts w:ascii="Times New Roman" w:eastAsia="Times New Roman" w:hAnsi="Times New Roman" w:cs="Times New Roman"/>
                <w:color w:val="auto"/>
                <w:szCs w:val="28"/>
              </w:rPr>
              <w:t xml:space="preserve">nto de la estancia  hospitalaria de soporte vital a través de un ventilador </w:t>
            </w:r>
            <w:r w:rsidR="00B13788" w:rsidRPr="00CD0C4E">
              <w:rPr>
                <w:rFonts w:ascii="Times New Roman" w:eastAsia="Times New Roman" w:hAnsi="Times New Roman" w:cs="Times New Roman"/>
                <w:color w:val="auto"/>
                <w:szCs w:val="28"/>
              </w:rPr>
              <w:t xml:space="preserve">mecánico. </w:t>
            </w:r>
          </w:p>
          <w:p w14:paraId="3ACD3C7B" w14:textId="702D089E" w:rsidR="00B13788" w:rsidRPr="00CD0C4E" w:rsidRDefault="00B13788" w:rsidP="00B13788">
            <w:pPr>
              <w:spacing w:after="0" w:line="360" w:lineRule="auto"/>
              <w:ind w:left="24" w:firstLine="0"/>
              <w:rPr>
                <w:rFonts w:ascii="Times New Roman" w:hAnsi="Times New Roman" w:cs="Times New Roman"/>
                <w:color w:val="auto"/>
              </w:rPr>
            </w:pPr>
          </w:p>
        </w:tc>
        <w:tc>
          <w:tcPr>
            <w:tcW w:w="1918" w:type="dxa"/>
          </w:tcPr>
          <w:p w14:paraId="0AB0893E" w14:textId="5D1511E3" w:rsidR="00B13788" w:rsidRPr="00CD0C4E" w:rsidRDefault="000B7E97" w:rsidP="000B7E97">
            <w:pPr>
              <w:spacing w:after="0" w:line="240" w:lineRule="auto"/>
              <w:ind w:left="0" w:firstLine="0"/>
              <w:rPr>
                <w:rFonts w:ascii="Times New Roman" w:eastAsia="Times New Roman" w:hAnsi="Times New Roman" w:cs="Times New Roman"/>
                <w:b/>
                <w:color w:val="auto"/>
                <w:sz w:val="28"/>
                <w:szCs w:val="28"/>
              </w:rPr>
            </w:pPr>
            <w:r w:rsidRPr="00CD0C4E">
              <w:rPr>
                <w:rFonts w:ascii="Times New Roman" w:eastAsia="Times New Roman" w:hAnsi="Times New Roman" w:cs="Times New Roman"/>
                <w:b/>
                <w:color w:val="auto"/>
                <w:szCs w:val="28"/>
              </w:rPr>
              <w:t xml:space="preserve">Clínica </w:t>
            </w:r>
          </w:p>
          <w:p w14:paraId="6E96078F" w14:textId="33C428A6" w:rsidR="00B13788" w:rsidRPr="00CD0C4E" w:rsidRDefault="00B13788" w:rsidP="00B13788">
            <w:pPr>
              <w:spacing w:after="0" w:line="240" w:lineRule="auto"/>
              <w:ind w:left="0" w:firstLine="0"/>
              <w:jc w:val="left"/>
              <w:rPr>
                <w:rFonts w:ascii="Times New Roman" w:eastAsia="Times New Roman" w:hAnsi="Times New Roman" w:cs="Times New Roman"/>
                <w:color w:val="auto"/>
                <w:sz w:val="28"/>
                <w:szCs w:val="28"/>
              </w:rPr>
            </w:pPr>
          </w:p>
        </w:tc>
        <w:tc>
          <w:tcPr>
            <w:tcW w:w="1814" w:type="dxa"/>
          </w:tcPr>
          <w:p w14:paraId="07582826" w14:textId="77777777" w:rsidR="00B13788" w:rsidRPr="00CD0C4E" w:rsidRDefault="00B13788" w:rsidP="00B13788">
            <w:pPr>
              <w:spacing w:after="0" w:line="240" w:lineRule="auto"/>
              <w:ind w:left="0" w:firstLine="0"/>
              <w:jc w:val="left"/>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Si</w:t>
            </w:r>
          </w:p>
          <w:p w14:paraId="0CACE0BA" w14:textId="5C08E3FD" w:rsidR="00B13788" w:rsidRPr="00CD0C4E" w:rsidRDefault="00B13788" w:rsidP="00B13788">
            <w:pPr>
              <w:spacing w:after="0" w:line="240" w:lineRule="auto"/>
              <w:ind w:left="0" w:firstLine="0"/>
              <w:jc w:val="left"/>
              <w:rPr>
                <w:rFonts w:ascii="Times New Roman" w:eastAsia="Times New Roman" w:hAnsi="Times New Roman" w:cs="Times New Roman"/>
                <w:color w:val="auto"/>
                <w:sz w:val="28"/>
                <w:szCs w:val="28"/>
              </w:rPr>
            </w:pPr>
            <w:r w:rsidRPr="00CD0C4E">
              <w:rPr>
                <w:rFonts w:ascii="Times New Roman" w:eastAsia="Times New Roman" w:hAnsi="Times New Roman" w:cs="Times New Roman"/>
                <w:color w:val="auto"/>
                <w:szCs w:val="28"/>
              </w:rPr>
              <w:t>No</w:t>
            </w:r>
          </w:p>
        </w:tc>
        <w:tc>
          <w:tcPr>
            <w:tcW w:w="1360" w:type="dxa"/>
          </w:tcPr>
          <w:p w14:paraId="5F360913" w14:textId="751B44DC" w:rsidR="00B13788" w:rsidRPr="00CD0C4E" w:rsidRDefault="00B13788"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Nominal </w:t>
            </w:r>
          </w:p>
        </w:tc>
      </w:tr>
      <w:tr w:rsidR="00052E59" w:rsidRPr="00CD0C4E" w14:paraId="51B064A2" w14:textId="77777777" w:rsidTr="00375C1E">
        <w:trPr>
          <w:trHeight w:val="409"/>
        </w:trPr>
        <w:tc>
          <w:tcPr>
            <w:tcW w:w="1818" w:type="dxa"/>
          </w:tcPr>
          <w:p w14:paraId="11F09C16" w14:textId="23C2ED42" w:rsidR="00052E59" w:rsidRPr="00CD0C4E" w:rsidRDefault="000B7E97" w:rsidP="00052E59">
            <w:pPr>
              <w:spacing w:after="0" w:line="240" w:lineRule="auto"/>
              <w:ind w:left="0" w:firstLine="0"/>
              <w:jc w:val="left"/>
              <w:rPr>
                <w:rFonts w:ascii="Times New Roman" w:eastAsia="Times New Roman" w:hAnsi="Times New Roman" w:cs="Times New Roman"/>
                <w:b/>
                <w:color w:val="auto"/>
                <w:szCs w:val="28"/>
              </w:rPr>
            </w:pPr>
            <w:r w:rsidRPr="00CD0C4E">
              <w:rPr>
                <w:rFonts w:ascii="Times New Roman" w:eastAsia="Times New Roman" w:hAnsi="Times New Roman" w:cs="Times New Roman"/>
                <w:b/>
                <w:color w:val="auto"/>
                <w:szCs w:val="28"/>
              </w:rPr>
              <w:t>Localización de</w:t>
            </w:r>
            <w:r w:rsidR="0097498B" w:rsidRPr="00CD0C4E">
              <w:rPr>
                <w:rFonts w:ascii="Times New Roman" w:eastAsia="Times New Roman" w:hAnsi="Times New Roman" w:cs="Times New Roman"/>
                <w:b/>
                <w:color w:val="auto"/>
                <w:szCs w:val="28"/>
              </w:rPr>
              <w:t xml:space="preserve"> la </w:t>
            </w:r>
            <w:r w:rsidRPr="00CD0C4E">
              <w:rPr>
                <w:rFonts w:ascii="Times New Roman" w:eastAsia="Times New Roman" w:hAnsi="Times New Roman" w:cs="Times New Roman"/>
                <w:b/>
                <w:color w:val="auto"/>
                <w:szCs w:val="28"/>
              </w:rPr>
              <w:t xml:space="preserve">infección </w:t>
            </w:r>
          </w:p>
          <w:p w14:paraId="504C5897" w14:textId="77777777" w:rsidR="00052E59" w:rsidRPr="00CD0C4E" w:rsidRDefault="00052E59" w:rsidP="00205D62">
            <w:pPr>
              <w:spacing w:after="0" w:line="360" w:lineRule="auto"/>
              <w:ind w:left="24" w:firstLine="0"/>
              <w:rPr>
                <w:rFonts w:ascii="Times New Roman" w:eastAsia="Times New Roman" w:hAnsi="Times New Roman" w:cs="Times New Roman"/>
                <w:b/>
                <w:bCs/>
                <w:color w:val="auto"/>
                <w:kern w:val="24"/>
                <w:szCs w:val="24"/>
              </w:rPr>
            </w:pPr>
          </w:p>
        </w:tc>
        <w:tc>
          <w:tcPr>
            <w:tcW w:w="1929" w:type="dxa"/>
          </w:tcPr>
          <w:p w14:paraId="79CD1B1C" w14:textId="77777777" w:rsidR="00052E59" w:rsidRPr="00CD0C4E" w:rsidRDefault="00052E59" w:rsidP="00052E59">
            <w:pPr>
              <w:spacing w:after="0" w:line="360" w:lineRule="auto"/>
              <w:ind w:left="24" w:firstLine="0"/>
              <w:rPr>
                <w:rFonts w:ascii="Times New Roman" w:hAnsi="Times New Roman" w:cs="Times New Roman"/>
                <w:color w:val="auto"/>
              </w:rPr>
            </w:pPr>
            <w:r w:rsidRPr="00CD0C4E">
              <w:rPr>
                <w:rFonts w:ascii="Times New Roman" w:hAnsi="Times New Roman" w:cs="Times New Roman"/>
                <w:color w:val="auto"/>
              </w:rPr>
              <w:t xml:space="preserve">Lugar del </w:t>
            </w:r>
          </w:p>
          <w:p w14:paraId="4C95EAAC" w14:textId="77777777" w:rsidR="00052E59" w:rsidRPr="00CD0C4E" w:rsidRDefault="00052E59" w:rsidP="00052E59">
            <w:pPr>
              <w:spacing w:after="0" w:line="360" w:lineRule="auto"/>
              <w:ind w:left="24" w:firstLine="0"/>
              <w:rPr>
                <w:rFonts w:ascii="Times New Roman" w:hAnsi="Times New Roman" w:cs="Times New Roman"/>
                <w:color w:val="auto"/>
              </w:rPr>
            </w:pPr>
            <w:r w:rsidRPr="00CD0C4E">
              <w:rPr>
                <w:rFonts w:ascii="Times New Roman" w:hAnsi="Times New Roman" w:cs="Times New Roman"/>
                <w:color w:val="auto"/>
              </w:rPr>
              <w:t xml:space="preserve">cuerpo donde </w:t>
            </w:r>
          </w:p>
          <w:p w14:paraId="2E5898BC" w14:textId="33170093" w:rsidR="00052E59" w:rsidRPr="00CD0C4E" w:rsidRDefault="00052E59" w:rsidP="00052E59">
            <w:pPr>
              <w:spacing w:after="0" w:line="360" w:lineRule="auto"/>
              <w:ind w:left="24" w:firstLine="0"/>
              <w:rPr>
                <w:rFonts w:ascii="Times New Roman" w:hAnsi="Times New Roman" w:cs="Times New Roman"/>
                <w:color w:val="auto"/>
              </w:rPr>
            </w:pPr>
            <w:r w:rsidRPr="00CD0C4E">
              <w:rPr>
                <w:rFonts w:ascii="Times New Roman" w:hAnsi="Times New Roman" w:cs="Times New Roman"/>
                <w:color w:val="auto"/>
              </w:rPr>
              <w:t xml:space="preserve">se determinó la </w:t>
            </w:r>
          </w:p>
          <w:p w14:paraId="1BEF8BCC" w14:textId="496A58FC" w:rsidR="00052E59" w:rsidRPr="00CD0C4E" w:rsidRDefault="00052E59" w:rsidP="00052E59">
            <w:pPr>
              <w:spacing w:after="0" w:line="360" w:lineRule="auto"/>
              <w:ind w:left="0" w:firstLine="0"/>
              <w:rPr>
                <w:rFonts w:ascii="Times New Roman" w:hAnsi="Times New Roman" w:cs="Times New Roman"/>
                <w:color w:val="auto"/>
              </w:rPr>
            </w:pPr>
            <w:r w:rsidRPr="00CD0C4E">
              <w:rPr>
                <w:rFonts w:ascii="Times New Roman" w:hAnsi="Times New Roman" w:cs="Times New Roman"/>
                <w:color w:val="auto"/>
              </w:rPr>
              <w:t>IASS</w:t>
            </w:r>
          </w:p>
        </w:tc>
        <w:tc>
          <w:tcPr>
            <w:tcW w:w="1918" w:type="dxa"/>
          </w:tcPr>
          <w:p w14:paraId="2FCEE8F5" w14:textId="34955A98" w:rsidR="00052E59" w:rsidRPr="00CD0C4E" w:rsidRDefault="00375C1E" w:rsidP="00052E59">
            <w:pPr>
              <w:spacing w:after="0" w:line="240" w:lineRule="auto"/>
              <w:ind w:left="0" w:firstLine="0"/>
              <w:jc w:val="left"/>
              <w:rPr>
                <w:rFonts w:ascii="Times New Roman" w:eastAsia="Times New Roman" w:hAnsi="Times New Roman" w:cs="Times New Roman"/>
                <w:b/>
                <w:color w:val="auto"/>
                <w:sz w:val="28"/>
                <w:szCs w:val="28"/>
              </w:rPr>
            </w:pPr>
            <w:r w:rsidRPr="00CD0C4E">
              <w:rPr>
                <w:rFonts w:ascii="Times New Roman" w:eastAsia="Times New Roman" w:hAnsi="Times New Roman" w:cs="Times New Roman"/>
                <w:b/>
                <w:color w:val="auto"/>
                <w:szCs w:val="28"/>
              </w:rPr>
              <w:t>C</w:t>
            </w:r>
            <w:r w:rsidR="000B7E97" w:rsidRPr="00CD0C4E">
              <w:rPr>
                <w:rFonts w:ascii="Times New Roman" w:eastAsia="Times New Roman" w:hAnsi="Times New Roman" w:cs="Times New Roman"/>
                <w:b/>
                <w:color w:val="auto"/>
                <w:szCs w:val="28"/>
              </w:rPr>
              <w:t>línica</w:t>
            </w:r>
            <w:r w:rsidR="00052E59" w:rsidRPr="00CD0C4E">
              <w:rPr>
                <w:rFonts w:ascii="Times New Roman" w:eastAsia="Times New Roman" w:hAnsi="Times New Roman" w:cs="Times New Roman"/>
                <w:b/>
                <w:color w:val="auto"/>
                <w:sz w:val="28"/>
                <w:szCs w:val="28"/>
              </w:rPr>
              <w:t xml:space="preserve"> </w:t>
            </w:r>
          </w:p>
          <w:p w14:paraId="4FD2DD03" w14:textId="77777777" w:rsidR="00052E59" w:rsidRPr="00CD0C4E" w:rsidRDefault="00052E59" w:rsidP="00052E59">
            <w:pPr>
              <w:spacing w:after="0" w:line="240" w:lineRule="auto"/>
              <w:ind w:left="0" w:firstLine="0"/>
              <w:jc w:val="left"/>
              <w:rPr>
                <w:rFonts w:ascii="Times New Roman" w:eastAsia="Times New Roman" w:hAnsi="Times New Roman" w:cs="Times New Roman"/>
                <w:bCs/>
                <w:color w:val="auto"/>
                <w:kern w:val="24"/>
                <w:szCs w:val="24"/>
              </w:rPr>
            </w:pPr>
          </w:p>
        </w:tc>
        <w:tc>
          <w:tcPr>
            <w:tcW w:w="1814" w:type="dxa"/>
          </w:tcPr>
          <w:p w14:paraId="0C56024F" w14:textId="64DA6C8B" w:rsidR="00052E59" w:rsidRPr="00CD0C4E" w:rsidRDefault="00052E59"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 Infección del tracto </w:t>
            </w:r>
          </w:p>
          <w:p w14:paraId="5AA352EF" w14:textId="77777777" w:rsidR="00052E59" w:rsidRPr="00CD0C4E" w:rsidRDefault="00052E59"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urinario</w:t>
            </w:r>
          </w:p>
          <w:p w14:paraId="46B18A8B" w14:textId="0141EC53" w:rsidR="00052E59"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 </w:t>
            </w:r>
            <w:r w:rsidR="00052E59" w:rsidRPr="00CD0C4E">
              <w:rPr>
                <w:rFonts w:ascii="Times New Roman" w:eastAsia="Times New Roman" w:hAnsi="Times New Roman" w:cs="Times New Roman"/>
                <w:color w:val="auto"/>
                <w:szCs w:val="28"/>
              </w:rPr>
              <w:t>Neumonía</w:t>
            </w:r>
          </w:p>
          <w:p w14:paraId="3DF2CE21" w14:textId="16E334CD" w:rsidR="00052E59"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lastRenderedPageBreak/>
              <w:t xml:space="preserve">- </w:t>
            </w:r>
            <w:r w:rsidR="00D67C82" w:rsidRPr="00CD0C4E">
              <w:rPr>
                <w:rFonts w:ascii="Times New Roman" w:eastAsia="Times New Roman" w:hAnsi="Times New Roman" w:cs="Times New Roman"/>
                <w:color w:val="auto"/>
                <w:szCs w:val="28"/>
              </w:rPr>
              <w:t xml:space="preserve">Infección de herida </w:t>
            </w:r>
            <w:r w:rsidR="00052E59" w:rsidRPr="00CD0C4E">
              <w:rPr>
                <w:rFonts w:ascii="Times New Roman" w:eastAsia="Times New Roman" w:hAnsi="Times New Roman" w:cs="Times New Roman"/>
                <w:color w:val="auto"/>
                <w:szCs w:val="28"/>
              </w:rPr>
              <w:t>quirúrgica</w:t>
            </w:r>
          </w:p>
          <w:p w14:paraId="39EEB9F3" w14:textId="0F95F075" w:rsidR="00052E59"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 </w:t>
            </w:r>
            <w:r w:rsidR="00052E59" w:rsidRPr="00CD0C4E">
              <w:rPr>
                <w:rFonts w:ascii="Times New Roman" w:eastAsia="Times New Roman" w:hAnsi="Times New Roman" w:cs="Times New Roman"/>
                <w:color w:val="auto"/>
                <w:szCs w:val="28"/>
              </w:rPr>
              <w:t>Infección de</w:t>
            </w:r>
            <w:r w:rsidRPr="00CD0C4E">
              <w:rPr>
                <w:rFonts w:ascii="Times New Roman" w:eastAsia="Times New Roman" w:hAnsi="Times New Roman" w:cs="Times New Roman"/>
                <w:color w:val="auto"/>
                <w:szCs w:val="28"/>
              </w:rPr>
              <w:t xml:space="preserve"> </w:t>
            </w:r>
            <w:r w:rsidR="00D67C82" w:rsidRPr="00CD0C4E">
              <w:rPr>
                <w:rFonts w:ascii="Times New Roman" w:eastAsia="Times New Roman" w:hAnsi="Times New Roman" w:cs="Times New Roman"/>
                <w:color w:val="auto"/>
                <w:szCs w:val="28"/>
              </w:rPr>
              <w:t xml:space="preserve">tejidos </w:t>
            </w:r>
            <w:r w:rsidR="00052E59" w:rsidRPr="00CD0C4E">
              <w:rPr>
                <w:rFonts w:ascii="Times New Roman" w:eastAsia="Times New Roman" w:hAnsi="Times New Roman" w:cs="Times New Roman"/>
                <w:color w:val="auto"/>
                <w:szCs w:val="28"/>
              </w:rPr>
              <w:t>blandos</w:t>
            </w:r>
          </w:p>
          <w:p w14:paraId="166072E6" w14:textId="0BBFE531" w:rsidR="00052E59"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Bacteriemia</w:t>
            </w:r>
          </w:p>
          <w:p w14:paraId="405FCD4E" w14:textId="51CBCD57" w:rsidR="000935A4"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Meningitis</w:t>
            </w:r>
          </w:p>
          <w:p w14:paraId="3653EF2C" w14:textId="336A463B" w:rsidR="000935A4" w:rsidRPr="00CD0C4E" w:rsidRDefault="00D67C82"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-Otra </w:t>
            </w:r>
            <w:r w:rsidR="000935A4" w:rsidRPr="00CD0C4E">
              <w:rPr>
                <w:rFonts w:ascii="Times New Roman" w:eastAsia="Times New Roman" w:hAnsi="Times New Roman" w:cs="Times New Roman"/>
                <w:color w:val="auto"/>
                <w:szCs w:val="28"/>
              </w:rPr>
              <w:t xml:space="preserve">infección </w:t>
            </w:r>
          </w:p>
          <w:p w14:paraId="4D0B298D" w14:textId="77777777" w:rsidR="000935A4"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xml:space="preserve">respiratoria </w:t>
            </w:r>
          </w:p>
          <w:p w14:paraId="5BC82D84" w14:textId="6E6629A5" w:rsidR="000935A4" w:rsidRPr="00CD0C4E" w:rsidRDefault="000935A4" w:rsidP="00D67C82">
            <w:pPr>
              <w:spacing w:after="0" w:line="240" w:lineRule="auto"/>
              <w:ind w:left="0" w:firstLine="0"/>
              <w:rPr>
                <w:rFonts w:ascii="Times New Roman" w:eastAsia="Times New Roman" w:hAnsi="Times New Roman" w:cs="Times New Roman"/>
                <w:color w:val="auto"/>
                <w:szCs w:val="28"/>
              </w:rPr>
            </w:pPr>
            <w:r w:rsidRPr="00CD0C4E">
              <w:rPr>
                <w:rFonts w:ascii="Times New Roman" w:eastAsia="Times New Roman" w:hAnsi="Times New Roman" w:cs="Times New Roman"/>
                <w:color w:val="auto"/>
                <w:szCs w:val="28"/>
              </w:rPr>
              <w:t>- Otra</w:t>
            </w:r>
          </w:p>
          <w:p w14:paraId="67759600" w14:textId="77777777" w:rsidR="00052E59" w:rsidRPr="00CD0C4E" w:rsidRDefault="00052E59" w:rsidP="00DC4B88">
            <w:pPr>
              <w:spacing w:after="0" w:line="360" w:lineRule="auto"/>
              <w:ind w:left="0" w:firstLine="0"/>
              <w:rPr>
                <w:rFonts w:ascii="Times New Roman" w:eastAsia="Times New Roman" w:hAnsi="Times New Roman" w:cs="Times New Roman"/>
                <w:bCs/>
                <w:color w:val="auto"/>
                <w:kern w:val="24"/>
                <w:szCs w:val="24"/>
              </w:rPr>
            </w:pPr>
          </w:p>
        </w:tc>
        <w:tc>
          <w:tcPr>
            <w:tcW w:w="1360" w:type="dxa"/>
          </w:tcPr>
          <w:p w14:paraId="25087D01" w14:textId="4EAB085B" w:rsidR="00052E59" w:rsidRPr="00CD0C4E" w:rsidRDefault="00052E59"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lastRenderedPageBreak/>
              <w:t xml:space="preserve">Nominal </w:t>
            </w:r>
          </w:p>
        </w:tc>
      </w:tr>
      <w:tr w:rsidR="001107E4" w:rsidRPr="00CD0C4E" w14:paraId="6B0076DE" w14:textId="77777777" w:rsidTr="00375C1E">
        <w:trPr>
          <w:trHeight w:val="409"/>
        </w:trPr>
        <w:tc>
          <w:tcPr>
            <w:tcW w:w="1818" w:type="dxa"/>
          </w:tcPr>
          <w:p w14:paraId="0B7EFD2D" w14:textId="46041A3E" w:rsidR="001107E4" w:rsidRPr="00CD0C4E" w:rsidRDefault="00375C1E" w:rsidP="00205D62">
            <w:pPr>
              <w:spacing w:after="0" w:line="360" w:lineRule="auto"/>
              <w:ind w:left="24" w:firstLine="0"/>
              <w:rPr>
                <w:rFonts w:ascii="Times New Roman" w:eastAsia="Times New Roman" w:hAnsi="Times New Roman" w:cs="Times New Roman"/>
                <w:b/>
                <w:bCs/>
                <w:color w:val="auto"/>
                <w:kern w:val="24"/>
                <w:szCs w:val="24"/>
              </w:rPr>
            </w:pPr>
            <w:r w:rsidRPr="00CD0C4E">
              <w:rPr>
                <w:rFonts w:ascii="Times New Roman" w:eastAsia="Times New Roman" w:hAnsi="Times New Roman" w:cs="Times New Roman"/>
                <w:b/>
                <w:bCs/>
                <w:color w:val="auto"/>
                <w:kern w:val="24"/>
                <w:szCs w:val="24"/>
              </w:rPr>
              <w:lastRenderedPageBreak/>
              <w:t>C</w:t>
            </w:r>
            <w:r w:rsidR="000B7E97" w:rsidRPr="00CD0C4E">
              <w:rPr>
                <w:rFonts w:ascii="Times New Roman" w:eastAsia="Times New Roman" w:hAnsi="Times New Roman" w:cs="Times New Roman"/>
                <w:b/>
                <w:bCs/>
                <w:color w:val="auto"/>
                <w:kern w:val="24"/>
                <w:szCs w:val="24"/>
              </w:rPr>
              <w:t xml:space="preserve">omorbilidad </w:t>
            </w:r>
          </w:p>
        </w:tc>
        <w:tc>
          <w:tcPr>
            <w:tcW w:w="1929" w:type="dxa"/>
          </w:tcPr>
          <w:p w14:paraId="21C363BE" w14:textId="26C116F2" w:rsidR="001107E4" w:rsidRPr="00CD0C4E" w:rsidRDefault="001107E4" w:rsidP="001107E4">
            <w:pPr>
              <w:spacing w:after="0" w:line="360" w:lineRule="auto"/>
              <w:ind w:left="24" w:firstLine="0"/>
              <w:rPr>
                <w:rFonts w:ascii="Times New Roman" w:hAnsi="Times New Roman" w:cs="Times New Roman"/>
                <w:color w:val="auto"/>
              </w:rPr>
            </w:pPr>
            <w:r w:rsidRPr="00CD0C4E">
              <w:rPr>
                <w:rFonts w:ascii="Times New Roman" w:hAnsi="Times New Roman" w:cs="Times New Roman"/>
                <w:color w:val="auto"/>
              </w:rPr>
              <w:t>La presencia de enfermedades coexistentes o adicionales en relación con el diagnóstico inicial.</w:t>
            </w:r>
          </w:p>
        </w:tc>
        <w:tc>
          <w:tcPr>
            <w:tcW w:w="1918" w:type="dxa"/>
          </w:tcPr>
          <w:p w14:paraId="5FD632EF" w14:textId="54B76C23" w:rsidR="001107E4" w:rsidRPr="00CD0C4E" w:rsidRDefault="00DB1BD9"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Enfermedades sistémicas presentes </w:t>
            </w:r>
          </w:p>
        </w:tc>
        <w:tc>
          <w:tcPr>
            <w:tcW w:w="1814" w:type="dxa"/>
          </w:tcPr>
          <w:p w14:paraId="376CDC88" w14:textId="17ADF8BE" w:rsidR="001107E4" w:rsidRPr="00CD0C4E" w:rsidRDefault="00DB1BD9" w:rsidP="00DB1BD9">
            <w:pPr>
              <w:spacing w:after="0" w:line="360" w:lineRule="auto"/>
              <w:ind w:left="0"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 w:val="22"/>
                <w:szCs w:val="24"/>
              </w:rPr>
              <w:t xml:space="preserve">Enfermedades </w:t>
            </w:r>
            <w:r w:rsidRPr="00CD0C4E">
              <w:rPr>
                <w:rFonts w:ascii="Times New Roman" w:eastAsia="Times New Roman" w:hAnsi="Times New Roman" w:cs="Times New Roman"/>
                <w:bCs/>
                <w:color w:val="auto"/>
                <w:kern w:val="24"/>
                <w:szCs w:val="24"/>
              </w:rPr>
              <w:t>preexistentes que no sean por el motivo de ingreso.</w:t>
            </w:r>
          </w:p>
        </w:tc>
        <w:tc>
          <w:tcPr>
            <w:tcW w:w="1360" w:type="dxa"/>
          </w:tcPr>
          <w:p w14:paraId="6E7022CC" w14:textId="77777777" w:rsidR="001107E4" w:rsidRPr="00CD0C4E" w:rsidRDefault="00DB1BD9"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eastAsia="Times New Roman" w:hAnsi="Times New Roman" w:cs="Times New Roman"/>
                <w:bCs/>
                <w:color w:val="auto"/>
                <w:kern w:val="24"/>
                <w:szCs w:val="24"/>
              </w:rPr>
              <w:t xml:space="preserve">Nominal </w:t>
            </w:r>
          </w:p>
          <w:p w14:paraId="665521D9" w14:textId="29EC6F22" w:rsidR="00DB1BD9" w:rsidRPr="00CD0C4E" w:rsidRDefault="00DB1BD9" w:rsidP="00205D62">
            <w:pPr>
              <w:spacing w:after="0" w:line="360" w:lineRule="auto"/>
              <w:ind w:left="24" w:firstLine="0"/>
              <w:rPr>
                <w:rFonts w:ascii="Times New Roman" w:eastAsia="Times New Roman" w:hAnsi="Times New Roman" w:cs="Times New Roman"/>
                <w:bCs/>
                <w:color w:val="auto"/>
                <w:kern w:val="24"/>
                <w:szCs w:val="24"/>
              </w:rPr>
            </w:pPr>
          </w:p>
        </w:tc>
      </w:tr>
      <w:tr w:rsidR="006A396F" w:rsidRPr="00CD0C4E" w14:paraId="4C084F1E" w14:textId="77777777" w:rsidTr="00375C1E">
        <w:trPr>
          <w:trHeight w:val="553"/>
        </w:trPr>
        <w:tc>
          <w:tcPr>
            <w:tcW w:w="1818" w:type="dxa"/>
          </w:tcPr>
          <w:p w14:paraId="60ACC282" w14:textId="249180CF" w:rsidR="006A396F" w:rsidRPr="00CD0C4E" w:rsidRDefault="000B7E97" w:rsidP="00D67C82">
            <w:pPr>
              <w:spacing w:after="0" w:line="360" w:lineRule="auto"/>
              <w:ind w:left="166" w:firstLine="0"/>
              <w:rPr>
                <w:rFonts w:ascii="Times New Roman" w:eastAsia="Times New Roman" w:hAnsi="Times New Roman" w:cs="Times New Roman"/>
                <w:b/>
                <w:bCs/>
                <w:color w:val="auto"/>
                <w:kern w:val="24"/>
                <w:sz w:val="18"/>
                <w:szCs w:val="24"/>
              </w:rPr>
            </w:pPr>
            <w:r w:rsidRPr="00CD0C4E">
              <w:rPr>
                <w:rFonts w:ascii="Times New Roman" w:hAnsi="Times New Roman" w:cs="Times New Roman"/>
                <w:b/>
                <w:color w:val="auto"/>
                <w:szCs w:val="24"/>
                <w:shd w:val="clear" w:color="auto" w:fill="FFFFFF"/>
              </w:rPr>
              <w:t>Áreas de hospitaliza-</w:t>
            </w:r>
            <w:proofErr w:type="spellStart"/>
            <w:r w:rsidR="00D67C82" w:rsidRPr="00CD0C4E">
              <w:rPr>
                <w:rFonts w:ascii="Times New Roman" w:hAnsi="Times New Roman" w:cs="Times New Roman"/>
                <w:b/>
                <w:color w:val="auto"/>
                <w:szCs w:val="24"/>
                <w:shd w:val="clear" w:color="auto" w:fill="FFFFFF"/>
              </w:rPr>
              <w:t>ción</w:t>
            </w:r>
            <w:proofErr w:type="spellEnd"/>
          </w:p>
        </w:tc>
        <w:tc>
          <w:tcPr>
            <w:tcW w:w="1929" w:type="dxa"/>
          </w:tcPr>
          <w:p w14:paraId="5EAEDE0D" w14:textId="77777777" w:rsidR="006A396F" w:rsidRPr="00CD0C4E" w:rsidRDefault="006A396F" w:rsidP="00205D62">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 xml:space="preserve">Área de la estadía en el hospital. </w:t>
            </w:r>
          </w:p>
        </w:tc>
        <w:tc>
          <w:tcPr>
            <w:tcW w:w="1918" w:type="dxa"/>
          </w:tcPr>
          <w:p w14:paraId="758976FB" w14:textId="77777777" w:rsidR="006A396F" w:rsidRPr="00CD0C4E" w:rsidRDefault="006A396F" w:rsidP="00205D62">
            <w:pPr>
              <w:pStyle w:val="Sinespaciado"/>
              <w:rPr>
                <w:rFonts w:ascii="Times New Roman" w:hAnsi="Times New Roman"/>
                <w:shd w:val="clear" w:color="auto" w:fill="FFFFFF"/>
              </w:rPr>
            </w:pPr>
            <w:r w:rsidRPr="00CD0C4E">
              <w:rPr>
                <w:rFonts w:ascii="Times New Roman" w:hAnsi="Times New Roman"/>
                <w:szCs w:val="24"/>
                <w:shd w:val="clear" w:color="auto" w:fill="FFFFFF"/>
              </w:rPr>
              <w:t xml:space="preserve"> Especialidad</w:t>
            </w:r>
            <w:r w:rsidRPr="00CD0C4E">
              <w:rPr>
                <w:rFonts w:ascii="Times New Roman" w:hAnsi="Times New Roman"/>
                <w:sz w:val="20"/>
                <w:shd w:val="clear" w:color="auto" w:fill="FFFFFF"/>
              </w:rPr>
              <w:t xml:space="preserve"> </w:t>
            </w:r>
          </w:p>
        </w:tc>
        <w:tc>
          <w:tcPr>
            <w:tcW w:w="1814" w:type="dxa"/>
          </w:tcPr>
          <w:p w14:paraId="4BFE378F" w14:textId="77777777" w:rsidR="006A396F" w:rsidRPr="00CD0C4E" w:rsidRDefault="006A396F" w:rsidP="00205D62">
            <w:pPr>
              <w:pStyle w:val="Sinespaciado"/>
              <w:rPr>
                <w:rFonts w:ascii="Times New Roman" w:hAnsi="Times New Roman"/>
                <w:sz w:val="18"/>
                <w:szCs w:val="24"/>
                <w:shd w:val="clear" w:color="auto" w:fill="FFFFFF"/>
              </w:rPr>
            </w:pPr>
            <w:r w:rsidRPr="00CD0C4E">
              <w:rPr>
                <w:rFonts w:ascii="Times New Roman" w:hAnsi="Times New Roman"/>
                <w:sz w:val="18"/>
                <w:szCs w:val="24"/>
                <w:shd w:val="clear" w:color="auto" w:fill="FFFFFF"/>
              </w:rPr>
              <w:t xml:space="preserve">- Ginecología </w:t>
            </w:r>
          </w:p>
          <w:p w14:paraId="72A6543E" w14:textId="77777777" w:rsidR="006A396F" w:rsidRPr="00CD0C4E" w:rsidRDefault="006A396F" w:rsidP="00205D62">
            <w:pPr>
              <w:pStyle w:val="Sinespaciado"/>
              <w:rPr>
                <w:rFonts w:ascii="Times New Roman" w:hAnsi="Times New Roman"/>
                <w:sz w:val="18"/>
                <w:szCs w:val="24"/>
                <w:shd w:val="clear" w:color="auto" w:fill="FFFFFF"/>
              </w:rPr>
            </w:pPr>
            <w:r w:rsidRPr="00CD0C4E">
              <w:rPr>
                <w:rFonts w:ascii="Times New Roman" w:hAnsi="Times New Roman"/>
                <w:sz w:val="18"/>
                <w:szCs w:val="24"/>
                <w:shd w:val="clear" w:color="auto" w:fill="FFFFFF"/>
              </w:rPr>
              <w:t>-Neonatología</w:t>
            </w:r>
          </w:p>
          <w:p w14:paraId="71FAD2EB" w14:textId="77777777" w:rsidR="006A396F" w:rsidRPr="00CD0C4E" w:rsidRDefault="006A396F" w:rsidP="00205D62">
            <w:pPr>
              <w:pStyle w:val="Sinespaciado"/>
              <w:rPr>
                <w:rFonts w:ascii="Times New Roman" w:hAnsi="Times New Roman"/>
                <w:sz w:val="18"/>
                <w:szCs w:val="24"/>
                <w:shd w:val="clear" w:color="auto" w:fill="FFFFFF"/>
              </w:rPr>
            </w:pPr>
            <w:r w:rsidRPr="00CD0C4E">
              <w:rPr>
                <w:rFonts w:ascii="Times New Roman" w:hAnsi="Times New Roman"/>
                <w:sz w:val="18"/>
                <w:szCs w:val="24"/>
                <w:shd w:val="clear" w:color="auto" w:fill="FFFFFF"/>
              </w:rPr>
              <w:t>- UCI</w:t>
            </w:r>
          </w:p>
          <w:p w14:paraId="2045C175" w14:textId="1CED9627" w:rsidR="006A396F" w:rsidRPr="00CD0C4E" w:rsidRDefault="006A396F" w:rsidP="00BE1A2F">
            <w:pPr>
              <w:pStyle w:val="Sinespaciado"/>
              <w:rPr>
                <w:rFonts w:ascii="Times New Roman" w:hAnsi="Times New Roman"/>
                <w:szCs w:val="24"/>
                <w:shd w:val="clear" w:color="auto" w:fill="FFFFFF"/>
              </w:rPr>
            </w:pPr>
          </w:p>
        </w:tc>
        <w:tc>
          <w:tcPr>
            <w:tcW w:w="1360" w:type="dxa"/>
          </w:tcPr>
          <w:p w14:paraId="2F1B7946" w14:textId="30E0913F" w:rsidR="006A396F" w:rsidRPr="00CD0C4E" w:rsidRDefault="00BE1A2F" w:rsidP="00205D62">
            <w:pPr>
              <w:spacing w:after="0" w:line="360" w:lineRule="auto"/>
              <w:ind w:left="24" w:firstLine="0"/>
              <w:rPr>
                <w:rFonts w:ascii="Times New Roman" w:eastAsia="Times New Roman" w:hAnsi="Times New Roman" w:cs="Times New Roman"/>
                <w:bCs/>
                <w:color w:val="auto"/>
                <w:kern w:val="24"/>
                <w:szCs w:val="24"/>
              </w:rPr>
            </w:pPr>
            <w:r w:rsidRPr="00CD0C4E">
              <w:rPr>
                <w:rFonts w:ascii="Times New Roman" w:hAnsi="Times New Roman" w:cs="Times New Roman"/>
                <w:color w:val="auto"/>
                <w:szCs w:val="24"/>
                <w:shd w:val="clear" w:color="auto" w:fill="FFFFFF"/>
              </w:rPr>
              <w:t>Nominal</w:t>
            </w:r>
          </w:p>
        </w:tc>
      </w:tr>
      <w:tr w:rsidR="00BE1A2F" w:rsidRPr="00CD0C4E" w14:paraId="23CEA712" w14:textId="77777777" w:rsidTr="00375C1E">
        <w:trPr>
          <w:trHeight w:val="553"/>
        </w:trPr>
        <w:tc>
          <w:tcPr>
            <w:tcW w:w="1818" w:type="dxa"/>
          </w:tcPr>
          <w:p w14:paraId="4054F04B" w14:textId="61A6055F" w:rsidR="00BE1A2F" w:rsidRPr="00CD0C4E" w:rsidRDefault="00BE1A2F" w:rsidP="00BE1A2F">
            <w:pPr>
              <w:spacing w:after="0" w:line="360" w:lineRule="auto"/>
              <w:ind w:left="166" w:firstLine="0"/>
              <w:rPr>
                <w:rFonts w:ascii="Times New Roman" w:hAnsi="Times New Roman" w:cs="Times New Roman"/>
                <w:b/>
                <w:color w:val="auto"/>
                <w:szCs w:val="24"/>
                <w:shd w:val="clear" w:color="auto" w:fill="FFFFFF"/>
              </w:rPr>
            </w:pPr>
            <w:r w:rsidRPr="00CD0C4E">
              <w:rPr>
                <w:rFonts w:ascii="Times New Roman" w:hAnsi="Times New Roman" w:cs="Times New Roman"/>
                <w:color w:val="auto"/>
                <w:szCs w:val="24"/>
                <w:shd w:val="clear" w:color="auto" w:fill="FFFFFF"/>
              </w:rPr>
              <w:t xml:space="preserve"> </w:t>
            </w:r>
            <w:r w:rsidRPr="00CD0C4E">
              <w:rPr>
                <w:rFonts w:ascii="Times New Roman" w:hAnsi="Times New Roman" w:cs="Times New Roman"/>
                <w:b/>
                <w:color w:val="auto"/>
                <w:szCs w:val="24"/>
                <w:shd w:val="clear" w:color="auto" w:fill="FFFFFF"/>
              </w:rPr>
              <w:t>Días de hospitaliza</w:t>
            </w:r>
            <w:r w:rsidR="00D67C82" w:rsidRPr="00CD0C4E">
              <w:rPr>
                <w:rFonts w:ascii="Times New Roman" w:hAnsi="Times New Roman" w:cs="Times New Roman"/>
                <w:b/>
                <w:color w:val="auto"/>
                <w:szCs w:val="24"/>
                <w:shd w:val="clear" w:color="auto" w:fill="FFFFFF"/>
              </w:rPr>
              <w:t>-</w:t>
            </w:r>
            <w:proofErr w:type="spellStart"/>
            <w:r w:rsidRPr="00CD0C4E">
              <w:rPr>
                <w:rFonts w:ascii="Times New Roman" w:hAnsi="Times New Roman" w:cs="Times New Roman"/>
                <w:b/>
                <w:color w:val="auto"/>
                <w:szCs w:val="24"/>
                <w:shd w:val="clear" w:color="auto" w:fill="FFFFFF"/>
              </w:rPr>
              <w:t>ción</w:t>
            </w:r>
            <w:proofErr w:type="spellEnd"/>
          </w:p>
        </w:tc>
        <w:tc>
          <w:tcPr>
            <w:tcW w:w="1929" w:type="dxa"/>
          </w:tcPr>
          <w:p w14:paraId="7BAA0195" w14:textId="7766FF21" w:rsidR="00052E59" w:rsidRPr="00CD0C4E" w:rsidRDefault="00E01E87"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Es la</w:t>
            </w:r>
            <w:r w:rsidR="00052E59" w:rsidRPr="00CD0C4E">
              <w:rPr>
                <w:rFonts w:ascii="Times New Roman" w:hAnsi="Times New Roman" w:cs="Times New Roman"/>
                <w:color w:val="auto"/>
                <w:shd w:val="clear" w:color="auto" w:fill="FFFFFF"/>
              </w:rPr>
              <w:t xml:space="preserve"> suma de </w:t>
            </w:r>
          </w:p>
          <w:p w14:paraId="1D11A14E" w14:textId="11655B7C"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 xml:space="preserve">cada día que </w:t>
            </w:r>
          </w:p>
          <w:p w14:paraId="07A21AE9" w14:textId="78734E01"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un paciente</w:t>
            </w:r>
          </w:p>
          <w:p w14:paraId="70EF1237" w14:textId="77777777"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 xml:space="preserve">permanece </w:t>
            </w:r>
          </w:p>
          <w:p w14:paraId="1E9AC351" w14:textId="77777777"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hospitalizado,</w:t>
            </w:r>
          </w:p>
          <w:p w14:paraId="695C499F" w14:textId="7A8471C6"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de acuerdo</w:t>
            </w:r>
          </w:p>
          <w:p w14:paraId="07E67E57" w14:textId="1E55ED0A" w:rsidR="00052E59" w:rsidRPr="00CD0C4E" w:rsidRDefault="00052E59"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 xml:space="preserve">con el censo </w:t>
            </w:r>
          </w:p>
          <w:p w14:paraId="15933ED9" w14:textId="253ECF35" w:rsidR="00BE1A2F" w:rsidRPr="00CD0C4E" w:rsidRDefault="00E01E87" w:rsidP="00052E59">
            <w:pPr>
              <w:spacing w:after="0" w:line="360" w:lineRule="auto"/>
              <w:ind w:left="24" w:firstLine="0"/>
              <w:rPr>
                <w:rFonts w:ascii="Times New Roman" w:hAnsi="Times New Roman" w:cs="Times New Roman"/>
                <w:color w:val="auto"/>
                <w:shd w:val="clear" w:color="auto" w:fill="FFFFFF"/>
              </w:rPr>
            </w:pPr>
            <w:r w:rsidRPr="00CD0C4E">
              <w:rPr>
                <w:rFonts w:ascii="Times New Roman" w:hAnsi="Times New Roman" w:cs="Times New Roman"/>
                <w:color w:val="auto"/>
                <w:shd w:val="clear" w:color="auto" w:fill="FFFFFF"/>
              </w:rPr>
              <w:t>diario de</w:t>
            </w:r>
            <w:r w:rsidR="00052E59" w:rsidRPr="00CD0C4E">
              <w:rPr>
                <w:rFonts w:ascii="Times New Roman" w:hAnsi="Times New Roman" w:cs="Times New Roman"/>
                <w:color w:val="auto"/>
                <w:shd w:val="clear" w:color="auto" w:fill="FFFFFF"/>
              </w:rPr>
              <w:t xml:space="preserve"> pacientes</w:t>
            </w:r>
          </w:p>
        </w:tc>
        <w:tc>
          <w:tcPr>
            <w:tcW w:w="1918" w:type="dxa"/>
          </w:tcPr>
          <w:p w14:paraId="4CDEB6E4" w14:textId="17C6240B" w:rsidR="00BE1A2F" w:rsidRPr="00CD0C4E" w:rsidRDefault="00BE1A2F" w:rsidP="00D67C82">
            <w:pPr>
              <w:pStyle w:val="Sinespaciado"/>
              <w:jc w:val="both"/>
              <w:rPr>
                <w:rFonts w:ascii="Times New Roman" w:hAnsi="Times New Roman"/>
                <w:szCs w:val="24"/>
                <w:shd w:val="clear" w:color="auto" w:fill="FFFFFF"/>
              </w:rPr>
            </w:pPr>
            <w:r w:rsidRPr="00CD0C4E">
              <w:rPr>
                <w:rFonts w:ascii="Times New Roman" w:hAnsi="Times New Roman"/>
                <w:sz w:val="24"/>
                <w:szCs w:val="24"/>
                <w:shd w:val="clear" w:color="auto" w:fill="FFFFFF"/>
              </w:rPr>
              <w:t xml:space="preserve">Fecha de ingreso y fecha de alta registrados en la historia clínica </w:t>
            </w:r>
          </w:p>
        </w:tc>
        <w:tc>
          <w:tcPr>
            <w:tcW w:w="1814" w:type="dxa"/>
          </w:tcPr>
          <w:p w14:paraId="2C381307" w14:textId="77777777" w:rsidR="00BE1A2F" w:rsidRPr="00CD0C4E" w:rsidRDefault="00BE1A2F" w:rsidP="00BE1A2F">
            <w:pPr>
              <w:spacing w:line="360" w:lineRule="auto"/>
              <w:ind w:left="166"/>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&lt; 5 días.</w:t>
            </w:r>
          </w:p>
          <w:p w14:paraId="7E3EBDDE" w14:textId="77777777" w:rsidR="00BE1A2F" w:rsidRPr="00CD0C4E" w:rsidRDefault="00BE1A2F" w:rsidP="00BE1A2F">
            <w:pPr>
              <w:spacing w:line="360" w:lineRule="auto"/>
              <w:ind w:left="166"/>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 xml:space="preserve">6 a 10 días </w:t>
            </w:r>
          </w:p>
          <w:p w14:paraId="4806F50B" w14:textId="77777777" w:rsidR="00BE1A2F" w:rsidRPr="00CD0C4E" w:rsidRDefault="00BE1A2F" w:rsidP="00BE1A2F">
            <w:pPr>
              <w:spacing w:line="360" w:lineRule="auto"/>
              <w:ind w:left="166"/>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 xml:space="preserve">11 a 15 días </w:t>
            </w:r>
          </w:p>
          <w:p w14:paraId="4DF38987" w14:textId="77777777" w:rsidR="00BE1A2F" w:rsidRPr="00CD0C4E" w:rsidRDefault="00BE1A2F" w:rsidP="00BE1A2F">
            <w:pPr>
              <w:spacing w:line="360" w:lineRule="auto"/>
              <w:ind w:left="166"/>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 xml:space="preserve">16 a 20 días </w:t>
            </w:r>
          </w:p>
          <w:p w14:paraId="171B1B2D" w14:textId="12EFD46A" w:rsidR="00BE1A2F" w:rsidRPr="00CD0C4E" w:rsidRDefault="00BE1A2F" w:rsidP="00BE1A2F">
            <w:pPr>
              <w:pStyle w:val="Sinespaciado"/>
              <w:rPr>
                <w:rFonts w:ascii="Times New Roman" w:hAnsi="Times New Roman"/>
                <w:sz w:val="18"/>
                <w:szCs w:val="24"/>
                <w:shd w:val="clear" w:color="auto" w:fill="FFFFFF"/>
              </w:rPr>
            </w:pPr>
            <w:r w:rsidRPr="00CD0C4E">
              <w:rPr>
                <w:rFonts w:ascii="Times New Roman" w:hAnsi="Times New Roman"/>
                <w:sz w:val="24"/>
                <w:szCs w:val="24"/>
                <w:shd w:val="clear" w:color="auto" w:fill="FFFFFF"/>
              </w:rPr>
              <w:t>&gt;21 días</w:t>
            </w:r>
          </w:p>
        </w:tc>
        <w:tc>
          <w:tcPr>
            <w:tcW w:w="1360" w:type="dxa"/>
          </w:tcPr>
          <w:p w14:paraId="05EE58BB" w14:textId="74A60611" w:rsidR="00BE1A2F" w:rsidRPr="00CD0C4E" w:rsidRDefault="00BE1A2F" w:rsidP="00BE1A2F">
            <w:pPr>
              <w:spacing w:after="0" w:line="360" w:lineRule="auto"/>
              <w:ind w:left="24" w:firstLine="0"/>
              <w:rPr>
                <w:rFonts w:ascii="Times New Roman" w:hAnsi="Times New Roman" w:cs="Times New Roman"/>
                <w:color w:val="auto"/>
                <w:szCs w:val="24"/>
                <w:shd w:val="clear" w:color="auto" w:fill="FFFFFF"/>
              </w:rPr>
            </w:pPr>
            <w:r w:rsidRPr="00CD0C4E">
              <w:rPr>
                <w:rFonts w:ascii="Times New Roman" w:hAnsi="Times New Roman" w:cs="Times New Roman"/>
                <w:color w:val="auto"/>
                <w:szCs w:val="24"/>
                <w:shd w:val="clear" w:color="auto" w:fill="FFFFFF"/>
              </w:rPr>
              <w:t>Intervalo</w:t>
            </w:r>
          </w:p>
        </w:tc>
      </w:tr>
    </w:tbl>
    <w:p w14:paraId="105A9027" w14:textId="77777777" w:rsidR="00E01E87" w:rsidRDefault="00E01E87" w:rsidP="00E01E87">
      <w:pPr>
        <w:pStyle w:val="Ttulo1"/>
        <w:ind w:left="0" w:firstLine="0"/>
        <w:jc w:val="both"/>
        <w:rPr>
          <w:rFonts w:ascii="Times New Roman" w:hAnsi="Times New Roman" w:cs="Times New Roman"/>
          <w:color w:val="auto"/>
          <w:sz w:val="28"/>
          <w:u w:val="none"/>
        </w:rPr>
      </w:pPr>
      <w:bookmarkStart w:id="20" w:name="_Toc527036364"/>
    </w:p>
    <w:p w14:paraId="557510E4" w14:textId="759FD926" w:rsidR="002C309E" w:rsidRPr="00CD0C4E" w:rsidRDefault="00B12349" w:rsidP="00E01E87">
      <w:pPr>
        <w:pStyle w:val="Ttulo1"/>
        <w:ind w:left="0" w:firstLine="0"/>
        <w:rPr>
          <w:rFonts w:ascii="Times New Roman" w:hAnsi="Times New Roman" w:cs="Times New Roman"/>
          <w:color w:val="auto"/>
          <w:sz w:val="28"/>
          <w:u w:val="none"/>
        </w:rPr>
      </w:pPr>
      <w:r w:rsidRPr="00CD0C4E">
        <w:rPr>
          <w:rFonts w:ascii="Times New Roman" w:hAnsi="Times New Roman" w:cs="Times New Roman"/>
          <w:color w:val="auto"/>
          <w:sz w:val="28"/>
          <w:u w:val="none"/>
        </w:rPr>
        <w:t xml:space="preserve">CAPÍTULO </w:t>
      </w:r>
      <w:r w:rsidR="00427321">
        <w:rPr>
          <w:rFonts w:ascii="Times New Roman" w:hAnsi="Times New Roman" w:cs="Times New Roman"/>
          <w:color w:val="auto"/>
          <w:sz w:val="28"/>
          <w:u w:val="none"/>
        </w:rPr>
        <w:t>I</w:t>
      </w:r>
      <w:r w:rsidR="001D44C0" w:rsidRPr="00CD0C4E">
        <w:rPr>
          <w:rFonts w:ascii="Times New Roman" w:hAnsi="Times New Roman" w:cs="Times New Roman"/>
          <w:color w:val="auto"/>
          <w:sz w:val="28"/>
          <w:u w:val="none"/>
        </w:rPr>
        <w:t>V</w:t>
      </w:r>
      <w:bookmarkEnd w:id="20"/>
    </w:p>
    <w:p w14:paraId="0715DEDC" w14:textId="6F882FC7" w:rsidR="00F92285" w:rsidRPr="00622F75" w:rsidRDefault="00F92285" w:rsidP="00590345">
      <w:pPr>
        <w:pStyle w:val="Ttulo1"/>
        <w:numPr>
          <w:ilvl w:val="0"/>
          <w:numId w:val="26"/>
        </w:numPr>
        <w:jc w:val="both"/>
        <w:rPr>
          <w:rFonts w:ascii="Times New Roman" w:hAnsi="Times New Roman" w:cs="Times New Roman"/>
          <w:color w:val="auto"/>
          <w:sz w:val="28"/>
          <w:u w:val="none"/>
        </w:rPr>
      </w:pPr>
      <w:bookmarkStart w:id="21" w:name="_Toc527036365"/>
      <w:r w:rsidRPr="00622F75">
        <w:rPr>
          <w:rFonts w:ascii="Times New Roman" w:hAnsi="Times New Roman" w:cs="Times New Roman"/>
          <w:color w:val="auto"/>
          <w:sz w:val="28"/>
          <w:u w:val="none"/>
        </w:rPr>
        <w:t>DISEÑO METODOLÓGICO.</w:t>
      </w:r>
      <w:bookmarkEnd w:id="21"/>
      <w:r w:rsidRPr="00622F75">
        <w:rPr>
          <w:rFonts w:ascii="Times New Roman" w:hAnsi="Times New Roman" w:cs="Times New Roman"/>
          <w:color w:val="auto"/>
          <w:sz w:val="28"/>
          <w:u w:val="none"/>
        </w:rPr>
        <w:t xml:space="preserve">  </w:t>
      </w:r>
      <w:r w:rsidR="009A1228" w:rsidRPr="00622F75">
        <w:rPr>
          <w:rFonts w:ascii="Times New Roman" w:hAnsi="Times New Roman" w:cs="Times New Roman"/>
          <w:color w:val="auto"/>
          <w:sz w:val="28"/>
          <w:u w:val="none"/>
        </w:rPr>
        <w:t xml:space="preserve"> </w:t>
      </w:r>
    </w:p>
    <w:p w14:paraId="6D136434" w14:textId="65ECA850" w:rsidR="00F92285" w:rsidRPr="00CD0C4E" w:rsidRDefault="00F92285" w:rsidP="00590345">
      <w:pPr>
        <w:pStyle w:val="Default"/>
        <w:numPr>
          <w:ilvl w:val="1"/>
          <w:numId w:val="26"/>
        </w:numPr>
        <w:spacing w:before="240" w:after="240" w:line="360" w:lineRule="auto"/>
        <w:ind w:left="720"/>
        <w:outlineLvl w:val="1"/>
        <w:rPr>
          <w:rFonts w:ascii="Times New Roman" w:hAnsi="Times New Roman" w:cs="Times New Roman"/>
          <w:b/>
          <w:color w:val="auto"/>
        </w:rPr>
      </w:pPr>
      <w:bookmarkStart w:id="22" w:name="_Toc527036366"/>
      <w:r w:rsidRPr="00CD0C4E">
        <w:rPr>
          <w:rFonts w:ascii="Times New Roman" w:hAnsi="Times New Roman" w:cs="Times New Roman"/>
          <w:b/>
          <w:color w:val="auto"/>
        </w:rPr>
        <w:t>Tipo de estudio.</w:t>
      </w:r>
      <w:bookmarkEnd w:id="22"/>
      <w:r w:rsidRPr="00CD0C4E">
        <w:rPr>
          <w:rFonts w:ascii="Times New Roman" w:hAnsi="Times New Roman" w:cs="Times New Roman"/>
          <w:b/>
          <w:color w:val="auto"/>
        </w:rPr>
        <w:t xml:space="preserve"> </w:t>
      </w:r>
    </w:p>
    <w:p w14:paraId="1BF80745" w14:textId="16BF2B83" w:rsidR="00F92285" w:rsidRPr="00CD0C4E" w:rsidRDefault="00622F75" w:rsidP="00590345">
      <w:pPr>
        <w:pStyle w:val="Default"/>
        <w:spacing w:before="240" w:after="240" w:line="360" w:lineRule="auto"/>
        <w:ind w:firstLine="708"/>
        <w:jc w:val="both"/>
        <w:rPr>
          <w:rFonts w:ascii="Times New Roman" w:hAnsi="Times New Roman" w:cs="Times New Roman"/>
          <w:color w:val="auto"/>
        </w:rPr>
      </w:pPr>
      <w:r>
        <w:rPr>
          <w:rFonts w:ascii="Times New Roman" w:hAnsi="Times New Roman" w:cs="Times New Roman"/>
          <w:bCs/>
          <w:color w:val="auto"/>
        </w:rPr>
        <w:t>El presente e</w:t>
      </w:r>
      <w:r w:rsidR="00E625C1" w:rsidRPr="00CD0C4E">
        <w:rPr>
          <w:rFonts w:ascii="Times New Roman" w:hAnsi="Times New Roman" w:cs="Times New Roman"/>
          <w:color w:val="auto"/>
        </w:rPr>
        <w:t>studio</w:t>
      </w:r>
      <w:r>
        <w:rPr>
          <w:rFonts w:ascii="Times New Roman" w:hAnsi="Times New Roman" w:cs="Times New Roman"/>
          <w:color w:val="auto"/>
        </w:rPr>
        <w:t xml:space="preserve"> fue una investigación</w:t>
      </w:r>
      <w:r w:rsidR="00E625C1" w:rsidRPr="00CD0C4E">
        <w:rPr>
          <w:rFonts w:ascii="Times New Roman" w:hAnsi="Times New Roman" w:cs="Times New Roman"/>
          <w:color w:val="auto"/>
        </w:rPr>
        <w:t xml:space="preserve"> </w:t>
      </w:r>
      <w:r w:rsidRPr="00CD0C4E">
        <w:rPr>
          <w:rFonts w:ascii="Times New Roman" w:hAnsi="Times New Roman" w:cs="Times New Roman"/>
          <w:color w:val="auto"/>
        </w:rPr>
        <w:t>descriptiva y retrospectiva</w:t>
      </w:r>
      <w:r>
        <w:rPr>
          <w:rFonts w:ascii="Times New Roman" w:hAnsi="Times New Roman" w:cs="Times New Roman"/>
          <w:color w:val="auto"/>
        </w:rPr>
        <w:t>.</w:t>
      </w:r>
    </w:p>
    <w:p w14:paraId="153B9698" w14:textId="78A41994" w:rsidR="00F92285" w:rsidRPr="00CD0C4E" w:rsidRDefault="00F92285" w:rsidP="00590345">
      <w:pPr>
        <w:pStyle w:val="Prrafodelista"/>
        <w:numPr>
          <w:ilvl w:val="1"/>
          <w:numId w:val="26"/>
        </w:numPr>
        <w:spacing w:after="219" w:line="360" w:lineRule="auto"/>
        <w:ind w:left="720" w:right="9"/>
        <w:outlineLvl w:val="1"/>
        <w:rPr>
          <w:rFonts w:ascii="Times New Roman" w:hAnsi="Times New Roman" w:cs="Times New Roman"/>
          <w:b/>
          <w:color w:val="auto"/>
        </w:rPr>
      </w:pPr>
      <w:bookmarkStart w:id="23" w:name="_Toc527036367"/>
      <w:r w:rsidRPr="00CD0C4E">
        <w:rPr>
          <w:rFonts w:ascii="Times New Roman" w:hAnsi="Times New Roman" w:cs="Times New Roman"/>
          <w:b/>
          <w:color w:val="auto"/>
        </w:rPr>
        <w:t>Población, muestra y muestreo.</w:t>
      </w:r>
      <w:bookmarkEnd w:id="23"/>
      <w:r w:rsidRPr="00CD0C4E">
        <w:rPr>
          <w:rFonts w:ascii="Times New Roman" w:hAnsi="Times New Roman" w:cs="Times New Roman"/>
          <w:b/>
          <w:color w:val="auto"/>
        </w:rPr>
        <w:t xml:space="preserve">  </w:t>
      </w:r>
    </w:p>
    <w:p w14:paraId="2A0D055C" w14:textId="5C5D480B" w:rsidR="00F92285" w:rsidRPr="00CD0C4E" w:rsidRDefault="00F92285" w:rsidP="00590345">
      <w:pPr>
        <w:pStyle w:val="Default"/>
        <w:tabs>
          <w:tab w:val="left" w:pos="1134"/>
        </w:tabs>
        <w:spacing w:before="240" w:after="240" w:line="360" w:lineRule="auto"/>
        <w:ind w:left="708" w:right="11"/>
        <w:jc w:val="both"/>
        <w:rPr>
          <w:rFonts w:ascii="Times New Roman" w:hAnsi="Times New Roman" w:cs="Times New Roman"/>
          <w:color w:val="auto"/>
        </w:rPr>
      </w:pPr>
      <w:r w:rsidRPr="00CD0C4E">
        <w:rPr>
          <w:rFonts w:ascii="Times New Roman" w:hAnsi="Times New Roman" w:cs="Times New Roman"/>
          <w:b/>
          <w:bCs/>
          <w:color w:val="auto"/>
        </w:rPr>
        <w:t xml:space="preserve">Población: </w:t>
      </w:r>
      <w:r w:rsidR="006F0D33" w:rsidRPr="00CD0C4E">
        <w:rPr>
          <w:rFonts w:ascii="Times New Roman" w:hAnsi="Times New Roman" w:cs="Times New Roman"/>
          <w:color w:val="auto"/>
        </w:rPr>
        <w:t>El universo est</w:t>
      </w:r>
      <w:r w:rsidR="003A6CA8" w:rsidRPr="00CD0C4E">
        <w:rPr>
          <w:rFonts w:ascii="Times New Roman" w:hAnsi="Times New Roman" w:cs="Times New Roman"/>
          <w:color w:val="auto"/>
        </w:rPr>
        <w:t>u</w:t>
      </w:r>
      <w:r w:rsidR="006F0D33" w:rsidRPr="00CD0C4E">
        <w:rPr>
          <w:rFonts w:ascii="Times New Roman" w:hAnsi="Times New Roman" w:cs="Times New Roman"/>
          <w:color w:val="auto"/>
        </w:rPr>
        <w:t>vo</w:t>
      </w:r>
      <w:r w:rsidRPr="00CD0C4E">
        <w:rPr>
          <w:rFonts w:ascii="Times New Roman" w:hAnsi="Times New Roman" w:cs="Times New Roman"/>
          <w:color w:val="auto"/>
        </w:rPr>
        <w:t xml:space="preserve"> compuesto por </w:t>
      </w:r>
      <w:r w:rsidR="003A6CA8" w:rsidRPr="00CD0C4E">
        <w:rPr>
          <w:rFonts w:ascii="Times New Roman" w:hAnsi="Times New Roman" w:cs="Times New Roman"/>
          <w:color w:val="auto"/>
        </w:rPr>
        <w:t xml:space="preserve">45 </w:t>
      </w:r>
      <w:r w:rsidRPr="00CD0C4E">
        <w:rPr>
          <w:rFonts w:ascii="Times New Roman" w:hAnsi="Times New Roman" w:cs="Times New Roman"/>
          <w:color w:val="auto"/>
        </w:rPr>
        <w:t>pacientes que adquiriero</w:t>
      </w:r>
      <w:r w:rsidR="00375C1E" w:rsidRPr="00CD0C4E">
        <w:rPr>
          <w:rFonts w:ascii="Times New Roman" w:hAnsi="Times New Roman" w:cs="Times New Roman"/>
          <w:color w:val="auto"/>
        </w:rPr>
        <w:t>n Infecciones Asociadas con la Atención S</w:t>
      </w:r>
      <w:r w:rsidRPr="00CD0C4E">
        <w:rPr>
          <w:rFonts w:ascii="Times New Roman" w:hAnsi="Times New Roman" w:cs="Times New Roman"/>
          <w:color w:val="auto"/>
        </w:rPr>
        <w:t xml:space="preserve">anitaria </w:t>
      </w:r>
      <w:r w:rsidR="00DB1BD9" w:rsidRPr="00CD0C4E">
        <w:rPr>
          <w:rFonts w:ascii="Times New Roman" w:hAnsi="Times New Roman" w:cs="Times New Roman"/>
          <w:color w:val="auto"/>
        </w:rPr>
        <w:t xml:space="preserve">en las áreas de ginecología, neonatología, cuidados intensivos en el hospital </w:t>
      </w:r>
      <w:r w:rsidRPr="00CD0C4E">
        <w:rPr>
          <w:rFonts w:ascii="Times New Roman" w:hAnsi="Times New Roman" w:cs="Times New Roman"/>
          <w:color w:val="auto"/>
        </w:rPr>
        <w:t>Homero Castanier Crespo</w:t>
      </w:r>
      <w:r w:rsidR="00375C1E" w:rsidRPr="00CD0C4E">
        <w:rPr>
          <w:rFonts w:ascii="Times New Roman" w:hAnsi="Times New Roman" w:cs="Times New Roman"/>
          <w:color w:val="auto"/>
        </w:rPr>
        <w:t xml:space="preserve">, </w:t>
      </w:r>
      <w:r w:rsidRPr="00CD0C4E">
        <w:rPr>
          <w:rFonts w:ascii="Times New Roman" w:hAnsi="Times New Roman" w:cs="Times New Roman"/>
          <w:color w:val="auto"/>
        </w:rPr>
        <w:t xml:space="preserve">periodo </w:t>
      </w:r>
      <w:r w:rsidR="003A6CA8" w:rsidRPr="00CD0C4E">
        <w:rPr>
          <w:rFonts w:ascii="Times New Roman" w:hAnsi="Times New Roman" w:cs="Times New Roman"/>
          <w:color w:val="auto"/>
        </w:rPr>
        <w:t>enero</w:t>
      </w:r>
      <w:r w:rsidR="00B13788" w:rsidRPr="00CD0C4E">
        <w:rPr>
          <w:rFonts w:ascii="Times New Roman" w:hAnsi="Times New Roman" w:cs="Times New Roman"/>
          <w:color w:val="auto"/>
        </w:rPr>
        <w:t xml:space="preserve"> – junio</w:t>
      </w:r>
      <w:r w:rsidR="00DB1BD9" w:rsidRPr="00CD0C4E">
        <w:rPr>
          <w:rFonts w:ascii="Times New Roman" w:hAnsi="Times New Roman" w:cs="Times New Roman"/>
          <w:color w:val="auto"/>
        </w:rPr>
        <w:t xml:space="preserve"> 2018</w:t>
      </w:r>
      <w:r w:rsidR="00375C1E" w:rsidRPr="00CD0C4E">
        <w:rPr>
          <w:rFonts w:ascii="Times New Roman" w:hAnsi="Times New Roman" w:cs="Times New Roman"/>
          <w:color w:val="auto"/>
        </w:rPr>
        <w:t xml:space="preserve"> Azogues</w:t>
      </w:r>
    </w:p>
    <w:p w14:paraId="5093607B" w14:textId="613812EC" w:rsidR="00F92285" w:rsidRPr="00CD0C4E" w:rsidRDefault="00F92285" w:rsidP="00590345">
      <w:pPr>
        <w:pStyle w:val="Default"/>
        <w:tabs>
          <w:tab w:val="left" w:pos="1134"/>
        </w:tabs>
        <w:spacing w:before="240" w:after="240" w:line="360" w:lineRule="auto"/>
        <w:ind w:left="708" w:right="11"/>
        <w:rPr>
          <w:rFonts w:ascii="Times New Roman" w:hAnsi="Times New Roman" w:cs="Times New Roman"/>
          <w:bCs/>
          <w:color w:val="auto"/>
        </w:rPr>
      </w:pPr>
      <w:r w:rsidRPr="00CD0C4E">
        <w:rPr>
          <w:rFonts w:ascii="Times New Roman" w:hAnsi="Times New Roman" w:cs="Times New Roman"/>
          <w:b/>
          <w:bCs/>
          <w:color w:val="auto"/>
        </w:rPr>
        <w:t xml:space="preserve">Muestra: </w:t>
      </w:r>
      <w:r w:rsidR="00CA5BB1" w:rsidRPr="00CD0C4E">
        <w:rPr>
          <w:rFonts w:ascii="Times New Roman" w:hAnsi="Times New Roman" w:cs="Times New Roman"/>
          <w:bCs/>
          <w:color w:val="auto"/>
        </w:rPr>
        <w:t>Al ser el unive</w:t>
      </w:r>
      <w:r w:rsidR="00B13788" w:rsidRPr="00CD0C4E">
        <w:rPr>
          <w:rFonts w:ascii="Times New Roman" w:hAnsi="Times New Roman" w:cs="Times New Roman"/>
          <w:bCs/>
          <w:color w:val="auto"/>
        </w:rPr>
        <w:t>rso pequeño se trabajará con el t</w:t>
      </w:r>
      <w:r w:rsidR="00E625C1" w:rsidRPr="00CD0C4E">
        <w:rPr>
          <w:rFonts w:ascii="Times New Roman" w:hAnsi="Times New Roman" w:cs="Times New Roman"/>
          <w:bCs/>
          <w:color w:val="auto"/>
        </w:rPr>
        <w:t>otal de la población de estudio, con los 45 pacientes diagnosticados con IAAS</w:t>
      </w:r>
    </w:p>
    <w:p w14:paraId="082C49AC" w14:textId="34134C06" w:rsidR="00DB1BD9" w:rsidRPr="00CD0C4E" w:rsidRDefault="00B13788" w:rsidP="00590345">
      <w:pPr>
        <w:pStyle w:val="Default"/>
        <w:numPr>
          <w:ilvl w:val="1"/>
          <w:numId w:val="26"/>
        </w:numPr>
        <w:tabs>
          <w:tab w:val="left" w:pos="1134"/>
        </w:tabs>
        <w:spacing w:before="240" w:after="240" w:line="360" w:lineRule="auto"/>
        <w:ind w:left="720" w:right="11"/>
        <w:jc w:val="both"/>
        <w:rPr>
          <w:rFonts w:ascii="Times New Roman" w:hAnsi="Times New Roman" w:cs="Times New Roman"/>
          <w:color w:val="auto"/>
        </w:rPr>
      </w:pPr>
      <w:r w:rsidRPr="00590345">
        <w:rPr>
          <w:rFonts w:ascii="Times New Roman" w:hAnsi="Times New Roman" w:cs="Times New Roman"/>
          <w:b/>
          <w:bCs/>
          <w:color w:val="auto"/>
        </w:rPr>
        <w:t>Criterios de</w:t>
      </w:r>
      <w:r w:rsidRPr="00CD0C4E">
        <w:rPr>
          <w:rFonts w:ascii="Times New Roman" w:hAnsi="Times New Roman" w:cs="Times New Roman"/>
          <w:b/>
          <w:bCs/>
          <w:color w:val="auto"/>
        </w:rPr>
        <w:t xml:space="preserve"> inclusión</w:t>
      </w:r>
      <w:r w:rsidR="00BC5C77" w:rsidRPr="00CD0C4E">
        <w:rPr>
          <w:rFonts w:ascii="Times New Roman" w:hAnsi="Times New Roman" w:cs="Times New Roman"/>
          <w:b/>
          <w:bCs/>
          <w:color w:val="auto"/>
        </w:rPr>
        <w:t xml:space="preserve">: </w:t>
      </w:r>
      <w:r w:rsidR="00BC5C77" w:rsidRPr="00CD0C4E">
        <w:rPr>
          <w:rFonts w:ascii="Times New Roman" w:hAnsi="Times New Roman" w:cs="Times New Roman"/>
          <w:bCs/>
          <w:color w:val="auto"/>
        </w:rPr>
        <w:t>pacientes</w:t>
      </w:r>
      <w:r w:rsidRPr="00CD0C4E">
        <w:rPr>
          <w:rFonts w:ascii="Times New Roman" w:hAnsi="Times New Roman" w:cs="Times New Roman"/>
          <w:bCs/>
          <w:color w:val="auto"/>
        </w:rPr>
        <w:t xml:space="preserve"> c</w:t>
      </w:r>
      <w:r w:rsidR="00DB1BD9" w:rsidRPr="00CD0C4E">
        <w:rPr>
          <w:rFonts w:ascii="Times New Roman" w:hAnsi="Times New Roman" w:cs="Times New Roman"/>
          <w:bCs/>
          <w:color w:val="auto"/>
        </w:rPr>
        <w:t>on diagnóstico de las infecciones adquiridas asociadas a la atención sanitaria</w:t>
      </w:r>
      <w:r w:rsidRPr="00CD0C4E">
        <w:rPr>
          <w:rFonts w:ascii="Times New Roman" w:hAnsi="Times New Roman" w:cs="Times New Roman"/>
          <w:bCs/>
          <w:color w:val="auto"/>
        </w:rPr>
        <w:t xml:space="preserve"> ingresados en el área de neonatología, cuidados intensivos y ginecología.</w:t>
      </w:r>
      <w:r w:rsidR="00DB1BD9" w:rsidRPr="00CD0C4E">
        <w:rPr>
          <w:rFonts w:ascii="Times New Roman" w:hAnsi="Times New Roman" w:cs="Times New Roman"/>
          <w:bCs/>
          <w:color w:val="auto"/>
        </w:rPr>
        <w:t xml:space="preserve"> </w:t>
      </w:r>
    </w:p>
    <w:p w14:paraId="0335680E" w14:textId="5D423F08" w:rsidR="00DB1BD9" w:rsidRPr="00CD0C4E" w:rsidRDefault="00DB1BD9" w:rsidP="00441A55">
      <w:pPr>
        <w:pStyle w:val="Default"/>
        <w:numPr>
          <w:ilvl w:val="0"/>
          <w:numId w:val="26"/>
        </w:numPr>
        <w:tabs>
          <w:tab w:val="left" w:pos="1134"/>
        </w:tabs>
        <w:spacing w:before="240" w:after="240" w:line="360" w:lineRule="auto"/>
        <w:ind w:right="11"/>
        <w:rPr>
          <w:rFonts w:ascii="Times New Roman" w:hAnsi="Times New Roman" w:cs="Times New Roman"/>
          <w:color w:val="auto"/>
        </w:rPr>
      </w:pPr>
      <w:r w:rsidRPr="00CD0C4E">
        <w:rPr>
          <w:rFonts w:ascii="Times New Roman" w:hAnsi="Times New Roman" w:cs="Times New Roman"/>
          <w:b/>
          <w:bCs/>
          <w:color w:val="auto"/>
        </w:rPr>
        <w:t>Criterios de exclusión:</w:t>
      </w:r>
      <w:r w:rsidR="00B13788" w:rsidRPr="00CD0C4E">
        <w:rPr>
          <w:rFonts w:ascii="Times New Roman" w:hAnsi="Times New Roman" w:cs="Times New Roman"/>
          <w:bCs/>
          <w:color w:val="auto"/>
        </w:rPr>
        <w:t xml:space="preserve"> Historias que no tengan los datos suficientes para llenar el formulario de recolección de datos.</w:t>
      </w:r>
    </w:p>
    <w:p w14:paraId="40E92227" w14:textId="77777777" w:rsidR="00F92285" w:rsidRPr="00CD0C4E" w:rsidRDefault="00F92285" w:rsidP="00590345">
      <w:pPr>
        <w:pStyle w:val="Prrafodelista"/>
        <w:numPr>
          <w:ilvl w:val="1"/>
          <w:numId w:val="26"/>
        </w:numPr>
        <w:spacing w:after="219" w:line="360" w:lineRule="auto"/>
        <w:ind w:left="720" w:right="9"/>
        <w:outlineLvl w:val="1"/>
        <w:rPr>
          <w:rFonts w:ascii="Times New Roman" w:hAnsi="Times New Roman" w:cs="Times New Roman"/>
          <w:b/>
          <w:color w:val="auto"/>
        </w:rPr>
      </w:pPr>
      <w:bookmarkStart w:id="24" w:name="_Toc527036368"/>
      <w:r w:rsidRPr="00CD0C4E">
        <w:rPr>
          <w:rFonts w:ascii="Times New Roman" w:hAnsi="Times New Roman" w:cs="Times New Roman"/>
          <w:b/>
          <w:color w:val="auto"/>
        </w:rPr>
        <w:t>Métodos, técnicas e instrumentos de recolección de datos.</w:t>
      </w:r>
      <w:bookmarkEnd w:id="24"/>
      <w:r w:rsidRPr="00CD0C4E">
        <w:rPr>
          <w:rFonts w:ascii="Times New Roman" w:hAnsi="Times New Roman" w:cs="Times New Roman"/>
          <w:b/>
          <w:color w:val="auto"/>
        </w:rPr>
        <w:t xml:space="preserve">  </w:t>
      </w:r>
    </w:p>
    <w:p w14:paraId="4AD01958" w14:textId="061654BF" w:rsidR="00F92285" w:rsidRPr="00CD0C4E" w:rsidRDefault="00E625C1" w:rsidP="00590345">
      <w:pPr>
        <w:pStyle w:val="Default"/>
        <w:tabs>
          <w:tab w:val="left" w:pos="993"/>
        </w:tabs>
        <w:spacing w:before="240" w:after="240" w:line="360" w:lineRule="auto"/>
        <w:ind w:left="720" w:right="11"/>
        <w:jc w:val="both"/>
        <w:rPr>
          <w:rFonts w:ascii="Times New Roman" w:hAnsi="Times New Roman" w:cs="Times New Roman"/>
          <w:color w:val="auto"/>
        </w:rPr>
      </w:pPr>
      <w:r w:rsidRPr="00CD0C4E">
        <w:rPr>
          <w:rFonts w:ascii="Times New Roman" w:hAnsi="Times New Roman" w:cs="Times New Roman"/>
          <w:color w:val="auto"/>
        </w:rPr>
        <w:t>L</w:t>
      </w:r>
      <w:r w:rsidR="006F0D33" w:rsidRPr="00CD0C4E">
        <w:rPr>
          <w:rFonts w:ascii="Times New Roman" w:hAnsi="Times New Roman" w:cs="Times New Roman"/>
          <w:color w:val="auto"/>
        </w:rPr>
        <w:t xml:space="preserve">a información se recolectó </w:t>
      </w:r>
      <w:r w:rsidR="00F92285" w:rsidRPr="00CD0C4E">
        <w:rPr>
          <w:rFonts w:ascii="Times New Roman" w:hAnsi="Times New Roman" w:cs="Times New Roman"/>
          <w:color w:val="auto"/>
        </w:rPr>
        <w:t>de las historias clínicas de cada paciente.</w:t>
      </w:r>
    </w:p>
    <w:p w14:paraId="2C692361" w14:textId="38B4FCDF" w:rsidR="00F92285" w:rsidRPr="00CD0C4E" w:rsidRDefault="00F92285" w:rsidP="00590345">
      <w:pPr>
        <w:pStyle w:val="Default"/>
        <w:tabs>
          <w:tab w:val="left" w:pos="993"/>
        </w:tabs>
        <w:spacing w:before="240" w:after="240" w:line="360" w:lineRule="auto"/>
        <w:ind w:left="720" w:right="11"/>
        <w:jc w:val="both"/>
        <w:rPr>
          <w:rFonts w:ascii="Times New Roman" w:hAnsi="Times New Roman" w:cs="Times New Roman"/>
          <w:color w:val="auto"/>
        </w:rPr>
      </w:pPr>
      <w:r w:rsidRPr="00CD0C4E">
        <w:rPr>
          <w:rFonts w:ascii="Times New Roman" w:hAnsi="Times New Roman" w:cs="Times New Roman"/>
          <w:color w:val="auto"/>
        </w:rPr>
        <w:t>Té</w:t>
      </w:r>
      <w:r w:rsidR="00E625C1" w:rsidRPr="00CD0C4E">
        <w:rPr>
          <w:rFonts w:ascii="Times New Roman" w:hAnsi="Times New Roman" w:cs="Times New Roman"/>
          <w:color w:val="auto"/>
        </w:rPr>
        <w:t>cnica: se utilizó la recolección de datos.</w:t>
      </w:r>
    </w:p>
    <w:p w14:paraId="587F14FB" w14:textId="2E96EE1B" w:rsidR="00F92285" w:rsidRDefault="006F0D33" w:rsidP="00590345">
      <w:pPr>
        <w:pStyle w:val="Default"/>
        <w:tabs>
          <w:tab w:val="left" w:pos="993"/>
        </w:tabs>
        <w:spacing w:before="240" w:after="240" w:line="360" w:lineRule="auto"/>
        <w:ind w:left="720" w:right="11"/>
        <w:jc w:val="both"/>
        <w:rPr>
          <w:rFonts w:ascii="Times New Roman" w:hAnsi="Times New Roman" w:cs="Times New Roman"/>
          <w:color w:val="auto"/>
        </w:rPr>
      </w:pPr>
      <w:r w:rsidRPr="00CD0C4E">
        <w:rPr>
          <w:rFonts w:ascii="Times New Roman" w:hAnsi="Times New Roman" w:cs="Times New Roman"/>
          <w:color w:val="auto"/>
        </w:rPr>
        <w:t xml:space="preserve">Instrumentos: </w:t>
      </w:r>
      <w:r w:rsidR="006A4D09" w:rsidRPr="00CD0C4E">
        <w:rPr>
          <w:rFonts w:ascii="Times New Roman" w:hAnsi="Times New Roman" w:cs="Times New Roman"/>
          <w:color w:val="auto"/>
        </w:rPr>
        <w:t>formulario de recolección</w:t>
      </w:r>
      <w:r w:rsidR="00FA1D11" w:rsidRPr="00CD0C4E">
        <w:rPr>
          <w:rFonts w:ascii="Times New Roman" w:hAnsi="Times New Roman" w:cs="Times New Roman"/>
          <w:color w:val="auto"/>
        </w:rPr>
        <w:t>.</w:t>
      </w:r>
    </w:p>
    <w:p w14:paraId="33D0E67B" w14:textId="77777777" w:rsidR="001A2F77" w:rsidRDefault="001A2F77" w:rsidP="00590345">
      <w:pPr>
        <w:pStyle w:val="Default"/>
        <w:tabs>
          <w:tab w:val="left" w:pos="993"/>
        </w:tabs>
        <w:spacing w:before="240" w:after="240" w:line="360" w:lineRule="auto"/>
        <w:ind w:left="1224" w:right="11"/>
        <w:jc w:val="both"/>
        <w:rPr>
          <w:rFonts w:ascii="Times New Roman" w:hAnsi="Times New Roman" w:cs="Times New Roman"/>
          <w:color w:val="auto"/>
        </w:rPr>
      </w:pPr>
    </w:p>
    <w:p w14:paraId="083EC48A" w14:textId="77777777" w:rsidR="00590345" w:rsidRDefault="00590345" w:rsidP="00590345">
      <w:pPr>
        <w:pStyle w:val="Default"/>
        <w:tabs>
          <w:tab w:val="left" w:pos="993"/>
        </w:tabs>
        <w:spacing w:before="240" w:after="240" w:line="360" w:lineRule="auto"/>
        <w:ind w:left="1224" w:right="11"/>
        <w:jc w:val="both"/>
        <w:rPr>
          <w:rFonts w:ascii="Times New Roman" w:hAnsi="Times New Roman" w:cs="Times New Roman"/>
          <w:color w:val="auto"/>
        </w:rPr>
      </w:pPr>
    </w:p>
    <w:p w14:paraId="7026CB0E" w14:textId="77777777" w:rsidR="001A2F77" w:rsidRPr="00CD0C4E" w:rsidRDefault="001A2F77" w:rsidP="00590345">
      <w:pPr>
        <w:pStyle w:val="Default"/>
        <w:tabs>
          <w:tab w:val="left" w:pos="993"/>
        </w:tabs>
        <w:spacing w:before="240" w:after="240" w:line="360" w:lineRule="auto"/>
        <w:ind w:left="1224" w:right="11"/>
        <w:jc w:val="both"/>
        <w:rPr>
          <w:rFonts w:ascii="Times New Roman" w:hAnsi="Times New Roman" w:cs="Times New Roman"/>
          <w:color w:val="auto"/>
          <w:szCs w:val="22"/>
        </w:rPr>
      </w:pPr>
    </w:p>
    <w:p w14:paraId="349C03F5" w14:textId="77777777" w:rsidR="00F92285" w:rsidRPr="00CD0C4E" w:rsidRDefault="00F92285" w:rsidP="00590345">
      <w:pPr>
        <w:pStyle w:val="Prrafodelista"/>
        <w:numPr>
          <w:ilvl w:val="1"/>
          <w:numId w:val="26"/>
        </w:numPr>
        <w:spacing w:after="219" w:line="360" w:lineRule="auto"/>
        <w:ind w:right="9"/>
        <w:outlineLvl w:val="1"/>
        <w:rPr>
          <w:rFonts w:ascii="Times New Roman" w:hAnsi="Times New Roman" w:cs="Times New Roman"/>
          <w:b/>
          <w:color w:val="auto"/>
        </w:rPr>
      </w:pPr>
      <w:bookmarkStart w:id="25" w:name="_Toc527036369"/>
      <w:r w:rsidRPr="00CD0C4E">
        <w:rPr>
          <w:rFonts w:ascii="Times New Roman" w:hAnsi="Times New Roman" w:cs="Times New Roman"/>
          <w:b/>
          <w:color w:val="auto"/>
        </w:rPr>
        <w:lastRenderedPageBreak/>
        <w:t>Plan de procesamiento y análisis de datos.</w:t>
      </w:r>
      <w:bookmarkEnd w:id="25"/>
      <w:r w:rsidRPr="00CD0C4E">
        <w:rPr>
          <w:rFonts w:ascii="Times New Roman" w:hAnsi="Times New Roman" w:cs="Times New Roman"/>
          <w:b/>
          <w:color w:val="auto"/>
        </w:rPr>
        <w:t xml:space="preserve">  </w:t>
      </w:r>
    </w:p>
    <w:p w14:paraId="6050A9A4" w14:textId="02ED05B7" w:rsidR="00F92285" w:rsidRPr="00CD0C4E" w:rsidRDefault="009A1228" w:rsidP="00590345">
      <w:pPr>
        <w:pStyle w:val="Default"/>
        <w:spacing w:before="240" w:after="240" w:line="360" w:lineRule="auto"/>
        <w:ind w:firstLine="708"/>
        <w:jc w:val="both"/>
        <w:outlineLvl w:val="1"/>
        <w:rPr>
          <w:rFonts w:ascii="Times New Roman" w:hAnsi="Times New Roman" w:cs="Times New Roman"/>
          <w:color w:val="auto"/>
        </w:rPr>
      </w:pPr>
      <w:bookmarkStart w:id="26" w:name="_Toc527036370"/>
      <w:r w:rsidRPr="00CD0C4E">
        <w:rPr>
          <w:rFonts w:ascii="Times New Roman" w:hAnsi="Times New Roman" w:cs="Times New Roman"/>
          <w:b/>
          <w:bCs/>
          <w:color w:val="auto"/>
        </w:rPr>
        <w:t>Tablas</w:t>
      </w:r>
      <w:bookmarkEnd w:id="26"/>
    </w:p>
    <w:p w14:paraId="1188D80A" w14:textId="4C929C80" w:rsidR="00F92285" w:rsidRPr="00CD0C4E" w:rsidRDefault="00F92285" w:rsidP="00590345">
      <w:pPr>
        <w:pStyle w:val="Default"/>
        <w:spacing w:before="240" w:after="240" w:line="360" w:lineRule="auto"/>
        <w:ind w:left="708"/>
        <w:jc w:val="both"/>
        <w:rPr>
          <w:rFonts w:ascii="Times New Roman" w:hAnsi="Times New Roman" w:cs="Times New Roman"/>
          <w:color w:val="auto"/>
        </w:rPr>
      </w:pPr>
      <w:r w:rsidRPr="00CD0C4E">
        <w:rPr>
          <w:rFonts w:ascii="Times New Roman" w:hAnsi="Times New Roman" w:cs="Times New Roman"/>
          <w:color w:val="auto"/>
        </w:rPr>
        <w:t>Para el pro</w:t>
      </w:r>
      <w:r w:rsidR="006F0D33" w:rsidRPr="00CD0C4E">
        <w:rPr>
          <w:rFonts w:ascii="Times New Roman" w:hAnsi="Times New Roman" w:cs="Times New Roman"/>
          <w:color w:val="auto"/>
        </w:rPr>
        <w:t>cesamiento de datos se utilizó</w:t>
      </w:r>
      <w:r w:rsidRPr="00CD0C4E">
        <w:rPr>
          <w:rFonts w:ascii="Times New Roman" w:hAnsi="Times New Roman" w:cs="Times New Roman"/>
          <w:color w:val="auto"/>
        </w:rPr>
        <w:t xml:space="preserve"> la tabla de distribución de frecuencias o tabla de frecuencias para ordenar los datos estadísticos, asignando a cada dato su frecuencia correspondiente.</w:t>
      </w:r>
    </w:p>
    <w:p w14:paraId="49D4BAD8" w14:textId="17727395" w:rsidR="00F92285" w:rsidRPr="00CD0C4E" w:rsidRDefault="009A1228" w:rsidP="00590345">
      <w:pPr>
        <w:pStyle w:val="Default"/>
        <w:spacing w:before="240" w:after="240" w:line="360" w:lineRule="auto"/>
        <w:ind w:firstLine="708"/>
        <w:jc w:val="both"/>
        <w:outlineLvl w:val="1"/>
        <w:rPr>
          <w:rFonts w:ascii="Times New Roman" w:hAnsi="Times New Roman" w:cs="Times New Roman"/>
          <w:color w:val="auto"/>
        </w:rPr>
      </w:pPr>
      <w:bookmarkStart w:id="27" w:name="_Toc527036371"/>
      <w:r w:rsidRPr="00CD0C4E">
        <w:rPr>
          <w:rFonts w:ascii="Times New Roman" w:hAnsi="Times New Roman" w:cs="Times New Roman"/>
          <w:b/>
          <w:bCs/>
          <w:color w:val="auto"/>
        </w:rPr>
        <w:t>Medidas estadísticas y análisis de datos</w:t>
      </w:r>
      <w:r w:rsidR="00F92285" w:rsidRPr="00CD0C4E">
        <w:rPr>
          <w:rFonts w:ascii="Times New Roman" w:hAnsi="Times New Roman" w:cs="Times New Roman"/>
          <w:b/>
          <w:bCs/>
          <w:color w:val="auto"/>
        </w:rPr>
        <w:t>:</w:t>
      </w:r>
      <w:bookmarkEnd w:id="27"/>
    </w:p>
    <w:p w14:paraId="0110C7B0" w14:textId="1FB6BC6D" w:rsidR="00F92285" w:rsidRPr="00CD0C4E" w:rsidRDefault="006F0D33" w:rsidP="00590345">
      <w:pPr>
        <w:pStyle w:val="Default"/>
        <w:spacing w:before="240" w:after="240" w:line="360" w:lineRule="auto"/>
        <w:ind w:left="708"/>
        <w:rPr>
          <w:rFonts w:ascii="Times New Roman" w:hAnsi="Times New Roman" w:cs="Times New Roman"/>
          <w:bCs/>
          <w:color w:val="auto"/>
        </w:rPr>
      </w:pPr>
      <w:r w:rsidRPr="00CD0C4E">
        <w:rPr>
          <w:rFonts w:ascii="Times New Roman" w:hAnsi="Times New Roman" w:cs="Times New Roman"/>
          <w:bCs/>
          <w:color w:val="auto"/>
        </w:rPr>
        <w:t>En la investigación se utilizó</w:t>
      </w:r>
      <w:r w:rsidR="00F92285" w:rsidRPr="00CD0C4E">
        <w:rPr>
          <w:rFonts w:ascii="Times New Roman" w:hAnsi="Times New Roman" w:cs="Times New Roman"/>
          <w:bCs/>
          <w:color w:val="auto"/>
        </w:rPr>
        <w:t xml:space="preserve"> la medida en porcentajes </w:t>
      </w:r>
      <w:r w:rsidR="00D60552" w:rsidRPr="00CD0C4E">
        <w:rPr>
          <w:rFonts w:ascii="Times New Roman" w:hAnsi="Times New Roman" w:cs="Times New Roman"/>
          <w:bCs/>
          <w:color w:val="auto"/>
        </w:rPr>
        <w:t>para las variables cualitativas.</w:t>
      </w:r>
    </w:p>
    <w:p w14:paraId="57C09E2B" w14:textId="1B3E70C5" w:rsidR="00D60552" w:rsidRPr="00CD0C4E" w:rsidRDefault="00BF5A26" w:rsidP="00590345">
      <w:pPr>
        <w:pStyle w:val="Default"/>
        <w:spacing w:before="240" w:after="240" w:line="360" w:lineRule="auto"/>
        <w:ind w:left="708"/>
        <w:rPr>
          <w:rFonts w:ascii="Times New Roman" w:hAnsi="Times New Roman" w:cs="Times New Roman"/>
          <w:bCs/>
          <w:color w:val="auto"/>
        </w:rPr>
      </w:pPr>
      <w:r w:rsidRPr="00CD0C4E">
        <w:rPr>
          <w:rFonts w:ascii="Times New Roman" w:hAnsi="Times New Roman" w:cs="Times New Roman"/>
          <w:bCs/>
          <w:color w:val="auto"/>
        </w:rPr>
        <w:t>Lo</w:t>
      </w:r>
      <w:r w:rsidR="006F0D33" w:rsidRPr="00CD0C4E">
        <w:rPr>
          <w:rFonts w:ascii="Times New Roman" w:hAnsi="Times New Roman" w:cs="Times New Roman"/>
          <w:bCs/>
          <w:color w:val="auto"/>
        </w:rPr>
        <w:t>s datos obtenidos se organizaron</w:t>
      </w:r>
      <w:r w:rsidRPr="00CD0C4E">
        <w:rPr>
          <w:rFonts w:ascii="Times New Roman" w:hAnsi="Times New Roman" w:cs="Times New Roman"/>
          <w:bCs/>
          <w:color w:val="auto"/>
        </w:rPr>
        <w:t xml:space="preserve"> en tablas de </w:t>
      </w:r>
      <w:r w:rsidR="006B0C6E" w:rsidRPr="00CD0C4E">
        <w:rPr>
          <w:rFonts w:ascii="Times New Roman" w:hAnsi="Times New Roman" w:cs="Times New Roman"/>
          <w:bCs/>
          <w:color w:val="auto"/>
        </w:rPr>
        <w:t>frecuencias que muestran</w:t>
      </w:r>
      <w:r w:rsidRPr="00CD0C4E">
        <w:rPr>
          <w:rFonts w:ascii="Times New Roman" w:hAnsi="Times New Roman" w:cs="Times New Roman"/>
          <w:bCs/>
          <w:color w:val="auto"/>
        </w:rPr>
        <w:t xml:space="preserve"> las clases o categorías de respuestas de donde se obtuvieron los datos y los intervalos de clase en </w:t>
      </w:r>
      <w:r w:rsidR="006F0D33" w:rsidRPr="00CD0C4E">
        <w:rPr>
          <w:rFonts w:ascii="Times New Roman" w:hAnsi="Times New Roman" w:cs="Times New Roman"/>
          <w:bCs/>
          <w:color w:val="auto"/>
        </w:rPr>
        <w:t>los</w:t>
      </w:r>
      <w:r w:rsidR="006B0C6E" w:rsidRPr="00CD0C4E">
        <w:rPr>
          <w:rFonts w:ascii="Times New Roman" w:hAnsi="Times New Roman" w:cs="Times New Roman"/>
          <w:bCs/>
          <w:color w:val="auto"/>
        </w:rPr>
        <w:t xml:space="preserve"> datos cuantitativos, que </w:t>
      </w:r>
      <w:r w:rsidR="006F0D33" w:rsidRPr="00CD0C4E">
        <w:rPr>
          <w:rFonts w:ascii="Times New Roman" w:hAnsi="Times New Roman" w:cs="Times New Roman"/>
          <w:bCs/>
          <w:color w:val="auto"/>
        </w:rPr>
        <w:t>fueron</w:t>
      </w:r>
      <w:r w:rsidRPr="00CD0C4E">
        <w:rPr>
          <w:rFonts w:ascii="Times New Roman" w:hAnsi="Times New Roman" w:cs="Times New Roman"/>
          <w:bCs/>
          <w:color w:val="auto"/>
        </w:rPr>
        <w:t xml:space="preserve"> </w:t>
      </w:r>
      <w:r w:rsidR="00D60552" w:rsidRPr="00CD0C4E">
        <w:rPr>
          <w:rFonts w:ascii="Times New Roman" w:hAnsi="Times New Roman" w:cs="Times New Roman"/>
          <w:bCs/>
          <w:color w:val="auto"/>
        </w:rPr>
        <w:t>graficados en columnas o barras.</w:t>
      </w:r>
    </w:p>
    <w:p w14:paraId="091830A7" w14:textId="77777777" w:rsidR="006353D0" w:rsidRPr="00CD0C4E" w:rsidRDefault="006353D0" w:rsidP="00590345">
      <w:pPr>
        <w:pStyle w:val="Default"/>
        <w:spacing w:before="240" w:after="240" w:line="360" w:lineRule="auto"/>
        <w:ind w:left="708" w:firstLine="348"/>
        <w:jc w:val="both"/>
        <w:rPr>
          <w:rFonts w:ascii="Times New Roman" w:hAnsi="Times New Roman" w:cs="Times New Roman"/>
          <w:bCs/>
          <w:color w:val="auto"/>
        </w:rPr>
      </w:pPr>
    </w:p>
    <w:p w14:paraId="13793505" w14:textId="04F8ECA3" w:rsidR="00EE47D0" w:rsidRPr="00CD0C4E" w:rsidRDefault="008B45C3" w:rsidP="00590345">
      <w:pPr>
        <w:pStyle w:val="Default"/>
        <w:spacing w:before="240" w:after="240" w:line="360" w:lineRule="auto"/>
        <w:ind w:left="708" w:firstLine="348"/>
        <w:jc w:val="both"/>
        <w:rPr>
          <w:rFonts w:ascii="Times New Roman" w:hAnsi="Times New Roman" w:cs="Times New Roman"/>
          <w:b/>
          <w:color w:val="auto"/>
        </w:rPr>
      </w:pPr>
      <w:r w:rsidRPr="00CD0C4E">
        <w:rPr>
          <w:rFonts w:ascii="Times New Roman" w:hAnsi="Times New Roman" w:cs="Times New Roman"/>
          <w:b/>
          <w:color w:val="auto"/>
        </w:rPr>
        <w:t>ASPECTOS ÉTICO</w:t>
      </w:r>
      <w:r w:rsidR="00D60552" w:rsidRPr="00CD0C4E">
        <w:rPr>
          <w:rFonts w:ascii="Times New Roman" w:hAnsi="Times New Roman" w:cs="Times New Roman"/>
          <w:b/>
          <w:color w:val="auto"/>
        </w:rPr>
        <w:t>S</w:t>
      </w:r>
    </w:p>
    <w:p w14:paraId="20F1E833" w14:textId="615FA558" w:rsidR="008B45C3" w:rsidRPr="00CD0C4E" w:rsidRDefault="00D60552" w:rsidP="00590345">
      <w:pPr>
        <w:spacing w:after="215" w:line="360" w:lineRule="auto"/>
        <w:ind w:left="704" w:firstLine="0"/>
        <w:rPr>
          <w:rFonts w:ascii="Times New Roman" w:hAnsi="Times New Roman" w:cs="Times New Roman"/>
          <w:color w:val="auto"/>
        </w:rPr>
      </w:pPr>
      <w:r w:rsidRPr="00CD0C4E">
        <w:rPr>
          <w:rFonts w:ascii="Times New Roman" w:hAnsi="Times New Roman" w:cs="Times New Roman"/>
          <w:color w:val="auto"/>
        </w:rPr>
        <w:t>Los aspectos bioéticos de la investigación son los de no maleficencia y justicia porque l</w:t>
      </w:r>
      <w:r w:rsidR="006F0D33" w:rsidRPr="00CD0C4E">
        <w:rPr>
          <w:rFonts w:ascii="Times New Roman" w:hAnsi="Times New Roman" w:cs="Times New Roman"/>
          <w:color w:val="auto"/>
        </w:rPr>
        <w:t>os datos obtenidos son</w:t>
      </w:r>
      <w:r w:rsidR="008B45C3" w:rsidRPr="00CD0C4E">
        <w:rPr>
          <w:rFonts w:ascii="Times New Roman" w:hAnsi="Times New Roman" w:cs="Times New Roman"/>
          <w:color w:val="auto"/>
        </w:rPr>
        <w:t xml:space="preserve"> exclusivos para fines inve</w:t>
      </w:r>
      <w:r w:rsidR="006F0D33" w:rsidRPr="00CD0C4E">
        <w:rPr>
          <w:rFonts w:ascii="Times New Roman" w:hAnsi="Times New Roman" w:cs="Times New Roman"/>
          <w:color w:val="auto"/>
        </w:rPr>
        <w:t>stigativos, los mismos que son confidenciales y tienen</w:t>
      </w:r>
      <w:r w:rsidR="008B45C3" w:rsidRPr="00CD0C4E">
        <w:rPr>
          <w:rFonts w:ascii="Times New Roman" w:hAnsi="Times New Roman" w:cs="Times New Roman"/>
          <w:color w:val="auto"/>
        </w:rPr>
        <w:t xml:space="preserve"> la protección integral de la investigación, comunicación; </w:t>
      </w:r>
      <w:r w:rsidR="006F0D33" w:rsidRPr="00CD0C4E">
        <w:rPr>
          <w:rFonts w:ascii="Times New Roman" w:hAnsi="Times New Roman" w:cs="Times New Roman"/>
          <w:color w:val="auto"/>
        </w:rPr>
        <w:t>la información personal está</w:t>
      </w:r>
      <w:r w:rsidR="008B45C3" w:rsidRPr="00CD0C4E">
        <w:rPr>
          <w:rFonts w:ascii="Times New Roman" w:hAnsi="Times New Roman" w:cs="Times New Roman"/>
          <w:color w:val="auto"/>
        </w:rPr>
        <w:t xml:space="preserve"> protegida para que no sea divulgada sin consentimiento de la persona, limitando el acceso a ésta información </w:t>
      </w:r>
      <w:r w:rsidR="006F0D33" w:rsidRPr="00CD0C4E">
        <w:rPr>
          <w:rFonts w:ascii="Times New Roman" w:hAnsi="Times New Roman" w:cs="Times New Roman"/>
          <w:color w:val="auto"/>
        </w:rPr>
        <w:t>y sólo es</w:t>
      </w:r>
      <w:r w:rsidR="008B45C3" w:rsidRPr="00CD0C4E">
        <w:rPr>
          <w:rFonts w:ascii="Times New Roman" w:hAnsi="Times New Roman" w:cs="Times New Roman"/>
          <w:color w:val="auto"/>
        </w:rPr>
        <w:t xml:space="preserve"> accesible a las personas que se encuentran directamente incluidos en el estudio; para asegurar la confiabilidad de los datos</w:t>
      </w:r>
      <w:r w:rsidR="006F0D33" w:rsidRPr="00CD0C4E">
        <w:rPr>
          <w:rFonts w:ascii="Times New Roman" w:hAnsi="Times New Roman" w:cs="Times New Roman"/>
          <w:color w:val="auto"/>
        </w:rPr>
        <w:t xml:space="preserve"> de cada individuo se utilizaron</w:t>
      </w:r>
      <w:r w:rsidR="008B45C3" w:rsidRPr="00CD0C4E">
        <w:rPr>
          <w:rFonts w:ascii="Times New Roman" w:hAnsi="Times New Roman" w:cs="Times New Roman"/>
          <w:color w:val="auto"/>
        </w:rPr>
        <w:t xml:space="preserve"> códigos de identificación.</w:t>
      </w:r>
    </w:p>
    <w:p w14:paraId="2D5710FD" w14:textId="77777777" w:rsidR="006F0D33" w:rsidRPr="00CD0C4E" w:rsidRDefault="006F0D33" w:rsidP="00590345">
      <w:pPr>
        <w:spacing w:after="215" w:line="360" w:lineRule="auto"/>
        <w:ind w:left="704" w:firstLine="0"/>
        <w:rPr>
          <w:rFonts w:ascii="Times New Roman" w:hAnsi="Times New Roman" w:cs="Times New Roman"/>
          <w:color w:val="auto"/>
        </w:rPr>
      </w:pPr>
    </w:p>
    <w:p w14:paraId="00338298" w14:textId="77777777" w:rsidR="006F0D33" w:rsidRPr="00CD0C4E" w:rsidRDefault="006F0D33" w:rsidP="00590345">
      <w:pPr>
        <w:spacing w:after="215" w:line="360" w:lineRule="auto"/>
        <w:ind w:left="704" w:firstLine="0"/>
        <w:rPr>
          <w:rFonts w:ascii="Times New Roman" w:hAnsi="Times New Roman" w:cs="Times New Roman"/>
          <w:color w:val="auto"/>
        </w:rPr>
      </w:pPr>
    </w:p>
    <w:p w14:paraId="4578F57B" w14:textId="77777777" w:rsidR="006B0C6E" w:rsidRPr="00CD0C4E" w:rsidRDefault="006B0C6E" w:rsidP="006B0C6E">
      <w:pPr>
        <w:pStyle w:val="Ttulo1"/>
        <w:ind w:left="0" w:firstLine="0"/>
        <w:jc w:val="both"/>
        <w:rPr>
          <w:rFonts w:ascii="Times New Roman" w:hAnsi="Times New Roman" w:cs="Times New Roman"/>
          <w:b w:val="0"/>
          <w:color w:val="auto"/>
          <w:u w:val="none"/>
        </w:rPr>
      </w:pPr>
      <w:bookmarkStart w:id="28" w:name="_Toc525734695"/>
    </w:p>
    <w:p w14:paraId="49C69EC8" w14:textId="77777777" w:rsidR="006B0C6E" w:rsidRPr="00CD0C4E" w:rsidRDefault="006B0C6E" w:rsidP="006B0C6E">
      <w:pPr>
        <w:rPr>
          <w:rFonts w:ascii="Times New Roman" w:hAnsi="Times New Roman" w:cs="Times New Roman"/>
        </w:rPr>
      </w:pPr>
    </w:p>
    <w:p w14:paraId="40A98E1D" w14:textId="77777777" w:rsidR="006A4D09" w:rsidRPr="00CD0C4E" w:rsidRDefault="006A4D09" w:rsidP="006F0765">
      <w:pPr>
        <w:ind w:left="0" w:firstLine="0"/>
        <w:rPr>
          <w:rFonts w:ascii="Times New Roman" w:hAnsi="Times New Roman" w:cs="Times New Roman"/>
        </w:rPr>
      </w:pPr>
    </w:p>
    <w:p w14:paraId="16B12399" w14:textId="6082B3B1" w:rsidR="002C3FA2" w:rsidRPr="006F0765" w:rsidRDefault="002C3FA2" w:rsidP="006F0765">
      <w:pPr>
        <w:pStyle w:val="Ttulo1"/>
        <w:rPr>
          <w:rFonts w:ascii="Times New Roman" w:hAnsi="Times New Roman" w:cs="Times New Roman"/>
          <w:color w:val="auto"/>
          <w:sz w:val="28"/>
          <w:szCs w:val="24"/>
          <w:u w:val="none"/>
        </w:rPr>
      </w:pPr>
      <w:bookmarkStart w:id="29" w:name="_Toc527036372"/>
      <w:r w:rsidRPr="006F0765">
        <w:rPr>
          <w:rFonts w:ascii="Times New Roman" w:hAnsi="Times New Roman" w:cs="Times New Roman"/>
          <w:color w:val="auto"/>
          <w:sz w:val="28"/>
          <w:szCs w:val="24"/>
          <w:u w:val="none"/>
        </w:rPr>
        <w:lastRenderedPageBreak/>
        <w:t>CAPÍTULO V</w:t>
      </w:r>
      <w:bookmarkEnd w:id="29"/>
    </w:p>
    <w:p w14:paraId="13D2BB69" w14:textId="77777777" w:rsidR="00433B89" w:rsidRPr="00CD0C4E" w:rsidRDefault="00433B89" w:rsidP="00453B73">
      <w:pPr>
        <w:pStyle w:val="Sinespaciado"/>
        <w:rPr>
          <w:rFonts w:ascii="Times New Roman" w:hAnsi="Times New Roman"/>
        </w:rPr>
      </w:pPr>
    </w:p>
    <w:p w14:paraId="24AF51C4" w14:textId="77777777" w:rsidR="002C3FA2" w:rsidRPr="00CD0C4E" w:rsidRDefault="002C3FA2" w:rsidP="002C3FA2">
      <w:pPr>
        <w:pStyle w:val="Ttulo2"/>
        <w:jc w:val="center"/>
        <w:rPr>
          <w:rFonts w:ascii="Times New Roman" w:hAnsi="Times New Roman" w:cs="Times New Roman"/>
          <w:color w:val="auto"/>
          <w:sz w:val="24"/>
          <w:szCs w:val="24"/>
        </w:rPr>
      </w:pPr>
      <w:bookmarkStart w:id="30" w:name="_Toc527036373"/>
      <w:r w:rsidRPr="00CD0C4E">
        <w:rPr>
          <w:rFonts w:ascii="Times New Roman" w:hAnsi="Times New Roman" w:cs="Times New Roman"/>
          <w:color w:val="auto"/>
          <w:sz w:val="24"/>
          <w:szCs w:val="24"/>
        </w:rPr>
        <w:t>PRESENTACIÓN, ANÁLISIS E INTERPRETACIÓN DE RESULTADOS.</w:t>
      </w:r>
      <w:bookmarkEnd w:id="28"/>
      <w:bookmarkEnd w:id="30"/>
    </w:p>
    <w:p w14:paraId="74E093FB" w14:textId="77777777" w:rsidR="002C3FA2" w:rsidRPr="00CD0C4E" w:rsidRDefault="002C3FA2" w:rsidP="00453B73">
      <w:pPr>
        <w:pStyle w:val="Sinespaciado"/>
        <w:rPr>
          <w:rFonts w:ascii="Times New Roman" w:hAnsi="Times New Roman"/>
        </w:rPr>
      </w:pPr>
    </w:p>
    <w:p w14:paraId="58B9E1E5" w14:textId="77777777" w:rsidR="00453B73" w:rsidRPr="00CD0C4E" w:rsidRDefault="00453B73" w:rsidP="00453B73">
      <w:pPr>
        <w:pStyle w:val="Sinespaciado"/>
        <w:rPr>
          <w:rFonts w:ascii="Times New Roman" w:hAnsi="Times New Roman"/>
        </w:rPr>
      </w:pPr>
    </w:p>
    <w:p w14:paraId="3DB85AF0" w14:textId="03C06089" w:rsidR="002C3FA2" w:rsidRPr="00CD0C4E" w:rsidRDefault="000E3C3B" w:rsidP="006F0765">
      <w:pPr>
        <w:pStyle w:val="Default"/>
        <w:spacing w:line="360" w:lineRule="auto"/>
        <w:jc w:val="center"/>
        <w:rPr>
          <w:rFonts w:ascii="Times New Roman" w:hAnsi="Times New Roman" w:cs="Times New Roman"/>
          <w:b/>
          <w:color w:val="auto"/>
        </w:rPr>
      </w:pPr>
      <w:r w:rsidRPr="00CD0C4E">
        <w:rPr>
          <w:rFonts w:ascii="Times New Roman" w:hAnsi="Times New Roman" w:cs="Times New Roman"/>
          <w:b/>
          <w:color w:val="auto"/>
        </w:rPr>
        <w:t xml:space="preserve">INFECCIONES ASOCIADAS A LA ATENCIÓN SANITARIA EN USUARIOS ATENDIDOS EN </w:t>
      </w:r>
      <w:r w:rsidR="00FA1D11" w:rsidRPr="00CD0C4E">
        <w:rPr>
          <w:rFonts w:ascii="Times New Roman" w:hAnsi="Times New Roman" w:cs="Times New Roman"/>
          <w:b/>
          <w:color w:val="auto"/>
        </w:rPr>
        <w:t>EL HOSPITAL</w:t>
      </w:r>
      <w:r w:rsidRPr="00CD0C4E">
        <w:rPr>
          <w:rFonts w:ascii="Times New Roman" w:hAnsi="Times New Roman" w:cs="Times New Roman"/>
          <w:b/>
          <w:color w:val="auto"/>
        </w:rPr>
        <w:t xml:space="preserve"> HOMERO CASTANIER CRESPO EN LAS ÁREAS DE GINECOLOGÍA, NEONATOLOGÍA Y EN LA UNIDAD DE CUIDADOS INT</w:t>
      </w:r>
      <w:r w:rsidR="00E755AF" w:rsidRPr="00CD0C4E">
        <w:rPr>
          <w:rFonts w:ascii="Times New Roman" w:hAnsi="Times New Roman" w:cs="Times New Roman"/>
          <w:b/>
          <w:color w:val="auto"/>
        </w:rPr>
        <w:t>ENSIVOS, PERIODO ENERO – JUNIO</w:t>
      </w:r>
      <w:r w:rsidRPr="00CD0C4E">
        <w:rPr>
          <w:rFonts w:ascii="Times New Roman" w:hAnsi="Times New Roman" w:cs="Times New Roman"/>
          <w:b/>
          <w:color w:val="auto"/>
        </w:rPr>
        <w:t xml:space="preserve"> 2018</w:t>
      </w:r>
    </w:p>
    <w:p w14:paraId="552C3A4E" w14:textId="77777777" w:rsidR="00433B89" w:rsidRPr="00CD0C4E" w:rsidRDefault="00433B89" w:rsidP="006F0765">
      <w:pPr>
        <w:pStyle w:val="Sinespaciado"/>
        <w:jc w:val="center"/>
        <w:rPr>
          <w:rFonts w:ascii="Times New Roman" w:hAnsi="Times New Roman"/>
        </w:rPr>
      </w:pPr>
    </w:p>
    <w:p w14:paraId="140B8570" w14:textId="77777777" w:rsidR="00631129" w:rsidRPr="00CD0C4E" w:rsidRDefault="00631129" w:rsidP="00631129">
      <w:pPr>
        <w:pStyle w:val="Default"/>
        <w:spacing w:line="360" w:lineRule="auto"/>
        <w:jc w:val="center"/>
        <w:rPr>
          <w:rFonts w:ascii="Times New Roman" w:hAnsi="Times New Roman" w:cs="Times New Roman"/>
          <w:b/>
          <w:color w:val="auto"/>
        </w:rPr>
      </w:pPr>
      <w:r w:rsidRPr="00CD0C4E">
        <w:rPr>
          <w:rFonts w:ascii="Times New Roman" w:hAnsi="Times New Roman" w:cs="Times New Roman"/>
          <w:b/>
          <w:color w:val="auto"/>
        </w:rPr>
        <w:t>Tabla N° 1</w:t>
      </w:r>
    </w:p>
    <w:p w14:paraId="190AD09D" w14:textId="45D866F6" w:rsidR="00631129" w:rsidRPr="00CD0C4E" w:rsidRDefault="00631129" w:rsidP="00631129">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Prevalencia de las Infecciones Asociadas a la Atención Sanitaria, enero – junio 2018, Azogues.</w:t>
      </w:r>
    </w:p>
    <w:p w14:paraId="66C6AC0C" w14:textId="77777777" w:rsidR="008D2E29" w:rsidRPr="00CD0C4E" w:rsidRDefault="008D2E29" w:rsidP="00631129">
      <w:pPr>
        <w:pStyle w:val="Default"/>
        <w:spacing w:line="360" w:lineRule="auto"/>
        <w:jc w:val="both"/>
        <w:rPr>
          <w:rFonts w:ascii="Times New Roman" w:hAnsi="Times New Roman" w:cs="Times New Roman"/>
          <w:b/>
          <w:color w:val="auto"/>
        </w:rPr>
      </w:pPr>
    </w:p>
    <w:tbl>
      <w:tblPr>
        <w:tblStyle w:val="Tablaconcuadrcula"/>
        <w:tblW w:w="8671"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714"/>
        <w:gridCol w:w="2034"/>
        <w:gridCol w:w="1005"/>
        <w:gridCol w:w="918"/>
      </w:tblGrid>
      <w:tr w:rsidR="00750863" w:rsidRPr="00CD0C4E" w14:paraId="2525E812" w14:textId="77777777" w:rsidTr="00BA0877">
        <w:trPr>
          <w:trHeight w:val="363"/>
          <w:jc w:val="center"/>
        </w:trPr>
        <w:tc>
          <w:tcPr>
            <w:tcW w:w="4714" w:type="dxa"/>
            <w:noWrap/>
            <w:hideMark/>
          </w:tcPr>
          <w:p w14:paraId="6BAEC239" w14:textId="77777777" w:rsidR="00A02112" w:rsidRPr="00CD0C4E" w:rsidRDefault="00A02112"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ÁREA</w:t>
            </w:r>
          </w:p>
        </w:tc>
        <w:tc>
          <w:tcPr>
            <w:tcW w:w="2034" w:type="dxa"/>
            <w:noWrap/>
            <w:hideMark/>
          </w:tcPr>
          <w:p w14:paraId="2A5E05A9" w14:textId="650778F7" w:rsidR="00A02112" w:rsidRPr="00CD0C4E" w:rsidRDefault="00FA1D11"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TOTAL,</w:t>
            </w:r>
            <w:r w:rsidR="00A02112" w:rsidRPr="00CD0C4E">
              <w:rPr>
                <w:rFonts w:ascii="Times New Roman" w:eastAsia="Times New Roman" w:hAnsi="Times New Roman" w:cs="Times New Roman"/>
                <w:b/>
                <w:szCs w:val="24"/>
              </w:rPr>
              <w:t xml:space="preserve"> DE ATENCIONES</w:t>
            </w:r>
          </w:p>
        </w:tc>
        <w:tc>
          <w:tcPr>
            <w:tcW w:w="1005" w:type="dxa"/>
            <w:noWrap/>
            <w:hideMark/>
          </w:tcPr>
          <w:p w14:paraId="740BEF18" w14:textId="77777777" w:rsidR="00A02112" w:rsidRPr="00CD0C4E" w:rsidRDefault="00A02112"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IASS</w:t>
            </w:r>
          </w:p>
        </w:tc>
        <w:tc>
          <w:tcPr>
            <w:tcW w:w="918" w:type="dxa"/>
            <w:noWrap/>
            <w:hideMark/>
          </w:tcPr>
          <w:p w14:paraId="08E06F99" w14:textId="77777777" w:rsidR="00A02112" w:rsidRPr="00CD0C4E" w:rsidRDefault="00A02112"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 IASS</w:t>
            </w:r>
          </w:p>
        </w:tc>
      </w:tr>
      <w:tr w:rsidR="00750863" w:rsidRPr="00CD0C4E" w14:paraId="120219DE" w14:textId="77777777" w:rsidTr="00BA0877">
        <w:trPr>
          <w:trHeight w:val="363"/>
          <w:jc w:val="center"/>
        </w:trPr>
        <w:tc>
          <w:tcPr>
            <w:tcW w:w="4714" w:type="dxa"/>
            <w:noWrap/>
            <w:hideMark/>
          </w:tcPr>
          <w:p w14:paraId="3A44C9D0"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GINECOLOÍA</w:t>
            </w:r>
          </w:p>
        </w:tc>
        <w:tc>
          <w:tcPr>
            <w:tcW w:w="2034" w:type="dxa"/>
            <w:noWrap/>
            <w:hideMark/>
          </w:tcPr>
          <w:p w14:paraId="7BFF1124"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1500</w:t>
            </w:r>
          </w:p>
        </w:tc>
        <w:tc>
          <w:tcPr>
            <w:tcW w:w="1005" w:type="dxa"/>
            <w:noWrap/>
            <w:hideMark/>
          </w:tcPr>
          <w:p w14:paraId="03419774"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41</w:t>
            </w:r>
          </w:p>
        </w:tc>
        <w:tc>
          <w:tcPr>
            <w:tcW w:w="918" w:type="dxa"/>
            <w:noWrap/>
            <w:hideMark/>
          </w:tcPr>
          <w:p w14:paraId="065BFCE9" w14:textId="49E10141"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2,7</w:t>
            </w:r>
          </w:p>
        </w:tc>
      </w:tr>
      <w:tr w:rsidR="00750863" w:rsidRPr="00CD0C4E" w14:paraId="50CA645E" w14:textId="77777777" w:rsidTr="00BA0877">
        <w:trPr>
          <w:trHeight w:val="363"/>
          <w:jc w:val="center"/>
        </w:trPr>
        <w:tc>
          <w:tcPr>
            <w:tcW w:w="4714" w:type="dxa"/>
            <w:noWrap/>
            <w:hideMark/>
          </w:tcPr>
          <w:p w14:paraId="75A70BFE"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NEONATOLOGÍA</w:t>
            </w:r>
          </w:p>
        </w:tc>
        <w:tc>
          <w:tcPr>
            <w:tcW w:w="2034" w:type="dxa"/>
            <w:noWrap/>
            <w:hideMark/>
          </w:tcPr>
          <w:p w14:paraId="24840A40"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222</w:t>
            </w:r>
          </w:p>
        </w:tc>
        <w:tc>
          <w:tcPr>
            <w:tcW w:w="1005" w:type="dxa"/>
            <w:noWrap/>
            <w:hideMark/>
          </w:tcPr>
          <w:p w14:paraId="788A0DFE"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w:t>
            </w:r>
          </w:p>
        </w:tc>
        <w:tc>
          <w:tcPr>
            <w:tcW w:w="918" w:type="dxa"/>
            <w:noWrap/>
            <w:hideMark/>
          </w:tcPr>
          <w:p w14:paraId="6347B3D2" w14:textId="2CE73A83"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0,5</w:t>
            </w:r>
          </w:p>
        </w:tc>
      </w:tr>
      <w:tr w:rsidR="00750863" w:rsidRPr="00CD0C4E" w14:paraId="11C4526A" w14:textId="77777777" w:rsidTr="00BA0877">
        <w:trPr>
          <w:trHeight w:val="363"/>
          <w:jc w:val="center"/>
        </w:trPr>
        <w:tc>
          <w:tcPr>
            <w:tcW w:w="4714" w:type="dxa"/>
            <w:noWrap/>
            <w:hideMark/>
          </w:tcPr>
          <w:p w14:paraId="7F794542" w14:textId="3785CB1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UNIDAD DE CUIDADOS INTENSIVOS</w:t>
            </w:r>
          </w:p>
        </w:tc>
        <w:tc>
          <w:tcPr>
            <w:tcW w:w="2034" w:type="dxa"/>
            <w:noWrap/>
            <w:hideMark/>
          </w:tcPr>
          <w:p w14:paraId="6A62F062"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79</w:t>
            </w:r>
          </w:p>
        </w:tc>
        <w:tc>
          <w:tcPr>
            <w:tcW w:w="1005" w:type="dxa"/>
            <w:noWrap/>
            <w:hideMark/>
          </w:tcPr>
          <w:p w14:paraId="70ACBFBB" w14:textId="77777777"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3</w:t>
            </w:r>
          </w:p>
        </w:tc>
        <w:tc>
          <w:tcPr>
            <w:tcW w:w="918" w:type="dxa"/>
            <w:noWrap/>
            <w:hideMark/>
          </w:tcPr>
          <w:p w14:paraId="2E446ADC" w14:textId="04E3CE23" w:rsidR="00A02112" w:rsidRPr="00CD0C4E" w:rsidRDefault="00A02112" w:rsidP="00580726">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3,8</w:t>
            </w:r>
          </w:p>
        </w:tc>
      </w:tr>
      <w:tr w:rsidR="00453B73" w:rsidRPr="00CD0C4E" w14:paraId="375F126F" w14:textId="77777777" w:rsidTr="00BA0877">
        <w:trPr>
          <w:trHeight w:val="363"/>
          <w:jc w:val="center"/>
        </w:trPr>
        <w:tc>
          <w:tcPr>
            <w:tcW w:w="4714" w:type="dxa"/>
            <w:noWrap/>
          </w:tcPr>
          <w:p w14:paraId="686B440F" w14:textId="4BC0C7E5" w:rsidR="00453B73" w:rsidRPr="00CD0C4E" w:rsidRDefault="00453B73"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TOTAL</w:t>
            </w:r>
          </w:p>
        </w:tc>
        <w:tc>
          <w:tcPr>
            <w:tcW w:w="2034" w:type="dxa"/>
            <w:noWrap/>
          </w:tcPr>
          <w:p w14:paraId="761EE0B1" w14:textId="22CD1563" w:rsidR="00453B73" w:rsidRPr="00CD0C4E" w:rsidRDefault="00453B73"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1801</w:t>
            </w:r>
          </w:p>
        </w:tc>
        <w:tc>
          <w:tcPr>
            <w:tcW w:w="1005" w:type="dxa"/>
            <w:noWrap/>
          </w:tcPr>
          <w:p w14:paraId="199EE010" w14:textId="69D84BD8" w:rsidR="00453B73" w:rsidRPr="00CD0C4E" w:rsidRDefault="00453B73"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45</w:t>
            </w:r>
          </w:p>
        </w:tc>
        <w:tc>
          <w:tcPr>
            <w:tcW w:w="918" w:type="dxa"/>
            <w:noWrap/>
          </w:tcPr>
          <w:p w14:paraId="7F067FBB" w14:textId="4E3DD567" w:rsidR="00453B73" w:rsidRPr="00CD0C4E" w:rsidRDefault="00453B73" w:rsidP="00580726">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6,98%</w:t>
            </w:r>
          </w:p>
        </w:tc>
      </w:tr>
    </w:tbl>
    <w:p w14:paraId="187A3C1A" w14:textId="77777777" w:rsidR="00A02112" w:rsidRPr="00CD0C4E" w:rsidRDefault="00A02112" w:rsidP="00A02112">
      <w:pPr>
        <w:pStyle w:val="Sinespaciado"/>
        <w:ind w:left="1416"/>
        <w:rPr>
          <w:rFonts w:ascii="Times New Roman" w:hAnsi="Times New Roman"/>
          <w:b/>
          <w:sz w:val="20"/>
          <w:szCs w:val="16"/>
        </w:rPr>
      </w:pPr>
      <w:r w:rsidRPr="00CD0C4E">
        <w:rPr>
          <w:rFonts w:ascii="Times New Roman" w:hAnsi="Times New Roman"/>
          <w:b/>
          <w:sz w:val="20"/>
          <w:szCs w:val="16"/>
        </w:rPr>
        <w:t>Fuente: Historia clínica hospital Homero Castanier Crespo.</w:t>
      </w:r>
    </w:p>
    <w:p w14:paraId="24608345" w14:textId="611B0E03" w:rsidR="00A02112" w:rsidRPr="00CD0C4E" w:rsidRDefault="00A02112" w:rsidP="00A02112">
      <w:pPr>
        <w:pStyle w:val="Sinespaciado"/>
        <w:rPr>
          <w:rFonts w:ascii="Times New Roman" w:hAnsi="Times New Roman"/>
          <w:b/>
          <w:sz w:val="16"/>
          <w:szCs w:val="16"/>
        </w:rPr>
      </w:pPr>
      <w:r w:rsidRPr="00CD0C4E">
        <w:rPr>
          <w:rFonts w:ascii="Times New Roman" w:hAnsi="Times New Roman"/>
          <w:b/>
          <w:sz w:val="20"/>
          <w:szCs w:val="16"/>
        </w:rPr>
        <w:tab/>
        <w:t xml:space="preserve">              Realizado por: Viviana Zumba Tenezaca.</w:t>
      </w:r>
    </w:p>
    <w:p w14:paraId="3DBE240C" w14:textId="77777777" w:rsidR="00A02112" w:rsidRPr="00CD0C4E" w:rsidRDefault="00A02112" w:rsidP="00453B73">
      <w:pPr>
        <w:pStyle w:val="Sinespaciado"/>
        <w:rPr>
          <w:rFonts w:ascii="Times New Roman" w:hAnsi="Times New Roman"/>
        </w:rPr>
      </w:pPr>
    </w:p>
    <w:p w14:paraId="6EC33980"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5281C7FA"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57E1B1FD"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08760D88" w14:textId="6AB890FE" w:rsidR="008D2E29" w:rsidRPr="00CD0C4E" w:rsidRDefault="008D2E29" w:rsidP="00A02112">
      <w:pPr>
        <w:pStyle w:val="Default"/>
        <w:spacing w:line="360" w:lineRule="auto"/>
        <w:jc w:val="center"/>
        <w:rPr>
          <w:rFonts w:ascii="Times New Roman" w:hAnsi="Times New Roman" w:cs="Times New Roman"/>
          <w:b/>
          <w:color w:val="auto"/>
        </w:rPr>
      </w:pPr>
    </w:p>
    <w:p w14:paraId="459F4461" w14:textId="77777777" w:rsidR="00FA1D11" w:rsidRPr="00CD0C4E" w:rsidRDefault="00FA1D11" w:rsidP="00A02112">
      <w:pPr>
        <w:pStyle w:val="Default"/>
        <w:spacing w:line="360" w:lineRule="auto"/>
        <w:jc w:val="center"/>
        <w:rPr>
          <w:rFonts w:ascii="Times New Roman" w:hAnsi="Times New Roman" w:cs="Times New Roman"/>
          <w:b/>
          <w:color w:val="auto"/>
        </w:rPr>
      </w:pPr>
    </w:p>
    <w:p w14:paraId="33F1CCFC"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5E51AA53"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7E0016A1"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64710E94"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604939C7" w14:textId="77777777" w:rsidR="008D2E29" w:rsidRPr="00CD0C4E" w:rsidRDefault="008D2E29" w:rsidP="00A02112">
      <w:pPr>
        <w:pStyle w:val="Default"/>
        <w:spacing w:line="360" w:lineRule="auto"/>
        <w:jc w:val="center"/>
        <w:rPr>
          <w:rFonts w:ascii="Times New Roman" w:hAnsi="Times New Roman" w:cs="Times New Roman"/>
          <w:b/>
          <w:color w:val="auto"/>
        </w:rPr>
      </w:pPr>
    </w:p>
    <w:p w14:paraId="148497BF" w14:textId="77777777" w:rsidR="00A02112" w:rsidRPr="00CD0C4E" w:rsidRDefault="00A02112" w:rsidP="00A02112">
      <w:pPr>
        <w:pStyle w:val="Default"/>
        <w:spacing w:line="360" w:lineRule="auto"/>
        <w:jc w:val="center"/>
        <w:rPr>
          <w:rFonts w:ascii="Times New Roman" w:hAnsi="Times New Roman" w:cs="Times New Roman"/>
          <w:b/>
          <w:color w:val="auto"/>
        </w:rPr>
      </w:pPr>
      <w:r w:rsidRPr="00CD0C4E">
        <w:rPr>
          <w:rFonts w:ascii="Times New Roman" w:hAnsi="Times New Roman" w:cs="Times New Roman"/>
          <w:b/>
          <w:color w:val="auto"/>
        </w:rPr>
        <w:lastRenderedPageBreak/>
        <w:t>Gráfico N° 1</w:t>
      </w:r>
    </w:p>
    <w:p w14:paraId="6D0076BF" w14:textId="0ADD75CA" w:rsidR="00631129" w:rsidRPr="00CD0C4E" w:rsidRDefault="00A02112" w:rsidP="00631129">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Prevalencia de las Infecciones Asociadas a la Atención Sanitaria, enero – junio 2018, Azogues.</w:t>
      </w:r>
    </w:p>
    <w:p w14:paraId="17D2BE5B" w14:textId="2FF943E7" w:rsidR="00A02112" w:rsidRPr="00CD0C4E" w:rsidRDefault="00A02112" w:rsidP="00A02112">
      <w:pPr>
        <w:pStyle w:val="Default"/>
        <w:spacing w:line="360" w:lineRule="auto"/>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08AEBA3B" wp14:editId="01648060">
            <wp:extent cx="4886325" cy="1971675"/>
            <wp:effectExtent l="0" t="0" r="9525" b="952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7D7126D" w14:textId="6E1BF358" w:rsidR="00A02112" w:rsidRPr="00CD0C4E" w:rsidRDefault="00453B73" w:rsidP="00453B73">
      <w:pPr>
        <w:pStyle w:val="Sinespaciado"/>
        <w:ind w:left="708"/>
        <w:rPr>
          <w:rFonts w:ascii="Times New Roman" w:hAnsi="Times New Roman"/>
          <w:b/>
          <w:sz w:val="20"/>
          <w:szCs w:val="16"/>
        </w:rPr>
      </w:pPr>
      <w:r w:rsidRPr="00CD0C4E">
        <w:rPr>
          <w:rFonts w:ascii="Times New Roman" w:hAnsi="Times New Roman"/>
          <w:b/>
          <w:sz w:val="20"/>
          <w:szCs w:val="16"/>
        </w:rPr>
        <w:t xml:space="preserve">      </w:t>
      </w:r>
      <w:r w:rsidR="00A02112" w:rsidRPr="00CD0C4E">
        <w:rPr>
          <w:rFonts w:ascii="Times New Roman" w:hAnsi="Times New Roman"/>
          <w:b/>
          <w:sz w:val="20"/>
          <w:szCs w:val="16"/>
        </w:rPr>
        <w:t>Fuente: Tabla N°1</w:t>
      </w:r>
    </w:p>
    <w:p w14:paraId="60EA98EB" w14:textId="77777777" w:rsidR="00A02112" w:rsidRPr="00CD0C4E" w:rsidRDefault="00A02112" w:rsidP="00A02112">
      <w:pPr>
        <w:ind w:left="0" w:firstLine="0"/>
        <w:rPr>
          <w:rFonts w:ascii="Times New Roman" w:hAnsi="Times New Roman" w:cs="Times New Roman"/>
          <w:b/>
          <w:sz w:val="20"/>
          <w:szCs w:val="16"/>
        </w:rPr>
      </w:pPr>
      <w:r w:rsidRPr="00CD0C4E">
        <w:rPr>
          <w:rFonts w:ascii="Times New Roman" w:hAnsi="Times New Roman" w:cs="Times New Roman"/>
          <w:b/>
          <w:sz w:val="20"/>
          <w:szCs w:val="16"/>
        </w:rPr>
        <w:t xml:space="preserve">                    Realizado por: Viviana Zumba Tenezaca.</w:t>
      </w:r>
    </w:p>
    <w:p w14:paraId="5469D04E" w14:textId="77777777" w:rsidR="00291A42" w:rsidRDefault="00A02112" w:rsidP="00A02112">
      <w:pPr>
        <w:ind w:left="0" w:firstLine="0"/>
        <w:rPr>
          <w:rFonts w:ascii="Times New Roman" w:hAnsi="Times New Roman" w:cs="Times New Roman"/>
          <w:b/>
          <w:szCs w:val="24"/>
        </w:rPr>
      </w:pPr>
      <w:r w:rsidRPr="00CD0C4E">
        <w:rPr>
          <w:rFonts w:ascii="Times New Roman" w:hAnsi="Times New Roman" w:cs="Times New Roman"/>
          <w:b/>
          <w:szCs w:val="24"/>
        </w:rPr>
        <w:t>Análisis</w:t>
      </w:r>
      <w:r w:rsidR="00453B73" w:rsidRPr="00CD0C4E">
        <w:rPr>
          <w:rFonts w:ascii="Times New Roman" w:hAnsi="Times New Roman" w:cs="Times New Roman"/>
          <w:b/>
          <w:szCs w:val="24"/>
        </w:rPr>
        <w:t>:</w:t>
      </w:r>
      <w:r w:rsidR="00291A42">
        <w:rPr>
          <w:rFonts w:ascii="Times New Roman" w:hAnsi="Times New Roman" w:cs="Times New Roman"/>
          <w:b/>
          <w:szCs w:val="24"/>
        </w:rPr>
        <w:t xml:space="preserve"> </w:t>
      </w:r>
    </w:p>
    <w:p w14:paraId="079D8904" w14:textId="7A6910BB" w:rsidR="00453B73" w:rsidRPr="00291A42" w:rsidRDefault="00453B73" w:rsidP="00590345">
      <w:pPr>
        <w:spacing w:line="360" w:lineRule="auto"/>
        <w:ind w:left="0" w:firstLine="0"/>
        <w:rPr>
          <w:rFonts w:ascii="Times New Roman" w:hAnsi="Times New Roman" w:cs="Times New Roman"/>
          <w:b/>
          <w:szCs w:val="24"/>
        </w:rPr>
      </w:pPr>
      <w:r w:rsidRPr="00CD0C4E">
        <w:rPr>
          <w:rFonts w:ascii="Times New Roman" w:hAnsi="Times New Roman" w:cs="Times New Roman"/>
          <w:szCs w:val="24"/>
        </w:rPr>
        <w:t>Según los resultados obtenidos se puede observar en lo referente a la prevalencia de las infecciones asociadas a la atención sanitaria</w:t>
      </w:r>
      <w:r w:rsidR="0091034E" w:rsidRPr="00CD0C4E">
        <w:rPr>
          <w:rFonts w:ascii="Times New Roman" w:hAnsi="Times New Roman" w:cs="Times New Roman"/>
          <w:szCs w:val="24"/>
        </w:rPr>
        <w:t>,</w:t>
      </w:r>
      <w:r w:rsidRPr="00CD0C4E">
        <w:rPr>
          <w:rFonts w:ascii="Times New Roman" w:hAnsi="Times New Roman" w:cs="Times New Roman"/>
          <w:szCs w:val="24"/>
        </w:rPr>
        <w:t xml:space="preserve"> de las tres áreas observadas</w:t>
      </w:r>
      <w:r w:rsidR="0091034E" w:rsidRPr="00CD0C4E">
        <w:rPr>
          <w:rFonts w:ascii="Times New Roman" w:hAnsi="Times New Roman" w:cs="Times New Roman"/>
          <w:szCs w:val="24"/>
        </w:rPr>
        <w:t>,</w:t>
      </w:r>
      <w:r w:rsidRPr="00CD0C4E">
        <w:rPr>
          <w:rFonts w:ascii="Times New Roman" w:hAnsi="Times New Roman" w:cs="Times New Roman"/>
          <w:szCs w:val="24"/>
        </w:rPr>
        <w:t xml:space="preserve"> del total de atenciones es el 6.98%, existiendo mayor porcentaje en la unidad de cuidados intensivos con el 3,8%, recalcando que el número total de ingresos </w:t>
      </w:r>
      <w:r w:rsidR="0091034E" w:rsidRPr="00CD0C4E">
        <w:rPr>
          <w:rFonts w:ascii="Times New Roman" w:hAnsi="Times New Roman" w:cs="Times New Roman"/>
          <w:szCs w:val="24"/>
        </w:rPr>
        <w:t xml:space="preserve">a esta área es menor con </w:t>
      </w:r>
      <w:r w:rsidRPr="00CD0C4E">
        <w:rPr>
          <w:rFonts w:ascii="Times New Roman" w:hAnsi="Times New Roman" w:cs="Times New Roman"/>
          <w:szCs w:val="24"/>
        </w:rPr>
        <w:t xml:space="preserve"> 79 ingresos; le sigue el área de ginecología con el 2,7%, </w:t>
      </w:r>
      <w:r w:rsidR="0091034E" w:rsidRPr="00CD0C4E">
        <w:rPr>
          <w:rFonts w:ascii="Times New Roman" w:hAnsi="Times New Roman" w:cs="Times New Roman"/>
          <w:szCs w:val="24"/>
        </w:rPr>
        <w:t>resaltando</w:t>
      </w:r>
      <w:r w:rsidRPr="00CD0C4E">
        <w:rPr>
          <w:rFonts w:ascii="Times New Roman" w:hAnsi="Times New Roman" w:cs="Times New Roman"/>
          <w:szCs w:val="24"/>
        </w:rPr>
        <w:t xml:space="preserve"> que en </w:t>
      </w:r>
      <w:r w:rsidR="0091034E" w:rsidRPr="00CD0C4E">
        <w:rPr>
          <w:rFonts w:ascii="Times New Roman" w:hAnsi="Times New Roman" w:cs="Times New Roman"/>
          <w:szCs w:val="24"/>
        </w:rPr>
        <w:t>esta</w:t>
      </w:r>
      <w:r w:rsidRPr="00CD0C4E">
        <w:rPr>
          <w:rFonts w:ascii="Times New Roman" w:hAnsi="Times New Roman" w:cs="Times New Roman"/>
          <w:szCs w:val="24"/>
        </w:rPr>
        <w:t xml:space="preserve"> área existe un total de </w:t>
      </w:r>
      <w:r w:rsidR="0091034E" w:rsidRPr="00CD0C4E">
        <w:rPr>
          <w:rFonts w:ascii="Times New Roman" w:hAnsi="Times New Roman" w:cs="Times New Roman"/>
          <w:szCs w:val="24"/>
        </w:rPr>
        <w:t>1500 ingresos en hospitalización, seguido del 0,5% de prevalencia de IAAS en neonatología.</w:t>
      </w:r>
    </w:p>
    <w:p w14:paraId="020BAB90" w14:textId="77777777" w:rsidR="006F0765" w:rsidRDefault="006F0765" w:rsidP="00A02112">
      <w:pPr>
        <w:ind w:left="0" w:firstLine="0"/>
        <w:rPr>
          <w:rFonts w:ascii="Times New Roman" w:hAnsi="Times New Roman" w:cs="Times New Roman"/>
          <w:szCs w:val="24"/>
        </w:rPr>
      </w:pPr>
    </w:p>
    <w:p w14:paraId="14C15735" w14:textId="77777777" w:rsidR="006F0765" w:rsidRDefault="006F0765" w:rsidP="00A02112">
      <w:pPr>
        <w:ind w:left="0" w:firstLine="0"/>
        <w:rPr>
          <w:rFonts w:ascii="Times New Roman" w:hAnsi="Times New Roman" w:cs="Times New Roman"/>
          <w:szCs w:val="24"/>
        </w:rPr>
      </w:pPr>
    </w:p>
    <w:p w14:paraId="583B3FF5" w14:textId="77777777" w:rsidR="006F0765" w:rsidRDefault="006F0765" w:rsidP="00A02112">
      <w:pPr>
        <w:ind w:left="0" w:firstLine="0"/>
        <w:rPr>
          <w:rFonts w:ascii="Times New Roman" w:hAnsi="Times New Roman" w:cs="Times New Roman"/>
          <w:szCs w:val="24"/>
        </w:rPr>
      </w:pPr>
    </w:p>
    <w:p w14:paraId="74117138" w14:textId="77777777" w:rsidR="006F0765" w:rsidRDefault="006F0765" w:rsidP="00A02112">
      <w:pPr>
        <w:ind w:left="0" w:firstLine="0"/>
        <w:rPr>
          <w:rFonts w:ascii="Times New Roman" w:hAnsi="Times New Roman" w:cs="Times New Roman"/>
          <w:szCs w:val="24"/>
        </w:rPr>
      </w:pPr>
    </w:p>
    <w:p w14:paraId="5C315BAA" w14:textId="77777777" w:rsidR="006F0765" w:rsidRDefault="006F0765" w:rsidP="00A02112">
      <w:pPr>
        <w:ind w:left="0" w:firstLine="0"/>
        <w:rPr>
          <w:rFonts w:ascii="Times New Roman" w:hAnsi="Times New Roman" w:cs="Times New Roman"/>
          <w:szCs w:val="24"/>
        </w:rPr>
      </w:pPr>
    </w:p>
    <w:p w14:paraId="6C967F5E" w14:textId="77777777" w:rsidR="006F0765" w:rsidRDefault="006F0765" w:rsidP="00A02112">
      <w:pPr>
        <w:ind w:left="0" w:firstLine="0"/>
        <w:rPr>
          <w:rFonts w:ascii="Times New Roman" w:hAnsi="Times New Roman" w:cs="Times New Roman"/>
          <w:szCs w:val="24"/>
        </w:rPr>
      </w:pPr>
    </w:p>
    <w:p w14:paraId="64A12797" w14:textId="77777777" w:rsidR="006F0765" w:rsidRDefault="006F0765" w:rsidP="00A02112">
      <w:pPr>
        <w:ind w:left="0" w:firstLine="0"/>
        <w:rPr>
          <w:rFonts w:ascii="Times New Roman" w:hAnsi="Times New Roman" w:cs="Times New Roman"/>
          <w:szCs w:val="24"/>
        </w:rPr>
      </w:pPr>
    </w:p>
    <w:p w14:paraId="40FF7A84" w14:textId="77777777" w:rsidR="00441A55" w:rsidRDefault="00441A55" w:rsidP="008D2E29">
      <w:pPr>
        <w:pStyle w:val="Sinespaciado"/>
        <w:rPr>
          <w:rFonts w:ascii="Times New Roman" w:eastAsia="Arial" w:hAnsi="Times New Roman"/>
          <w:color w:val="000000"/>
          <w:sz w:val="24"/>
          <w:szCs w:val="24"/>
        </w:rPr>
      </w:pPr>
    </w:p>
    <w:p w14:paraId="240BF7C4" w14:textId="77777777" w:rsidR="00441A55" w:rsidRDefault="00441A55" w:rsidP="008D2E29">
      <w:pPr>
        <w:pStyle w:val="Sinespaciado"/>
        <w:rPr>
          <w:rFonts w:ascii="Times New Roman" w:eastAsia="Arial" w:hAnsi="Times New Roman"/>
          <w:color w:val="000000"/>
          <w:sz w:val="24"/>
          <w:szCs w:val="24"/>
        </w:rPr>
      </w:pPr>
    </w:p>
    <w:p w14:paraId="640AF1CE" w14:textId="77777777" w:rsidR="00580726" w:rsidRPr="00CD0C4E" w:rsidRDefault="00580726" w:rsidP="008D2E29">
      <w:pPr>
        <w:pStyle w:val="Sinespaciado"/>
        <w:rPr>
          <w:rFonts w:ascii="Times New Roman" w:hAnsi="Times New Roman"/>
        </w:rPr>
      </w:pPr>
    </w:p>
    <w:p w14:paraId="1CDF43D0" w14:textId="5C3AC3B7" w:rsidR="00C12B34" w:rsidRPr="00CD0C4E" w:rsidRDefault="00DF75B8" w:rsidP="00C12B34">
      <w:pPr>
        <w:pStyle w:val="Default"/>
        <w:spacing w:line="360" w:lineRule="auto"/>
        <w:jc w:val="center"/>
        <w:rPr>
          <w:rFonts w:ascii="Times New Roman" w:hAnsi="Times New Roman" w:cs="Times New Roman"/>
          <w:b/>
          <w:color w:val="auto"/>
        </w:rPr>
      </w:pPr>
      <w:r w:rsidRPr="00CD0C4E">
        <w:rPr>
          <w:rFonts w:ascii="Times New Roman" w:hAnsi="Times New Roman" w:cs="Times New Roman"/>
          <w:b/>
          <w:color w:val="auto"/>
        </w:rPr>
        <w:lastRenderedPageBreak/>
        <w:t xml:space="preserve">Tabla </w:t>
      </w:r>
      <w:r w:rsidR="008D2E29" w:rsidRPr="00CD0C4E">
        <w:rPr>
          <w:rFonts w:ascii="Times New Roman" w:hAnsi="Times New Roman" w:cs="Times New Roman"/>
          <w:b/>
          <w:color w:val="auto"/>
        </w:rPr>
        <w:t>N° 2</w:t>
      </w:r>
    </w:p>
    <w:p w14:paraId="0CC714F1" w14:textId="65533DED" w:rsidR="002C3FA2" w:rsidRPr="00291A42" w:rsidRDefault="00FE36B0" w:rsidP="00291A42">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I</w:t>
      </w:r>
      <w:r w:rsidR="00974A76" w:rsidRPr="00CD0C4E">
        <w:rPr>
          <w:rFonts w:ascii="Times New Roman" w:hAnsi="Times New Roman" w:cs="Times New Roman"/>
          <w:b/>
          <w:color w:val="auto"/>
        </w:rPr>
        <w:t>nfecciones Asociadas a la Atención S</w:t>
      </w:r>
      <w:r w:rsidR="00A55B22" w:rsidRPr="00CD0C4E">
        <w:rPr>
          <w:rFonts w:ascii="Times New Roman" w:hAnsi="Times New Roman" w:cs="Times New Roman"/>
          <w:b/>
          <w:color w:val="auto"/>
        </w:rPr>
        <w:t>anitaria, segú</w:t>
      </w:r>
      <w:r w:rsidR="00251AEA" w:rsidRPr="00CD0C4E">
        <w:rPr>
          <w:rFonts w:ascii="Times New Roman" w:hAnsi="Times New Roman" w:cs="Times New Roman"/>
          <w:b/>
          <w:color w:val="auto"/>
        </w:rPr>
        <w:t xml:space="preserve">n la edad </w:t>
      </w:r>
      <w:r w:rsidR="00DF75B8" w:rsidRPr="00CD0C4E">
        <w:rPr>
          <w:rFonts w:ascii="Times New Roman" w:hAnsi="Times New Roman" w:cs="Times New Roman"/>
          <w:b/>
          <w:color w:val="auto"/>
        </w:rPr>
        <w:t>enero – junio 2018, A</w:t>
      </w:r>
      <w:r w:rsidR="00A55B22" w:rsidRPr="00CD0C4E">
        <w:rPr>
          <w:rFonts w:ascii="Times New Roman" w:hAnsi="Times New Roman" w:cs="Times New Roman"/>
          <w:b/>
          <w:color w:val="auto"/>
        </w:rPr>
        <w:t>zogues</w:t>
      </w:r>
    </w:p>
    <w:tbl>
      <w:tblPr>
        <w:tblW w:w="53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8"/>
        <w:gridCol w:w="1650"/>
        <w:gridCol w:w="1419"/>
        <w:gridCol w:w="1383"/>
      </w:tblGrid>
      <w:tr w:rsidR="00A55B22" w:rsidRPr="00CD0C4E" w14:paraId="5A0F72E0" w14:textId="77777777" w:rsidTr="00A55B22">
        <w:trPr>
          <w:cantSplit/>
          <w:trHeight w:val="636"/>
          <w:jc w:val="center"/>
        </w:trPr>
        <w:tc>
          <w:tcPr>
            <w:tcW w:w="2588" w:type="dxa"/>
            <w:gridSpan w:val="2"/>
            <w:tcBorders>
              <w:top w:val="single" w:sz="16" w:space="0" w:color="000000"/>
              <w:left w:val="single" w:sz="16" w:space="0" w:color="000000"/>
              <w:bottom w:val="single" w:sz="16" w:space="0" w:color="000000"/>
              <w:right w:val="nil"/>
            </w:tcBorders>
            <w:shd w:val="clear" w:color="auto" w:fill="FFFFFF"/>
            <w:vAlign w:val="bottom"/>
          </w:tcPr>
          <w:p w14:paraId="48E7C3F8" w14:textId="09DA4CF0" w:rsidR="00A55B22" w:rsidRPr="00CD0C4E" w:rsidRDefault="00251AEA" w:rsidP="00580726">
            <w:pPr>
              <w:autoSpaceDE w:val="0"/>
              <w:autoSpaceDN w:val="0"/>
              <w:adjustRightInd w:val="0"/>
              <w:spacing w:after="0" w:line="320" w:lineRule="atLeast"/>
              <w:ind w:left="60" w:right="60"/>
              <w:jc w:val="center"/>
              <w:rPr>
                <w:rFonts w:ascii="Times New Roman" w:hAnsi="Times New Roman" w:cs="Times New Roman"/>
                <w:b/>
                <w:bCs/>
                <w:szCs w:val="24"/>
              </w:rPr>
            </w:pPr>
            <w:r w:rsidRPr="00CD0C4E">
              <w:rPr>
                <w:rFonts w:ascii="Times New Roman" w:hAnsi="Times New Roman" w:cs="Times New Roman"/>
                <w:b/>
                <w:bCs/>
                <w:szCs w:val="24"/>
              </w:rPr>
              <w:t>Edad/Años</w:t>
            </w:r>
          </w:p>
        </w:tc>
        <w:tc>
          <w:tcPr>
            <w:tcW w:w="1419" w:type="dxa"/>
            <w:tcBorders>
              <w:top w:val="single" w:sz="16" w:space="0" w:color="000000"/>
              <w:left w:val="single" w:sz="16" w:space="0" w:color="000000"/>
              <w:bottom w:val="single" w:sz="16" w:space="0" w:color="000000"/>
            </w:tcBorders>
            <w:shd w:val="clear" w:color="auto" w:fill="FFFFFF"/>
            <w:vAlign w:val="bottom"/>
          </w:tcPr>
          <w:p w14:paraId="7E55F00F"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383" w:type="dxa"/>
            <w:tcBorders>
              <w:top w:val="single" w:sz="16" w:space="0" w:color="000000"/>
              <w:bottom w:val="single" w:sz="16" w:space="0" w:color="000000"/>
            </w:tcBorders>
            <w:shd w:val="clear" w:color="auto" w:fill="FFFFFF"/>
            <w:vAlign w:val="bottom"/>
          </w:tcPr>
          <w:p w14:paraId="41E77007"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A55B22" w:rsidRPr="00CD0C4E" w14:paraId="03B4585E" w14:textId="77777777" w:rsidTr="00A55B22">
        <w:trPr>
          <w:cantSplit/>
          <w:trHeight w:val="311"/>
          <w:jc w:val="center"/>
        </w:trPr>
        <w:tc>
          <w:tcPr>
            <w:tcW w:w="938" w:type="dxa"/>
            <w:vMerge w:val="restart"/>
            <w:tcBorders>
              <w:top w:val="single" w:sz="16" w:space="0" w:color="000000"/>
              <w:left w:val="single" w:sz="16" w:space="0" w:color="000000"/>
              <w:bottom w:val="single" w:sz="16" w:space="0" w:color="000000"/>
              <w:right w:val="nil"/>
            </w:tcBorders>
            <w:shd w:val="clear" w:color="auto" w:fill="FFFFFF"/>
          </w:tcPr>
          <w:p w14:paraId="1DB6DBE3" w14:textId="2F0F17B9" w:rsidR="00A55B22" w:rsidRPr="00CD0C4E" w:rsidRDefault="00A55B22" w:rsidP="00C12B34">
            <w:pPr>
              <w:autoSpaceDE w:val="0"/>
              <w:autoSpaceDN w:val="0"/>
              <w:adjustRightInd w:val="0"/>
              <w:spacing w:after="0" w:line="320" w:lineRule="atLeast"/>
              <w:ind w:left="0" w:right="60" w:firstLine="0"/>
              <w:rPr>
                <w:rFonts w:ascii="Times New Roman" w:hAnsi="Times New Roman" w:cs="Times New Roman"/>
                <w:szCs w:val="24"/>
              </w:rPr>
            </w:pPr>
          </w:p>
        </w:tc>
        <w:tc>
          <w:tcPr>
            <w:tcW w:w="1650" w:type="dxa"/>
            <w:tcBorders>
              <w:top w:val="single" w:sz="16" w:space="0" w:color="000000"/>
              <w:left w:val="nil"/>
              <w:bottom w:val="nil"/>
              <w:right w:val="single" w:sz="16" w:space="0" w:color="000000"/>
            </w:tcBorders>
            <w:shd w:val="clear" w:color="auto" w:fill="FFFFFF"/>
          </w:tcPr>
          <w:p w14:paraId="0B1E4525" w14:textId="16C6441E" w:rsidR="00A55B22" w:rsidRPr="00CD0C4E" w:rsidRDefault="000B2E4C"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0 - 9</w:t>
            </w:r>
          </w:p>
        </w:tc>
        <w:tc>
          <w:tcPr>
            <w:tcW w:w="1419" w:type="dxa"/>
            <w:tcBorders>
              <w:top w:val="single" w:sz="16" w:space="0" w:color="000000"/>
              <w:left w:val="single" w:sz="16" w:space="0" w:color="000000"/>
              <w:bottom w:val="nil"/>
            </w:tcBorders>
            <w:shd w:val="clear" w:color="auto" w:fill="FFFFFF"/>
            <w:vAlign w:val="center"/>
          </w:tcPr>
          <w:p w14:paraId="234F6054"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w:t>
            </w:r>
          </w:p>
        </w:tc>
        <w:tc>
          <w:tcPr>
            <w:tcW w:w="1383" w:type="dxa"/>
            <w:tcBorders>
              <w:top w:val="single" w:sz="16" w:space="0" w:color="000000"/>
              <w:bottom w:val="nil"/>
            </w:tcBorders>
            <w:shd w:val="clear" w:color="auto" w:fill="FFFFFF"/>
            <w:vAlign w:val="center"/>
          </w:tcPr>
          <w:p w14:paraId="372F3FB9"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8,9</w:t>
            </w:r>
          </w:p>
        </w:tc>
      </w:tr>
      <w:tr w:rsidR="00A55B22" w:rsidRPr="00CD0C4E" w14:paraId="2CD271CC" w14:textId="77777777" w:rsidTr="00A55B22">
        <w:trPr>
          <w:cantSplit/>
          <w:trHeight w:val="142"/>
          <w:jc w:val="center"/>
        </w:trPr>
        <w:tc>
          <w:tcPr>
            <w:tcW w:w="938" w:type="dxa"/>
            <w:vMerge/>
            <w:tcBorders>
              <w:top w:val="single" w:sz="16" w:space="0" w:color="000000"/>
              <w:left w:val="single" w:sz="16" w:space="0" w:color="000000"/>
              <w:bottom w:val="single" w:sz="16" w:space="0" w:color="000000"/>
              <w:right w:val="nil"/>
            </w:tcBorders>
            <w:shd w:val="clear" w:color="auto" w:fill="FFFFFF"/>
          </w:tcPr>
          <w:p w14:paraId="38AEC213" w14:textId="77777777" w:rsidR="00A55B22" w:rsidRPr="00CD0C4E" w:rsidRDefault="00A55B22" w:rsidP="002C3FA2">
            <w:pPr>
              <w:autoSpaceDE w:val="0"/>
              <w:autoSpaceDN w:val="0"/>
              <w:adjustRightInd w:val="0"/>
              <w:spacing w:after="0" w:line="240" w:lineRule="auto"/>
              <w:rPr>
                <w:rFonts w:ascii="Times New Roman" w:hAnsi="Times New Roman" w:cs="Times New Roman"/>
                <w:szCs w:val="24"/>
              </w:rPr>
            </w:pPr>
          </w:p>
        </w:tc>
        <w:tc>
          <w:tcPr>
            <w:tcW w:w="1650" w:type="dxa"/>
            <w:tcBorders>
              <w:top w:val="nil"/>
              <w:left w:val="nil"/>
              <w:bottom w:val="nil"/>
              <w:right w:val="single" w:sz="16" w:space="0" w:color="000000"/>
            </w:tcBorders>
            <w:shd w:val="clear" w:color="auto" w:fill="FFFFFF"/>
          </w:tcPr>
          <w:p w14:paraId="23582806" w14:textId="4F2FFDD3" w:rsidR="00A55B22" w:rsidRPr="00CD0C4E" w:rsidRDefault="000B2E4C"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10 - 19</w:t>
            </w:r>
          </w:p>
        </w:tc>
        <w:tc>
          <w:tcPr>
            <w:tcW w:w="1419" w:type="dxa"/>
            <w:tcBorders>
              <w:top w:val="nil"/>
              <w:left w:val="single" w:sz="16" w:space="0" w:color="000000"/>
              <w:bottom w:val="nil"/>
            </w:tcBorders>
            <w:shd w:val="clear" w:color="auto" w:fill="FFFFFF"/>
            <w:vAlign w:val="center"/>
          </w:tcPr>
          <w:p w14:paraId="08042ED9"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12</w:t>
            </w:r>
          </w:p>
        </w:tc>
        <w:tc>
          <w:tcPr>
            <w:tcW w:w="1383" w:type="dxa"/>
            <w:tcBorders>
              <w:top w:val="nil"/>
              <w:bottom w:val="nil"/>
            </w:tcBorders>
            <w:shd w:val="clear" w:color="auto" w:fill="FFFFFF"/>
            <w:vAlign w:val="center"/>
          </w:tcPr>
          <w:p w14:paraId="2385E4F2"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26,7</w:t>
            </w:r>
          </w:p>
        </w:tc>
      </w:tr>
      <w:tr w:rsidR="00A55B22" w:rsidRPr="00CD0C4E" w14:paraId="639C9078" w14:textId="77777777" w:rsidTr="00A55B22">
        <w:trPr>
          <w:cantSplit/>
          <w:trHeight w:val="142"/>
          <w:jc w:val="center"/>
        </w:trPr>
        <w:tc>
          <w:tcPr>
            <w:tcW w:w="938" w:type="dxa"/>
            <w:vMerge/>
            <w:tcBorders>
              <w:top w:val="single" w:sz="16" w:space="0" w:color="000000"/>
              <w:left w:val="single" w:sz="16" w:space="0" w:color="000000"/>
              <w:bottom w:val="single" w:sz="16" w:space="0" w:color="000000"/>
              <w:right w:val="nil"/>
            </w:tcBorders>
            <w:shd w:val="clear" w:color="auto" w:fill="FFFFFF"/>
          </w:tcPr>
          <w:p w14:paraId="20647D12" w14:textId="77777777" w:rsidR="00A55B22" w:rsidRPr="00CD0C4E" w:rsidRDefault="00A55B22" w:rsidP="002C3FA2">
            <w:pPr>
              <w:autoSpaceDE w:val="0"/>
              <w:autoSpaceDN w:val="0"/>
              <w:adjustRightInd w:val="0"/>
              <w:spacing w:after="0" w:line="240" w:lineRule="auto"/>
              <w:rPr>
                <w:rFonts w:ascii="Times New Roman" w:hAnsi="Times New Roman" w:cs="Times New Roman"/>
                <w:szCs w:val="24"/>
              </w:rPr>
            </w:pPr>
          </w:p>
        </w:tc>
        <w:tc>
          <w:tcPr>
            <w:tcW w:w="1650" w:type="dxa"/>
            <w:tcBorders>
              <w:top w:val="nil"/>
              <w:left w:val="nil"/>
              <w:bottom w:val="nil"/>
              <w:right w:val="single" w:sz="16" w:space="0" w:color="000000"/>
            </w:tcBorders>
            <w:shd w:val="clear" w:color="auto" w:fill="FFFFFF"/>
          </w:tcPr>
          <w:p w14:paraId="4A1EECD6" w14:textId="7F297A10" w:rsidR="00A55B22" w:rsidRPr="00CD0C4E" w:rsidRDefault="000B2E4C"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20 - 29</w:t>
            </w:r>
          </w:p>
        </w:tc>
        <w:tc>
          <w:tcPr>
            <w:tcW w:w="1419" w:type="dxa"/>
            <w:tcBorders>
              <w:top w:val="nil"/>
              <w:left w:val="single" w:sz="16" w:space="0" w:color="000000"/>
              <w:bottom w:val="nil"/>
            </w:tcBorders>
            <w:shd w:val="clear" w:color="auto" w:fill="FFFFFF"/>
            <w:vAlign w:val="center"/>
          </w:tcPr>
          <w:p w14:paraId="1F70AAA8"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19</w:t>
            </w:r>
          </w:p>
        </w:tc>
        <w:tc>
          <w:tcPr>
            <w:tcW w:w="1383" w:type="dxa"/>
            <w:tcBorders>
              <w:top w:val="nil"/>
              <w:bottom w:val="nil"/>
            </w:tcBorders>
            <w:shd w:val="clear" w:color="auto" w:fill="FFFFFF"/>
            <w:vAlign w:val="center"/>
          </w:tcPr>
          <w:p w14:paraId="404FAB80"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42,2</w:t>
            </w:r>
          </w:p>
        </w:tc>
      </w:tr>
      <w:tr w:rsidR="00A55B22" w:rsidRPr="00CD0C4E" w14:paraId="1FD2F0C4" w14:textId="77777777" w:rsidTr="00A55B22">
        <w:trPr>
          <w:cantSplit/>
          <w:trHeight w:val="142"/>
          <w:jc w:val="center"/>
        </w:trPr>
        <w:tc>
          <w:tcPr>
            <w:tcW w:w="938" w:type="dxa"/>
            <w:vMerge/>
            <w:tcBorders>
              <w:top w:val="single" w:sz="16" w:space="0" w:color="000000"/>
              <w:left w:val="single" w:sz="16" w:space="0" w:color="000000"/>
              <w:bottom w:val="single" w:sz="16" w:space="0" w:color="000000"/>
              <w:right w:val="nil"/>
            </w:tcBorders>
            <w:shd w:val="clear" w:color="auto" w:fill="FFFFFF"/>
          </w:tcPr>
          <w:p w14:paraId="085F3D1D" w14:textId="77777777" w:rsidR="00A55B22" w:rsidRPr="00CD0C4E" w:rsidRDefault="00A55B22" w:rsidP="002C3FA2">
            <w:pPr>
              <w:autoSpaceDE w:val="0"/>
              <w:autoSpaceDN w:val="0"/>
              <w:adjustRightInd w:val="0"/>
              <w:spacing w:after="0" w:line="240" w:lineRule="auto"/>
              <w:rPr>
                <w:rFonts w:ascii="Times New Roman" w:hAnsi="Times New Roman" w:cs="Times New Roman"/>
                <w:szCs w:val="24"/>
              </w:rPr>
            </w:pPr>
          </w:p>
        </w:tc>
        <w:tc>
          <w:tcPr>
            <w:tcW w:w="1650" w:type="dxa"/>
            <w:tcBorders>
              <w:top w:val="nil"/>
              <w:left w:val="nil"/>
              <w:bottom w:val="nil"/>
              <w:right w:val="single" w:sz="16" w:space="0" w:color="000000"/>
            </w:tcBorders>
            <w:shd w:val="clear" w:color="auto" w:fill="FFFFFF"/>
          </w:tcPr>
          <w:p w14:paraId="48B83C21" w14:textId="753CC606" w:rsidR="00A55B22" w:rsidRPr="00CD0C4E" w:rsidRDefault="000B2E4C"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30 - 39</w:t>
            </w:r>
          </w:p>
        </w:tc>
        <w:tc>
          <w:tcPr>
            <w:tcW w:w="1419" w:type="dxa"/>
            <w:tcBorders>
              <w:top w:val="nil"/>
              <w:left w:val="single" w:sz="16" w:space="0" w:color="000000"/>
              <w:bottom w:val="nil"/>
            </w:tcBorders>
            <w:shd w:val="clear" w:color="auto" w:fill="FFFFFF"/>
            <w:vAlign w:val="center"/>
          </w:tcPr>
          <w:p w14:paraId="5EE79979"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9</w:t>
            </w:r>
          </w:p>
        </w:tc>
        <w:tc>
          <w:tcPr>
            <w:tcW w:w="1383" w:type="dxa"/>
            <w:tcBorders>
              <w:top w:val="nil"/>
              <w:bottom w:val="nil"/>
            </w:tcBorders>
            <w:shd w:val="clear" w:color="auto" w:fill="FFFFFF"/>
            <w:vAlign w:val="center"/>
          </w:tcPr>
          <w:p w14:paraId="75F7AED7"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20,0</w:t>
            </w:r>
          </w:p>
        </w:tc>
      </w:tr>
      <w:tr w:rsidR="00A55B22" w:rsidRPr="00CD0C4E" w14:paraId="0A8AA3C6" w14:textId="77777777" w:rsidTr="00A55B22">
        <w:trPr>
          <w:cantSplit/>
          <w:trHeight w:val="142"/>
          <w:jc w:val="center"/>
        </w:trPr>
        <w:tc>
          <w:tcPr>
            <w:tcW w:w="938" w:type="dxa"/>
            <w:vMerge/>
            <w:tcBorders>
              <w:top w:val="single" w:sz="16" w:space="0" w:color="000000"/>
              <w:left w:val="single" w:sz="16" w:space="0" w:color="000000"/>
              <w:bottom w:val="single" w:sz="16" w:space="0" w:color="000000"/>
              <w:right w:val="nil"/>
            </w:tcBorders>
            <w:shd w:val="clear" w:color="auto" w:fill="FFFFFF"/>
          </w:tcPr>
          <w:p w14:paraId="7A6B5E19" w14:textId="77777777" w:rsidR="00A55B22" w:rsidRPr="00CD0C4E" w:rsidRDefault="00A55B22" w:rsidP="002C3FA2">
            <w:pPr>
              <w:autoSpaceDE w:val="0"/>
              <w:autoSpaceDN w:val="0"/>
              <w:adjustRightInd w:val="0"/>
              <w:spacing w:after="0" w:line="240" w:lineRule="auto"/>
              <w:rPr>
                <w:rFonts w:ascii="Times New Roman" w:hAnsi="Times New Roman" w:cs="Times New Roman"/>
                <w:szCs w:val="24"/>
              </w:rPr>
            </w:pPr>
          </w:p>
        </w:tc>
        <w:tc>
          <w:tcPr>
            <w:tcW w:w="1650" w:type="dxa"/>
            <w:tcBorders>
              <w:top w:val="nil"/>
              <w:left w:val="nil"/>
              <w:bottom w:val="nil"/>
              <w:right w:val="single" w:sz="16" w:space="0" w:color="000000"/>
            </w:tcBorders>
            <w:shd w:val="clear" w:color="auto" w:fill="FFFFFF"/>
          </w:tcPr>
          <w:p w14:paraId="0405EF8E" w14:textId="59114BB6" w:rsidR="00A55B22" w:rsidRPr="00CD0C4E" w:rsidRDefault="000B2E4C"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 xml:space="preserve">80 </w:t>
            </w:r>
            <w:r w:rsidR="00580726">
              <w:rPr>
                <w:rFonts w:ascii="Times New Roman" w:hAnsi="Times New Roman" w:cs="Times New Roman"/>
                <w:szCs w:val="24"/>
              </w:rPr>
              <w:t>–</w:t>
            </w:r>
            <w:r w:rsidRPr="00CD0C4E">
              <w:rPr>
                <w:rFonts w:ascii="Times New Roman" w:hAnsi="Times New Roman" w:cs="Times New Roman"/>
                <w:szCs w:val="24"/>
              </w:rPr>
              <w:t xml:space="preserve"> 89</w:t>
            </w:r>
          </w:p>
        </w:tc>
        <w:tc>
          <w:tcPr>
            <w:tcW w:w="1419" w:type="dxa"/>
            <w:tcBorders>
              <w:top w:val="nil"/>
              <w:left w:val="single" w:sz="16" w:space="0" w:color="000000"/>
              <w:bottom w:val="nil"/>
            </w:tcBorders>
            <w:shd w:val="clear" w:color="auto" w:fill="FFFFFF"/>
            <w:vAlign w:val="center"/>
          </w:tcPr>
          <w:p w14:paraId="72C3C179"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383" w:type="dxa"/>
            <w:tcBorders>
              <w:top w:val="nil"/>
              <w:bottom w:val="nil"/>
            </w:tcBorders>
            <w:shd w:val="clear" w:color="auto" w:fill="FFFFFF"/>
            <w:vAlign w:val="center"/>
          </w:tcPr>
          <w:p w14:paraId="5AE22336"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A55B22" w:rsidRPr="00CD0C4E" w14:paraId="685DC19F" w14:textId="77777777" w:rsidTr="00A55B22">
        <w:trPr>
          <w:cantSplit/>
          <w:trHeight w:val="142"/>
          <w:jc w:val="center"/>
        </w:trPr>
        <w:tc>
          <w:tcPr>
            <w:tcW w:w="938" w:type="dxa"/>
            <w:vMerge/>
            <w:tcBorders>
              <w:top w:val="single" w:sz="16" w:space="0" w:color="000000"/>
              <w:left w:val="single" w:sz="16" w:space="0" w:color="000000"/>
              <w:bottom w:val="single" w:sz="16" w:space="0" w:color="000000"/>
              <w:right w:val="nil"/>
            </w:tcBorders>
            <w:shd w:val="clear" w:color="auto" w:fill="FFFFFF"/>
          </w:tcPr>
          <w:p w14:paraId="03B9919D" w14:textId="77777777" w:rsidR="00A55B22" w:rsidRPr="00CD0C4E" w:rsidRDefault="00A55B22" w:rsidP="002C3FA2">
            <w:pPr>
              <w:autoSpaceDE w:val="0"/>
              <w:autoSpaceDN w:val="0"/>
              <w:adjustRightInd w:val="0"/>
              <w:spacing w:after="0" w:line="240" w:lineRule="auto"/>
              <w:rPr>
                <w:rFonts w:ascii="Times New Roman" w:hAnsi="Times New Roman" w:cs="Times New Roman"/>
                <w:szCs w:val="24"/>
              </w:rPr>
            </w:pPr>
          </w:p>
        </w:tc>
        <w:tc>
          <w:tcPr>
            <w:tcW w:w="1650" w:type="dxa"/>
            <w:tcBorders>
              <w:top w:val="nil"/>
              <w:left w:val="nil"/>
              <w:bottom w:val="single" w:sz="16" w:space="0" w:color="000000"/>
              <w:right w:val="single" w:sz="16" w:space="0" w:color="000000"/>
            </w:tcBorders>
            <w:shd w:val="clear" w:color="auto" w:fill="FFFFFF"/>
          </w:tcPr>
          <w:p w14:paraId="0113EDBC"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419" w:type="dxa"/>
            <w:tcBorders>
              <w:top w:val="nil"/>
              <w:left w:val="single" w:sz="16" w:space="0" w:color="000000"/>
              <w:bottom w:val="single" w:sz="16" w:space="0" w:color="000000"/>
            </w:tcBorders>
            <w:shd w:val="clear" w:color="auto" w:fill="FFFFFF"/>
            <w:vAlign w:val="center"/>
          </w:tcPr>
          <w:p w14:paraId="7493F386"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383" w:type="dxa"/>
            <w:tcBorders>
              <w:top w:val="nil"/>
              <w:bottom w:val="single" w:sz="16" w:space="0" w:color="000000"/>
            </w:tcBorders>
            <w:shd w:val="clear" w:color="auto" w:fill="FFFFFF"/>
            <w:vAlign w:val="center"/>
          </w:tcPr>
          <w:p w14:paraId="6AF25EA7" w14:textId="77777777" w:rsidR="00A55B22" w:rsidRPr="00CD0C4E" w:rsidRDefault="00A55B22"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6E02091D" w14:textId="44170166" w:rsidR="002C3FA2" w:rsidRPr="00291A42" w:rsidRDefault="00034D3E" w:rsidP="002C3FA2">
      <w:pPr>
        <w:pStyle w:val="Sinespaciado"/>
        <w:rPr>
          <w:rFonts w:ascii="Times New Roman" w:hAnsi="Times New Roman"/>
          <w:sz w:val="24"/>
          <w:szCs w:val="24"/>
        </w:rPr>
      </w:pPr>
      <w:r w:rsidRPr="00CD0C4E">
        <w:rPr>
          <w:rFonts w:ascii="Times New Roman" w:hAnsi="Times New Roman"/>
          <w:sz w:val="24"/>
          <w:szCs w:val="24"/>
        </w:rPr>
        <w:tab/>
      </w:r>
      <w:r w:rsidR="00291A42">
        <w:rPr>
          <w:rFonts w:ascii="Times New Roman" w:hAnsi="Times New Roman"/>
          <w:sz w:val="24"/>
          <w:szCs w:val="24"/>
        </w:rPr>
        <w:t xml:space="preserve">                      </w:t>
      </w:r>
      <w:r w:rsidR="00DF75B8" w:rsidRPr="00CD0C4E">
        <w:rPr>
          <w:rFonts w:ascii="Times New Roman" w:hAnsi="Times New Roman"/>
          <w:b/>
          <w:sz w:val="20"/>
          <w:szCs w:val="16"/>
        </w:rPr>
        <w:t>Fuente: Historia clínica hospital Homero Castanier C</w:t>
      </w:r>
      <w:r w:rsidR="000B2E4C" w:rsidRPr="00CD0C4E">
        <w:rPr>
          <w:rFonts w:ascii="Times New Roman" w:hAnsi="Times New Roman"/>
          <w:b/>
          <w:sz w:val="20"/>
          <w:szCs w:val="16"/>
        </w:rPr>
        <w:t>respo.</w:t>
      </w:r>
    </w:p>
    <w:p w14:paraId="5F2487DB" w14:textId="18BE4447" w:rsidR="002C3FA2" w:rsidRPr="00CD0C4E" w:rsidRDefault="00DF75B8" w:rsidP="002C3FA2">
      <w:pPr>
        <w:pStyle w:val="Sinespaciado"/>
        <w:rPr>
          <w:rFonts w:ascii="Times New Roman" w:hAnsi="Times New Roman"/>
          <w:b/>
          <w:sz w:val="16"/>
          <w:szCs w:val="16"/>
        </w:rPr>
      </w:pPr>
      <w:r w:rsidRPr="00CD0C4E">
        <w:rPr>
          <w:rFonts w:ascii="Times New Roman" w:hAnsi="Times New Roman"/>
          <w:b/>
          <w:sz w:val="20"/>
          <w:szCs w:val="16"/>
        </w:rPr>
        <w:tab/>
        <w:t xml:space="preserve">                          Realizado por: Viviana</w:t>
      </w:r>
      <w:r w:rsidR="005366BE" w:rsidRPr="00CD0C4E">
        <w:rPr>
          <w:rFonts w:ascii="Times New Roman" w:hAnsi="Times New Roman"/>
          <w:b/>
          <w:sz w:val="20"/>
          <w:szCs w:val="16"/>
        </w:rPr>
        <w:t xml:space="preserve"> </w:t>
      </w:r>
      <w:r w:rsidRPr="00CD0C4E">
        <w:rPr>
          <w:rFonts w:ascii="Times New Roman" w:hAnsi="Times New Roman"/>
          <w:b/>
          <w:sz w:val="20"/>
          <w:szCs w:val="16"/>
        </w:rPr>
        <w:t>Zumba Tenezaca</w:t>
      </w:r>
      <w:r w:rsidR="000B2E4C" w:rsidRPr="00CD0C4E">
        <w:rPr>
          <w:rFonts w:ascii="Times New Roman" w:hAnsi="Times New Roman"/>
          <w:b/>
          <w:sz w:val="20"/>
          <w:szCs w:val="16"/>
        </w:rPr>
        <w:t>.</w:t>
      </w:r>
    </w:p>
    <w:p w14:paraId="72005838" w14:textId="5992B3F1" w:rsidR="00C12B34" w:rsidRPr="00CD0C4E" w:rsidRDefault="00DF75B8" w:rsidP="00C12B34">
      <w:pPr>
        <w:pStyle w:val="Default"/>
        <w:spacing w:line="360" w:lineRule="auto"/>
        <w:jc w:val="center"/>
        <w:rPr>
          <w:rFonts w:ascii="Times New Roman" w:hAnsi="Times New Roman" w:cs="Times New Roman"/>
          <w:b/>
          <w:color w:val="auto"/>
        </w:rPr>
      </w:pPr>
      <w:r w:rsidRPr="00CD0C4E">
        <w:rPr>
          <w:rFonts w:ascii="Times New Roman" w:hAnsi="Times New Roman" w:cs="Times New Roman"/>
          <w:b/>
          <w:color w:val="auto"/>
        </w:rPr>
        <w:t>Gráfico</w:t>
      </w:r>
      <w:r w:rsidR="008D2E29" w:rsidRPr="00CD0C4E">
        <w:rPr>
          <w:rFonts w:ascii="Times New Roman" w:hAnsi="Times New Roman" w:cs="Times New Roman"/>
          <w:b/>
          <w:color w:val="auto"/>
        </w:rPr>
        <w:t xml:space="preserve"> N° 2</w:t>
      </w:r>
    </w:p>
    <w:p w14:paraId="0EAEA04F" w14:textId="7FD08208" w:rsidR="00A40131" w:rsidRPr="00CD0C4E" w:rsidRDefault="00A40131" w:rsidP="00A40131">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I</w:t>
      </w:r>
      <w:r w:rsidR="00974A76" w:rsidRPr="00CD0C4E">
        <w:rPr>
          <w:rFonts w:ascii="Times New Roman" w:hAnsi="Times New Roman" w:cs="Times New Roman"/>
          <w:b/>
          <w:color w:val="auto"/>
        </w:rPr>
        <w:t>nfecciones Asociadas a la Atención S</w:t>
      </w:r>
      <w:r w:rsidR="00EC2A75" w:rsidRPr="00CD0C4E">
        <w:rPr>
          <w:rFonts w:ascii="Times New Roman" w:hAnsi="Times New Roman" w:cs="Times New Roman"/>
          <w:b/>
          <w:color w:val="auto"/>
        </w:rPr>
        <w:t>anitaria, segú</w:t>
      </w:r>
      <w:r w:rsidR="00251AEA" w:rsidRPr="00CD0C4E">
        <w:rPr>
          <w:rFonts w:ascii="Times New Roman" w:hAnsi="Times New Roman" w:cs="Times New Roman"/>
          <w:b/>
          <w:color w:val="auto"/>
        </w:rPr>
        <w:t xml:space="preserve">n la edad </w:t>
      </w:r>
      <w:r w:rsidR="00EC2A75" w:rsidRPr="00CD0C4E">
        <w:rPr>
          <w:rFonts w:ascii="Times New Roman" w:hAnsi="Times New Roman" w:cs="Times New Roman"/>
          <w:b/>
          <w:color w:val="auto"/>
        </w:rPr>
        <w:t>enero – junio 2018, Azogues</w:t>
      </w:r>
    </w:p>
    <w:p w14:paraId="2ABE0711" w14:textId="27E794FA" w:rsidR="002C3FA2" w:rsidRPr="00CD0C4E" w:rsidRDefault="00A40131" w:rsidP="006F70DF">
      <w:pPr>
        <w:pStyle w:val="Default"/>
        <w:spacing w:line="360" w:lineRule="auto"/>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7A4B0EE3" wp14:editId="6AC48C6C">
            <wp:extent cx="4572000" cy="274320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C90CB3C" w14:textId="77777777" w:rsidR="00EC2A75" w:rsidRPr="00CD0C4E" w:rsidRDefault="00EC2A75" w:rsidP="00EC2A75">
      <w:pPr>
        <w:pStyle w:val="Sinespaciado"/>
        <w:rPr>
          <w:rFonts w:ascii="Times New Roman" w:hAnsi="Times New Roman"/>
          <w:b/>
          <w:sz w:val="20"/>
          <w:szCs w:val="16"/>
        </w:rPr>
      </w:pPr>
      <w:r w:rsidRPr="00CD0C4E">
        <w:rPr>
          <w:rFonts w:ascii="Times New Roman" w:hAnsi="Times New Roman"/>
          <w:b/>
          <w:sz w:val="20"/>
          <w:szCs w:val="16"/>
        </w:rPr>
        <w:t xml:space="preserve">                    </w:t>
      </w:r>
    </w:p>
    <w:p w14:paraId="1C6FAE62" w14:textId="1898D08E" w:rsidR="00EC2A75" w:rsidRPr="00CD0C4E" w:rsidRDefault="00EC2A75"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8D2E29" w:rsidRPr="00CD0C4E">
        <w:rPr>
          <w:rFonts w:ascii="Times New Roman" w:hAnsi="Times New Roman"/>
          <w:b/>
          <w:sz w:val="20"/>
          <w:szCs w:val="16"/>
        </w:rPr>
        <w:t xml:space="preserve">               Fuente: Tabla N°2</w:t>
      </w:r>
    </w:p>
    <w:p w14:paraId="2A7C1582" w14:textId="2663221D" w:rsidR="002C3FA2" w:rsidRPr="00CD0C4E" w:rsidRDefault="00EC2A75" w:rsidP="00EC2A75">
      <w:pPr>
        <w:ind w:left="0" w:firstLine="0"/>
        <w:rPr>
          <w:rFonts w:ascii="Times New Roman" w:hAnsi="Times New Roman" w:cs="Times New Roman"/>
          <w:b/>
          <w:sz w:val="20"/>
          <w:szCs w:val="16"/>
        </w:rPr>
      </w:pPr>
      <w:r w:rsidRPr="00CD0C4E">
        <w:rPr>
          <w:rFonts w:ascii="Times New Roman" w:hAnsi="Times New Roman" w:cs="Times New Roman"/>
          <w:b/>
          <w:sz w:val="20"/>
          <w:szCs w:val="16"/>
        </w:rPr>
        <w:t xml:space="preserve">                    Realizado por: Viviana</w:t>
      </w:r>
      <w:r w:rsidR="00251AEA" w:rsidRPr="00CD0C4E">
        <w:rPr>
          <w:rFonts w:ascii="Times New Roman" w:hAnsi="Times New Roman" w:cs="Times New Roman"/>
          <w:b/>
          <w:sz w:val="20"/>
          <w:szCs w:val="16"/>
        </w:rPr>
        <w:t xml:space="preserve"> </w:t>
      </w:r>
      <w:r w:rsidRPr="00CD0C4E">
        <w:rPr>
          <w:rFonts w:ascii="Times New Roman" w:hAnsi="Times New Roman" w:cs="Times New Roman"/>
          <w:b/>
          <w:sz w:val="20"/>
          <w:szCs w:val="16"/>
        </w:rPr>
        <w:t>Zumba Tenezaca.</w:t>
      </w:r>
    </w:p>
    <w:p w14:paraId="7551F384" w14:textId="048A9B05" w:rsidR="002C3FA2" w:rsidRPr="00CD0C4E" w:rsidRDefault="002E3677" w:rsidP="002E3677">
      <w:pPr>
        <w:ind w:left="0" w:firstLine="0"/>
        <w:rPr>
          <w:rFonts w:ascii="Times New Roman" w:hAnsi="Times New Roman" w:cs="Times New Roman"/>
          <w:b/>
          <w:szCs w:val="24"/>
        </w:rPr>
      </w:pPr>
      <w:r w:rsidRPr="00CD0C4E">
        <w:rPr>
          <w:rFonts w:ascii="Times New Roman" w:hAnsi="Times New Roman" w:cs="Times New Roman"/>
          <w:b/>
          <w:sz w:val="32"/>
          <w:szCs w:val="24"/>
        </w:rPr>
        <w:t xml:space="preserve">          </w:t>
      </w:r>
      <w:r w:rsidR="00F442B4" w:rsidRPr="00CD0C4E">
        <w:rPr>
          <w:rFonts w:ascii="Times New Roman" w:hAnsi="Times New Roman" w:cs="Times New Roman"/>
          <w:b/>
          <w:szCs w:val="24"/>
        </w:rPr>
        <w:t>Análisis</w:t>
      </w:r>
      <w:r w:rsidR="00291A42">
        <w:rPr>
          <w:rFonts w:ascii="Times New Roman" w:hAnsi="Times New Roman" w:cs="Times New Roman"/>
          <w:b/>
          <w:szCs w:val="24"/>
        </w:rPr>
        <w:t xml:space="preserve">: </w:t>
      </w:r>
    </w:p>
    <w:p w14:paraId="5461A5ED" w14:textId="40B61145" w:rsidR="0097498B" w:rsidRPr="00580726" w:rsidRDefault="00580726" w:rsidP="00580726">
      <w:pPr>
        <w:spacing w:line="360" w:lineRule="auto"/>
        <w:rPr>
          <w:rFonts w:ascii="Times New Roman" w:hAnsi="Times New Roman" w:cs="Times New Roman"/>
          <w:szCs w:val="24"/>
        </w:rPr>
      </w:pPr>
      <w:r>
        <w:rPr>
          <w:rFonts w:ascii="Times New Roman" w:hAnsi="Times New Roman" w:cs="Times New Roman"/>
          <w:szCs w:val="24"/>
        </w:rPr>
        <w:t xml:space="preserve">De acuerdo </w:t>
      </w:r>
      <w:r w:rsidR="00E01E87">
        <w:rPr>
          <w:rFonts w:ascii="Times New Roman" w:hAnsi="Times New Roman" w:cs="Times New Roman"/>
          <w:szCs w:val="24"/>
        </w:rPr>
        <w:t xml:space="preserve">a </w:t>
      </w:r>
      <w:r w:rsidR="00E01E87" w:rsidRPr="00CD0C4E">
        <w:rPr>
          <w:rFonts w:ascii="Times New Roman" w:hAnsi="Times New Roman" w:cs="Times New Roman"/>
          <w:szCs w:val="24"/>
        </w:rPr>
        <w:t>la</w:t>
      </w:r>
      <w:r w:rsidR="0097498B" w:rsidRPr="00CD0C4E">
        <w:rPr>
          <w:rFonts w:ascii="Times New Roman" w:hAnsi="Times New Roman" w:cs="Times New Roman"/>
          <w:szCs w:val="24"/>
        </w:rPr>
        <w:t xml:space="preserve"> revisión </w:t>
      </w:r>
      <w:r w:rsidR="006F70DF" w:rsidRPr="00CD0C4E">
        <w:rPr>
          <w:rFonts w:ascii="Times New Roman" w:hAnsi="Times New Roman" w:cs="Times New Roman"/>
          <w:szCs w:val="24"/>
        </w:rPr>
        <w:t>de las historias clínicas de los pacientes con infecciones asociadas a la atención sanitaria se puede observar que el rango de edad que más prevalece es de 20 – 29 a</w:t>
      </w:r>
      <w:r w:rsidR="0097498B" w:rsidRPr="00CD0C4E">
        <w:rPr>
          <w:rFonts w:ascii="Times New Roman" w:hAnsi="Times New Roman" w:cs="Times New Roman"/>
          <w:szCs w:val="24"/>
        </w:rPr>
        <w:t>ños con un porcentaje del 42,2%, seguido por el 26,7% que corresponde al intervalo de 10-19 años, podemos concluir que las IAAS se presentan con mayor frecuencia entre los 10 a 39 años de edad.</w:t>
      </w:r>
    </w:p>
    <w:p w14:paraId="02DCDEA1" w14:textId="74E49110" w:rsidR="00C12B34" w:rsidRPr="00CD0C4E" w:rsidRDefault="00D7663D" w:rsidP="00C12B34">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Tabla</w:t>
      </w:r>
      <w:r w:rsidR="006F70DF" w:rsidRPr="00CD0C4E">
        <w:rPr>
          <w:rFonts w:ascii="Times New Roman" w:hAnsi="Times New Roman" w:cs="Times New Roman"/>
          <w:b/>
          <w:color w:val="auto"/>
        </w:rPr>
        <w:t xml:space="preserve"> </w:t>
      </w:r>
      <w:r w:rsidR="008D2E29" w:rsidRPr="00CD0C4E">
        <w:rPr>
          <w:rFonts w:ascii="Times New Roman" w:hAnsi="Times New Roman" w:cs="Times New Roman"/>
          <w:b/>
          <w:color w:val="auto"/>
        </w:rPr>
        <w:t>N° 3</w:t>
      </w:r>
      <w:r w:rsidR="00C12B34" w:rsidRPr="00CD0C4E">
        <w:rPr>
          <w:rFonts w:ascii="Times New Roman" w:hAnsi="Times New Roman" w:cs="Times New Roman"/>
          <w:b/>
          <w:color w:val="auto"/>
        </w:rPr>
        <w:t>.</w:t>
      </w:r>
    </w:p>
    <w:p w14:paraId="734DDD20" w14:textId="390C52BA" w:rsidR="006F70DF" w:rsidRPr="00CD0C4E" w:rsidRDefault="00294470" w:rsidP="00D7663D">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I</w:t>
      </w:r>
      <w:r w:rsidR="00D7663D" w:rsidRPr="00CD0C4E">
        <w:rPr>
          <w:rFonts w:ascii="Times New Roman" w:hAnsi="Times New Roman" w:cs="Times New Roman"/>
          <w:b/>
          <w:color w:val="auto"/>
        </w:rPr>
        <w:t>nfec</w:t>
      </w:r>
      <w:r w:rsidR="00974A76" w:rsidRPr="00CD0C4E">
        <w:rPr>
          <w:rFonts w:ascii="Times New Roman" w:hAnsi="Times New Roman" w:cs="Times New Roman"/>
          <w:b/>
          <w:color w:val="auto"/>
        </w:rPr>
        <w:t>ciones Asociadas a la A</w:t>
      </w:r>
      <w:r w:rsidR="00D7663D" w:rsidRPr="00CD0C4E">
        <w:rPr>
          <w:rFonts w:ascii="Times New Roman" w:hAnsi="Times New Roman" w:cs="Times New Roman"/>
          <w:b/>
          <w:color w:val="auto"/>
        </w:rPr>
        <w:t>te</w:t>
      </w:r>
      <w:r w:rsidR="00974A76" w:rsidRPr="00CD0C4E">
        <w:rPr>
          <w:rFonts w:ascii="Times New Roman" w:hAnsi="Times New Roman" w:cs="Times New Roman"/>
          <w:b/>
          <w:color w:val="auto"/>
        </w:rPr>
        <w:t>nción S</w:t>
      </w:r>
      <w:r w:rsidR="00D7663D" w:rsidRPr="00CD0C4E">
        <w:rPr>
          <w:rFonts w:ascii="Times New Roman" w:hAnsi="Times New Roman" w:cs="Times New Roman"/>
          <w:b/>
          <w:color w:val="auto"/>
        </w:rPr>
        <w:t>anitaria, según el sexo enero – junio 2018, Azogues</w:t>
      </w:r>
    </w:p>
    <w:tbl>
      <w:tblPr>
        <w:tblW w:w="6268" w:type="dxa"/>
        <w:tblInd w:w="17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30"/>
        <w:gridCol w:w="1739"/>
        <w:gridCol w:w="1701"/>
        <w:gridCol w:w="1798"/>
      </w:tblGrid>
      <w:tr w:rsidR="00D7663D" w:rsidRPr="00CD0C4E" w14:paraId="4F74A547" w14:textId="77777777" w:rsidTr="00580726">
        <w:trPr>
          <w:cantSplit/>
          <w:trHeight w:val="244"/>
        </w:trPr>
        <w:tc>
          <w:tcPr>
            <w:tcW w:w="2769" w:type="dxa"/>
            <w:gridSpan w:val="2"/>
            <w:tcBorders>
              <w:top w:val="single" w:sz="16" w:space="0" w:color="000000"/>
              <w:left w:val="single" w:sz="16" w:space="0" w:color="000000"/>
              <w:bottom w:val="single" w:sz="16" w:space="0" w:color="000000"/>
              <w:right w:val="nil"/>
            </w:tcBorders>
            <w:shd w:val="clear" w:color="auto" w:fill="FFFFFF"/>
            <w:vAlign w:val="bottom"/>
          </w:tcPr>
          <w:p w14:paraId="0B3A45E0" w14:textId="03E4DF35" w:rsidR="00D7663D" w:rsidRPr="00CD0C4E" w:rsidRDefault="002E3677" w:rsidP="00580726">
            <w:pPr>
              <w:autoSpaceDE w:val="0"/>
              <w:autoSpaceDN w:val="0"/>
              <w:adjustRightInd w:val="0"/>
              <w:spacing w:after="0" w:line="240" w:lineRule="auto"/>
              <w:jc w:val="center"/>
              <w:rPr>
                <w:rFonts w:ascii="Times New Roman" w:hAnsi="Times New Roman" w:cs="Times New Roman"/>
                <w:b/>
                <w:szCs w:val="24"/>
              </w:rPr>
            </w:pPr>
            <w:r w:rsidRPr="00CD0C4E">
              <w:rPr>
                <w:rFonts w:ascii="Times New Roman" w:hAnsi="Times New Roman" w:cs="Times New Roman"/>
                <w:b/>
                <w:bCs/>
                <w:szCs w:val="24"/>
              </w:rPr>
              <w:t>Sexo</w:t>
            </w:r>
          </w:p>
        </w:tc>
        <w:tc>
          <w:tcPr>
            <w:tcW w:w="1701" w:type="dxa"/>
            <w:tcBorders>
              <w:top w:val="single" w:sz="16" w:space="0" w:color="000000"/>
              <w:left w:val="single" w:sz="16" w:space="0" w:color="000000"/>
              <w:bottom w:val="single" w:sz="16" w:space="0" w:color="000000"/>
            </w:tcBorders>
            <w:shd w:val="clear" w:color="auto" w:fill="FFFFFF"/>
            <w:vAlign w:val="bottom"/>
          </w:tcPr>
          <w:p w14:paraId="55974B36"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798" w:type="dxa"/>
            <w:tcBorders>
              <w:top w:val="single" w:sz="16" w:space="0" w:color="000000"/>
              <w:bottom w:val="single" w:sz="16" w:space="0" w:color="000000"/>
            </w:tcBorders>
            <w:shd w:val="clear" w:color="auto" w:fill="FFFFFF"/>
            <w:vAlign w:val="bottom"/>
          </w:tcPr>
          <w:p w14:paraId="282D303C"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D7663D" w:rsidRPr="00CD0C4E" w14:paraId="2F092ECF" w14:textId="77777777" w:rsidTr="00580726">
        <w:trPr>
          <w:cantSplit/>
          <w:trHeight w:val="515"/>
        </w:trPr>
        <w:tc>
          <w:tcPr>
            <w:tcW w:w="1030" w:type="dxa"/>
            <w:vMerge w:val="restart"/>
            <w:tcBorders>
              <w:top w:val="single" w:sz="16" w:space="0" w:color="000000"/>
              <w:left w:val="single" w:sz="16" w:space="0" w:color="000000"/>
              <w:bottom w:val="single" w:sz="16" w:space="0" w:color="000000"/>
              <w:right w:val="nil"/>
            </w:tcBorders>
            <w:shd w:val="clear" w:color="auto" w:fill="FFFFFF"/>
          </w:tcPr>
          <w:p w14:paraId="48F56B1C" w14:textId="5DA03B58" w:rsidR="00D7663D" w:rsidRPr="00CD0C4E" w:rsidRDefault="00D7663D" w:rsidP="00BC4CE6">
            <w:pPr>
              <w:autoSpaceDE w:val="0"/>
              <w:autoSpaceDN w:val="0"/>
              <w:adjustRightInd w:val="0"/>
              <w:spacing w:after="0" w:line="320" w:lineRule="atLeast"/>
              <w:ind w:left="60" w:right="60"/>
              <w:rPr>
                <w:rFonts w:ascii="Times New Roman" w:hAnsi="Times New Roman" w:cs="Times New Roman"/>
                <w:szCs w:val="24"/>
              </w:rPr>
            </w:pPr>
          </w:p>
        </w:tc>
        <w:tc>
          <w:tcPr>
            <w:tcW w:w="1738" w:type="dxa"/>
            <w:tcBorders>
              <w:top w:val="single" w:sz="16" w:space="0" w:color="000000"/>
              <w:left w:val="nil"/>
              <w:bottom w:val="nil"/>
              <w:right w:val="single" w:sz="16" w:space="0" w:color="000000"/>
            </w:tcBorders>
            <w:shd w:val="clear" w:color="auto" w:fill="FFFFFF"/>
          </w:tcPr>
          <w:p w14:paraId="0A1AF49B" w14:textId="77777777" w:rsidR="00D7663D" w:rsidRPr="00CD0C4E" w:rsidRDefault="00D7663D" w:rsidP="00580726">
            <w:pPr>
              <w:autoSpaceDE w:val="0"/>
              <w:autoSpaceDN w:val="0"/>
              <w:adjustRightInd w:val="0"/>
              <w:spacing w:after="0" w:line="320" w:lineRule="atLeast"/>
              <w:ind w:left="50" w:right="60" w:firstLine="0"/>
              <w:jc w:val="center"/>
              <w:rPr>
                <w:rFonts w:ascii="Times New Roman" w:hAnsi="Times New Roman" w:cs="Times New Roman"/>
                <w:szCs w:val="24"/>
              </w:rPr>
            </w:pPr>
            <w:r w:rsidRPr="00CD0C4E">
              <w:rPr>
                <w:rFonts w:ascii="Times New Roman" w:hAnsi="Times New Roman" w:cs="Times New Roman"/>
                <w:szCs w:val="24"/>
              </w:rPr>
              <w:t>MASCULINO</w:t>
            </w:r>
          </w:p>
        </w:tc>
        <w:tc>
          <w:tcPr>
            <w:tcW w:w="1701" w:type="dxa"/>
            <w:tcBorders>
              <w:top w:val="single" w:sz="16" w:space="0" w:color="000000"/>
              <w:left w:val="single" w:sz="16" w:space="0" w:color="000000"/>
              <w:bottom w:val="nil"/>
            </w:tcBorders>
            <w:shd w:val="clear" w:color="auto" w:fill="FFFFFF"/>
            <w:vAlign w:val="center"/>
          </w:tcPr>
          <w:p w14:paraId="47269335"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798" w:type="dxa"/>
            <w:tcBorders>
              <w:top w:val="single" w:sz="16" w:space="0" w:color="000000"/>
              <w:bottom w:val="nil"/>
            </w:tcBorders>
            <w:shd w:val="clear" w:color="auto" w:fill="FFFFFF"/>
            <w:vAlign w:val="center"/>
          </w:tcPr>
          <w:p w14:paraId="2DEA3B3C"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D7663D" w:rsidRPr="00CD0C4E" w14:paraId="7C0C52B3" w14:textId="77777777" w:rsidTr="00580726">
        <w:trPr>
          <w:cantSplit/>
          <w:trHeight w:val="564"/>
        </w:trPr>
        <w:tc>
          <w:tcPr>
            <w:tcW w:w="1030" w:type="dxa"/>
            <w:vMerge/>
            <w:tcBorders>
              <w:top w:val="single" w:sz="16" w:space="0" w:color="000000"/>
              <w:left w:val="single" w:sz="16" w:space="0" w:color="000000"/>
              <w:bottom w:val="single" w:sz="16" w:space="0" w:color="000000"/>
              <w:right w:val="nil"/>
            </w:tcBorders>
            <w:shd w:val="clear" w:color="auto" w:fill="FFFFFF"/>
          </w:tcPr>
          <w:p w14:paraId="0E557F50"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1738" w:type="dxa"/>
            <w:tcBorders>
              <w:top w:val="nil"/>
              <w:left w:val="nil"/>
              <w:bottom w:val="nil"/>
              <w:right w:val="single" w:sz="16" w:space="0" w:color="000000"/>
            </w:tcBorders>
            <w:shd w:val="clear" w:color="auto" w:fill="FFFFFF"/>
          </w:tcPr>
          <w:p w14:paraId="0101D7D0" w14:textId="2566A9DB" w:rsidR="00D7663D" w:rsidRPr="00CD0C4E" w:rsidRDefault="001719D3"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FEMENI</w:t>
            </w:r>
            <w:r w:rsidR="00D7663D" w:rsidRPr="00CD0C4E">
              <w:rPr>
                <w:rFonts w:ascii="Times New Roman" w:hAnsi="Times New Roman" w:cs="Times New Roman"/>
                <w:szCs w:val="24"/>
              </w:rPr>
              <w:t>NO</w:t>
            </w:r>
          </w:p>
        </w:tc>
        <w:tc>
          <w:tcPr>
            <w:tcW w:w="1701" w:type="dxa"/>
            <w:tcBorders>
              <w:top w:val="nil"/>
              <w:left w:val="single" w:sz="16" w:space="0" w:color="000000"/>
              <w:bottom w:val="nil"/>
            </w:tcBorders>
            <w:shd w:val="clear" w:color="auto" w:fill="FFFFFF"/>
            <w:vAlign w:val="center"/>
          </w:tcPr>
          <w:p w14:paraId="3EC0FF6F"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43</w:t>
            </w:r>
          </w:p>
        </w:tc>
        <w:tc>
          <w:tcPr>
            <w:tcW w:w="1798" w:type="dxa"/>
            <w:tcBorders>
              <w:top w:val="nil"/>
              <w:bottom w:val="nil"/>
            </w:tcBorders>
            <w:shd w:val="clear" w:color="auto" w:fill="FFFFFF"/>
            <w:vAlign w:val="center"/>
          </w:tcPr>
          <w:p w14:paraId="0D1419FF"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95,6</w:t>
            </w:r>
          </w:p>
        </w:tc>
      </w:tr>
      <w:tr w:rsidR="00D7663D" w:rsidRPr="00CD0C4E" w14:paraId="06F642A8" w14:textId="77777777" w:rsidTr="00580726">
        <w:trPr>
          <w:cantSplit/>
          <w:trHeight w:val="281"/>
        </w:trPr>
        <w:tc>
          <w:tcPr>
            <w:tcW w:w="1030" w:type="dxa"/>
            <w:vMerge/>
            <w:tcBorders>
              <w:top w:val="single" w:sz="16" w:space="0" w:color="000000"/>
              <w:left w:val="single" w:sz="16" w:space="0" w:color="000000"/>
              <w:bottom w:val="single" w:sz="16" w:space="0" w:color="000000"/>
              <w:right w:val="nil"/>
            </w:tcBorders>
            <w:shd w:val="clear" w:color="auto" w:fill="FFFFFF"/>
          </w:tcPr>
          <w:p w14:paraId="7FCD888C"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1738" w:type="dxa"/>
            <w:tcBorders>
              <w:top w:val="nil"/>
              <w:left w:val="nil"/>
              <w:bottom w:val="single" w:sz="16" w:space="0" w:color="000000"/>
              <w:right w:val="single" w:sz="16" w:space="0" w:color="000000"/>
            </w:tcBorders>
            <w:shd w:val="clear" w:color="auto" w:fill="FFFFFF"/>
          </w:tcPr>
          <w:p w14:paraId="0AFC55E1"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701" w:type="dxa"/>
            <w:tcBorders>
              <w:top w:val="nil"/>
              <w:left w:val="single" w:sz="16" w:space="0" w:color="000000"/>
              <w:bottom w:val="single" w:sz="16" w:space="0" w:color="000000"/>
            </w:tcBorders>
            <w:shd w:val="clear" w:color="auto" w:fill="FFFFFF"/>
            <w:vAlign w:val="center"/>
          </w:tcPr>
          <w:p w14:paraId="0D774553"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798" w:type="dxa"/>
            <w:tcBorders>
              <w:top w:val="nil"/>
              <w:bottom w:val="single" w:sz="16" w:space="0" w:color="000000"/>
            </w:tcBorders>
            <w:shd w:val="clear" w:color="auto" w:fill="FFFFFF"/>
            <w:vAlign w:val="center"/>
          </w:tcPr>
          <w:p w14:paraId="33AB378D" w14:textId="77777777" w:rsidR="00D7663D" w:rsidRPr="00CD0C4E" w:rsidRDefault="00D7663D"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74609763" w14:textId="5346494A" w:rsidR="00331290" w:rsidRPr="00580726" w:rsidRDefault="00034D3E" w:rsidP="00331290">
      <w:pPr>
        <w:pStyle w:val="Sinespaciado"/>
        <w:rPr>
          <w:rFonts w:ascii="Times New Roman" w:hAnsi="Times New Roman"/>
          <w:sz w:val="24"/>
          <w:szCs w:val="24"/>
        </w:rPr>
      </w:pPr>
      <w:r w:rsidRPr="00CD0C4E">
        <w:rPr>
          <w:rFonts w:ascii="Times New Roman" w:hAnsi="Times New Roman"/>
          <w:sz w:val="24"/>
          <w:szCs w:val="24"/>
        </w:rPr>
        <w:tab/>
      </w:r>
      <w:r w:rsidRPr="00CD0C4E">
        <w:rPr>
          <w:rFonts w:ascii="Times New Roman" w:hAnsi="Times New Roman"/>
          <w:sz w:val="24"/>
          <w:szCs w:val="24"/>
        </w:rPr>
        <w:tab/>
      </w:r>
      <w:r w:rsidR="00580726">
        <w:rPr>
          <w:rFonts w:ascii="Times New Roman" w:hAnsi="Times New Roman"/>
          <w:sz w:val="24"/>
          <w:szCs w:val="24"/>
        </w:rPr>
        <w:t xml:space="preserve">      </w:t>
      </w:r>
      <w:r w:rsidR="00331290" w:rsidRPr="00CD0C4E">
        <w:rPr>
          <w:rFonts w:ascii="Times New Roman" w:hAnsi="Times New Roman"/>
          <w:b/>
          <w:sz w:val="20"/>
          <w:szCs w:val="16"/>
        </w:rPr>
        <w:t>Fuente: Historia clínica hospital Homero Castanier Crespo.</w:t>
      </w:r>
    </w:p>
    <w:p w14:paraId="389C99C8" w14:textId="34940758" w:rsidR="00331290" w:rsidRPr="00CD0C4E" w:rsidRDefault="00331290" w:rsidP="00331290">
      <w:pPr>
        <w:pStyle w:val="Sinespaciado"/>
        <w:rPr>
          <w:rFonts w:ascii="Times New Roman" w:hAnsi="Times New Roman"/>
          <w:b/>
          <w:sz w:val="20"/>
          <w:szCs w:val="16"/>
        </w:rPr>
      </w:pPr>
      <w:r w:rsidRPr="00CD0C4E">
        <w:rPr>
          <w:rFonts w:ascii="Times New Roman" w:hAnsi="Times New Roman"/>
          <w:b/>
          <w:sz w:val="20"/>
          <w:szCs w:val="16"/>
        </w:rPr>
        <w:tab/>
      </w:r>
      <w:r w:rsidR="00580726">
        <w:rPr>
          <w:rFonts w:ascii="Times New Roman" w:hAnsi="Times New Roman"/>
          <w:b/>
          <w:sz w:val="20"/>
          <w:szCs w:val="16"/>
        </w:rPr>
        <w:t xml:space="preserve">                     </w:t>
      </w:r>
      <w:r w:rsidRPr="00CD0C4E">
        <w:rPr>
          <w:rFonts w:ascii="Times New Roman" w:hAnsi="Times New Roman"/>
          <w:b/>
          <w:sz w:val="20"/>
          <w:szCs w:val="16"/>
        </w:rPr>
        <w:t xml:space="preserve">Realizado por: </w:t>
      </w:r>
      <w:r w:rsidR="00E01E87" w:rsidRPr="00CD0C4E">
        <w:rPr>
          <w:rFonts w:ascii="Times New Roman" w:hAnsi="Times New Roman"/>
          <w:b/>
          <w:sz w:val="20"/>
          <w:szCs w:val="16"/>
        </w:rPr>
        <w:t>Viviana Zumba</w:t>
      </w:r>
      <w:r w:rsidRPr="00CD0C4E">
        <w:rPr>
          <w:rFonts w:ascii="Times New Roman" w:hAnsi="Times New Roman"/>
          <w:b/>
          <w:sz w:val="20"/>
          <w:szCs w:val="16"/>
        </w:rPr>
        <w:t xml:space="preserve"> Tenezaca.</w:t>
      </w:r>
    </w:p>
    <w:p w14:paraId="6EC90340" w14:textId="0A2624DB" w:rsidR="00D704EF" w:rsidRPr="00CD0C4E" w:rsidRDefault="00D704EF" w:rsidP="00331290">
      <w:pPr>
        <w:pStyle w:val="Sinespaciado"/>
        <w:rPr>
          <w:rFonts w:ascii="Times New Roman" w:hAnsi="Times New Roman"/>
          <w:b/>
        </w:rPr>
      </w:pPr>
    </w:p>
    <w:p w14:paraId="2AD56BC6" w14:textId="2E88A12A" w:rsidR="00C12B34" w:rsidRPr="00CD0C4E" w:rsidRDefault="00FD5442" w:rsidP="00C12B34">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w:t>
      </w:r>
      <w:r w:rsidR="00C12B34" w:rsidRPr="00CD0C4E">
        <w:rPr>
          <w:rFonts w:ascii="Times New Roman" w:hAnsi="Times New Roman" w:cs="Times New Roman"/>
          <w:b/>
          <w:color w:val="auto"/>
        </w:rPr>
        <w:t xml:space="preserve"> N°</w:t>
      </w:r>
      <w:r w:rsidR="008D2E29" w:rsidRPr="00CD0C4E">
        <w:rPr>
          <w:rFonts w:ascii="Times New Roman" w:hAnsi="Times New Roman" w:cs="Times New Roman"/>
          <w:b/>
          <w:color w:val="auto"/>
        </w:rPr>
        <w:t xml:space="preserve"> 3</w:t>
      </w:r>
    </w:p>
    <w:p w14:paraId="2E2AF4E0" w14:textId="2919F3CF" w:rsidR="006F70DF" w:rsidRPr="00CD0C4E" w:rsidRDefault="006F70DF" w:rsidP="00433B89">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w:t>
      </w:r>
      <w:r w:rsidR="00974A76" w:rsidRPr="00CD0C4E">
        <w:rPr>
          <w:rFonts w:ascii="Times New Roman" w:hAnsi="Times New Roman" w:cs="Times New Roman"/>
          <w:b/>
          <w:color w:val="auto"/>
        </w:rPr>
        <w:t>nfecciones Asociadas a la Atención S</w:t>
      </w:r>
      <w:r w:rsidR="00FD5442" w:rsidRPr="00CD0C4E">
        <w:rPr>
          <w:rFonts w:ascii="Times New Roman" w:hAnsi="Times New Roman" w:cs="Times New Roman"/>
          <w:b/>
          <w:color w:val="auto"/>
        </w:rPr>
        <w:t>anitaria, segú</w:t>
      </w:r>
      <w:r w:rsidR="00D7663D" w:rsidRPr="00CD0C4E">
        <w:rPr>
          <w:rFonts w:ascii="Times New Roman" w:hAnsi="Times New Roman" w:cs="Times New Roman"/>
          <w:b/>
          <w:color w:val="auto"/>
        </w:rPr>
        <w:t xml:space="preserve">n el sexo </w:t>
      </w:r>
      <w:r w:rsidR="00FD5442" w:rsidRPr="00CD0C4E">
        <w:rPr>
          <w:rFonts w:ascii="Times New Roman" w:hAnsi="Times New Roman" w:cs="Times New Roman"/>
          <w:b/>
          <w:color w:val="auto"/>
        </w:rPr>
        <w:t>enero – junio 2018, Azogues</w:t>
      </w:r>
    </w:p>
    <w:p w14:paraId="410107F2" w14:textId="321EB477" w:rsidR="006F70DF" w:rsidRPr="00CD0C4E" w:rsidRDefault="006C4DA7" w:rsidP="006F70DF">
      <w:pPr>
        <w:pStyle w:val="Default"/>
        <w:spacing w:line="360" w:lineRule="auto"/>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5EFE1444" wp14:editId="114C0A17">
            <wp:extent cx="4572000" cy="2743200"/>
            <wp:effectExtent l="0" t="0" r="19050" b="1905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F9AAF32" w14:textId="683CCE8D" w:rsidR="006F70DF" w:rsidRPr="00CD0C4E" w:rsidRDefault="00034D3E" w:rsidP="006F70DF">
      <w:pPr>
        <w:pStyle w:val="Sinespaciado"/>
        <w:ind w:left="1440" w:firstLine="720"/>
        <w:rPr>
          <w:rFonts w:ascii="Times New Roman" w:hAnsi="Times New Roman"/>
          <w:b/>
          <w:sz w:val="20"/>
          <w:szCs w:val="16"/>
        </w:rPr>
      </w:pPr>
      <w:r w:rsidRPr="00CD0C4E">
        <w:rPr>
          <w:rFonts w:ascii="Times New Roman" w:hAnsi="Times New Roman"/>
          <w:b/>
          <w:sz w:val="20"/>
          <w:szCs w:val="16"/>
        </w:rPr>
        <w:t>F</w:t>
      </w:r>
      <w:r w:rsidR="00FD5442" w:rsidRPr="00CD0C4E">
        <w:rPr>
          <w:rFonts w:ascii="Times New Roman" w:hAnsi="Times New Roman"/>
          <w:b/>
          <w:sz w:val="20"/>
          <w:szCs w:val="16"/>
        </w:rPr>
        <w:t xml:space="preserve">uente: Tabla </w:t>
      </w:r>
      <w:r w:rsidR="008D2E29" w:rsidRPr="00CD0C4E">
        <w:rPr>
          <w:rFonts w:ascii="Times New Roman" w:hAnsi="Times New Roman"/>
          <w:b/>
          <w:sz w:val="20"/>
          <w:szCs w:val="16"/>
        </w:rPr>
        <w:t>N.- 3</w:t>
      </w:r>
    </w:p>
    <w:p w14:paraId="4C3FFAAA" w14:textId="079CEF19" w:rsidR="006F70DF" w:rsidRPr="00CD0C4E" w:rsidRDefault="006F70DF" w:rsidP="006F70DF">
      <w:pPr>
        <w:pStyle w:val="Sinespaciado"/>
        <w:rPr>
          <w:rFonts w:ascii="Times New Roman" w:hAnsi="Times New Roman"/>
          <w:b/>
          <w:sz w:val="20"/>
          <w:szCs w:val="16"/>
        </w:rPr>
      </w:pPr>
      <w:r w:rsidRPr="00CD0C4E">
        <w:rPr>
          <w:rFonts w:ascii="Times New Roman" w:hAnsi="Times New Roman"/>
          <w:b/>
          <w:sz w:val="20"/>
          <w:szCs w:val="16"/>
        </w:rPr>
        <w:tab/>
      </w:r>
      <w:r w:rsidRPr="00CD0C4E">
        <w:rPr>
          <w:rFonts w:ascii="Times New Roman" w:hAnsi="Times New Roman"/>
          <w:b/>
          <w:sz w:val="20"/>
          <w:szCs w:val="16"/>
        </w:rPr>
        <w:tab/>
      </w:r>
      <w:r w:rsidRPr="00CD0C4E">
        <w:rPr>
          <w:rFonts w:ascii="Times New Roman" w:hAnsi="Times New Roman"/>
          <w:b/>
          <w:sz w:val="20"/>
          <w:szCs w:val="16"/>
        </w:rPr>
        <w:tab/>
      </w:r>
      <w:r w:rsidR="00FD5442" w:rsidRPr="00CD0C4E">
        <w:rPr>
          <w:rFonts w:ascii="Times New Roman" w:hAnsi="Times New Roman"/>
          <w:b/>
          <w:sz w:val="20"/>
          <w:szCs w:val="16"/>
        </w:rPr>
        <w:t>Realizado por: V</w:t>
      </w:r>
      <w:r w:rsidR="00DF1964" w:rsidRPr="00CD0C4E">
        <w:rPr>
          <w:rFonts w:ascii="Times New Roman" w:hAnsi="Times New Roman"/>
          <w:b/>
          <w:sz w:val="20"/>
          <w:szCs w:val="16"/>
        </w:rPr>
        <w:t>iviana</w:t>
      </w:r>
      <w:r w:rsidR="00D16220" w:rsidRPr="00CD0C4E">
        <w:rPr>
          <w:rFonts w:ascii="Times New Roman" w:hAnsi="Times New Roman"/>
          <w:b/>
          <w:sz w:val="20"/>
          <w:szCs w:val="16"/>
        </w:rPr>
        <w:t xml:space="preserve"> Zumba Tenezaca</w:t>
      </w:r>
      <w:r w:rsidRPr="00CD0C4E">
        <w:rPr>
          <w:rFonts w:ascii="Times New Roman" w:hAnsi="Times New Roman"/>
          <w:b/>
          <w:sz w:val="20"/>
          <w:szCs w:val="16"/>
        </w:rPr>
        <w:t xml:space="preserve"> </w:t>
      </w:r>
    </w:p>
    <w:p w14:paraId="4D801C01" w14:textId="77777777" w:rsidR="006F70DF" w:rsidRPr="00CD0C4E" w:rsidRDefault="006F70DF" w:rsidP="006F70DF">
      <w:pPr>
        <w:jc w:val="center"/>
        <w:rPr>
          <w:rFonts w:ascii="Times New Roman" w:hAnsi="Times New Roman" w:cs="Times New Roman"/>
          <w:b/>
          <w:sz w:val="32"/>
          <w:szCs w:val="24"/>
        </w:rPr>
      </w:pPr>
    </w:p>
    <w:p w14:paraId="46BF40CF" w14:textId="2C115059" w:rsidR="006F70DF" w:rsidRPr="00CD0C4E" w:rsidRDefault="002E3677" w:rsidP="006F70DF">
      <w:pPr>
        <w:rPr>
          <w:rFonts w:ascii="Times New Roman" w:hAnsi="Times New Roman" w:cs="Times New Roman"/>
          <w:b/>
          <w:szCs w:val="24"/>
        </w:rPr>
      </w:pPr>
      <w:r w:rsidRPr="00CD0C4E">
        <w:rPr>
          <w:rFonts w:ascii="Times New Roman" w:hAnsi="Times New Roman" w:cs="Times New Roman"/>
          <w:b/>
          <w:szCs w:val="24"/>
        </w:rPr>
        <w:t>Análisis</w:t>
      </w:r>
      <w:r w:rsidR="006F70DF" w:rsidRPr="00CD0C4E">
        <w:rPr>
          <w:rFonts w:ascii="Times New Roman" w:hAnsi="Times New Roman" w:cs="Times New Roman"/>
          <w:b/>
          <w:szCs w:val="24"/>
        </w:rPr>
        <w:t xml:space="preserve">: </w:t>
      </w:r>
    </w:p>
    <w:p w14:paraId="32261500" w14:textId="1ECA9AC0" w:rsidR="006F70DF" w:rsidRDefault="00947FD8" w:rsidP="00346FEB">
      <w:pPr>
        <w:spacing w:line="360" w:lineRule="auto"/>
        <w:rPr>
          <w:rFonts w:ascii="Times New Roman" w:hAnsi="Times New Roman" w:cs="Times New Roman"/>
          <w:szCs w:val="24"/>
        </w:rPr>
      </w:pPr>
      <w:r>
        <w:rPr>
          <w:rFonts w:ascii="Times New Roman" w:hAnsi="Times New Roman" w:cs="Times New Roman"/>
          <w:szCs w:val="24"/>
        </w:rPr>
        <w:t xml:space="preserve">Al interpretar </w:t>
      </w:r>
      <w:r w:rsidR="00346FEB" w:rsidRPr="00CD0C4E">
        <w:rPr>
          <w:rFonts w:ascii="Times New Roman" w:hAnsi="Times New Roman" w:cs="Times New Roman"/>
          <w:szCs w:val="24"/>
        </w:rPr>
        <w:t>el gráfico y cuadro anterior</w:t>
      </w:r>
      <w:r w:rsidR="006C4DA7" w:rsidRPr="00CD0C4E">
        <w:rPr>
          <w:rFonts w:ascii="Times New Roman" w:hAnsi="Times New Roman" w:cs="Times New Roman"/>
          <w:szCs w:val="24"/>
        </w:rPr>
        <w:t xml:space="preserve"> los datos obtenidos que el sexo que más pre</w:t>
      </w:r>
      <w:r w:rsidR="00974A76" w:rsidRPr="00CD0C4E">
        <w:rPr>
          <w:rFonts w:ascii="Times New Roman" w:hAnsi="Times New Roman" w:cs="Times New Roman"/>
          <w:szCs w:val="24"/>
        </w:rPr>
        <w:t xml:space="preserve">valece es el femenino con el 95,6%, </w:t>
      </w:r>
      <w:r w:rsidR="00346FEB" w:rsidRPr="00CD0C4E">
        <w:rPr>
          <w:rFonts w:ascii="Times New Roman" w:hAnsi="Times New Roman" w:cs="Times New Roman"/>
          <w:szCs w:val="24"/>
        </w:rPr>
        <w:t xml:space="preserve">existiendo un porcentaje pequeño del 4,4% que corresponde al sexo masculino, </w:t>
      </w:r>
      <w:r w:rsidR="00974A76" w:rsidRPr="00CD0C4E">
        <w:rPr>
          <w:rFonts w:ascii="Times New Roman" w:hAnsi="Times New Roman" w:cs="Times New Roman"/>
          <w:szCs w:val="24"/>
        </w:rPr>
        <w:t>estos resultados están en relación con el diagnostico de ingreso que es ruptura prematura de membranas.</w:t>
      </w:r>
    </w:p>
    <w:p w14:paraId="22E7E95C" w14:textId="77777777" w:rsidR="00580726" w:rsidRPr="00CD0C4E" w:rsidRDefault="00580726" w:rsidP="00346FEB">
      <w:pPr>
        <w:spacing w:line="360" w:lineRule="auto"/>
        <w:rPr>
          <w:rFonts w:ascii="Times New Roman" w:hAnsi="Times New Roman" w:cs="Times New Roman"/>
          <w:szCs w:val="24"/>
        </w:rPr>
      </w:pPr>
    </w:p>
    <w:p w14:paraId="43E3B26C" w14:textId="6F0728CB" w:rsidR="00C12B34" w:rsidRPr="00CD0C4E" w:rsidRDefault="00BC25E1" w:rsidP="00C12B34">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Tabla N°</w:t>
      </w:r>
      <w:r w:rsidR="008D2E29" w:rsidRPr="00CD0C4E">
        <w:rPr>
          <w:rFonts w:ascii="Times New Roman" w:hAnsi="Times New Roman" w:cs="Times New Roman"/>
          <w:b/>
          <w:color w:val="auto"/>
        </w:rPr>
        <w:t xml:space="preserve"> 4</w:t>
      </w:r>
    </w:p>
    <w:p w14:paraId="5884C0F2" w14:textId="1C37104E" w:rsidR="00870CCA" w:rsidRPr="00CD0C4E" w:rsidRDefault="00BC25E1" w:rsidP="002E3677">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w:t>
      </w:r>
      <w:r w:rsidR="00974A76" w:rsidRPr="00CD0C4E">
        <w:rPr>
          <w:rFonts w:ascii="Times New Roman" w:hAnsi="Times New Roman" w:cs="Times New Roman"/>
          <w:b/>
          <w:color w:val="auto"/>
        </w:rPr>
        <w:t>nfecciones Asociadas a la A</w:t>
      </w:r>
      <w:r w:rsidRPr="00CD0C4E">
        <w:rPr>
          <w:rFonts w:ascii="Times New Roman" w:hAnsi="Times New Roman" w:cs="Times New Roman"/>
          <w:b/>
          <w:color w:val="auto"/>
        </w:rPr>
        <w:t xml:space="preserve">tención </w:t>
      </w:r>
      <w:r w:rsidR="00974A76" w:rsidRPr="00CD0C4E">
        <w:rPr>
          <w:rFonts w:ascii="Times New Roman" w:hAnsi="Times New Roman" w:cs="Times New Roman"/>
          <w:b/>
          <w:color w:val="auto"/>
        </w:rPr>
        <w:t>S</w:t>
      </w:r>
      <w:r w:rsidR="00251AEA" w:rsidRPr="00CD0C4E">
        <w:rPr>
          <w:rFonts w:ascii="Times New Roman" w:hAnsi="Times New Roman" w:cs="Times New Roman"/>
          <w:b/>
          <w:color w:val="auto"/>
        </w:rPr>
        <w:t xml:space="preserve">anitaria, según la residencia </w:t>
      </w:r>
      <w:r w:rsidRPr="00CD0C4E">
        <w:rPr>
          <w:rFonts w:ascii="Times New Roman" w:hAnsi="Times New Roman" w:cs="Times New Roman"/>
          <w:b/>
          <w:color w:val="auto"/>
        </w:rPr>
        <w:t>enero – junio 2018</w:t>
      </w:r>
      <w:r w:rsidR="00974A76" w:rsidRPr="00CD0C4E">
        <w:rPr>
          <w:rFonts w:ascii="Times New Roman" w:hAnsi="Times New Roman" w:cs="Times New Roman"/>
          <w:b/>
          <w:color w:val="auto"/>
        </w:rPr>
        <w:t>, A</w:t>
      </w:r>
      <w:r w:rsidRPr="00CD0C4E">
        <w:rPr>
          <w:rFonts w:ascii="Times New Roman" w:hAnsi="Times New Roman" w:cs="Times New Roman"/>
          <w:b/>
          <w:color w:val="auto"/>
        </w:rPr>
        <w:t>zogues.</w:t>
      </w:r>
    </w:p>
    <w:tbl>
      <w:tblPr>
        <w:tblW w:w="717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14"/>
        <w:gridCol w:w="1565"/>
        <w:gridCol w:w="2066"/>
        <w:gridCol w:w="2331"/>
      </w:tblGrid>
      <w:tr w:rsidR="00BC25E1" w:rsidRPr="00CD0C4E" w14:paraId="45ADA1E8" w14:textId="77777777" w:rsidTr="00580726">
        <w:trPr>
          <w:cantSplit/>
          <w:trHeight w:val="240"/>
          <w:jc w:val="center"/>
        </w:trPr>
        <w:tc>
          <w:tcPr>
            <w:tcW w:w="2779" w:type="dxa"/>
            <w:gridSpan w:val="2"/>
            <w:tcBorders>
              <w:top w:val="single" w:sz="16" w:space="0" w:color="000000"/>
              <w:left w:val="single" w:sz="16" w:space="0" w:color="000000"/>
              <w:bottom w:val="single" w:sz="16" w:space="0" w:color="000000"/>
              <w:right w:val="nil"/>
            </w:tcBorders>
            <w:shd w:val="clear" w:color="auto" w:fill="FFFFFF"/>
            <w:vAlign w:val="bottom"/>
          </w:tcPr>
          <w:p w14:paraId="58FFA9A5" w14:textId="2719B158" w:rsidR="00BC25E1" w:rsidRPr="00CD0C4E" w:rsidRDefault="002E3677" w:rsidP="002E3677">
            <w:pPr>
              <w:autoSpaceDE w:val="0"/>
              <w:autoSpaceDN w:val="0"/>
              <w:adjustRightInd w:val="0"/>
              <w:spacing w:after="0" w:line="240" w:lineRule="auto"/>
              <w:ind w:left="704" w:firstLine="0"/>
              <w:jc w:val="left"/>
              <w:rPr>
                <w:rFonts w:ascii="Times New Roman" w:hAnsi="Times New Roman" w:cs="Times New Roman"/>
                <w:b/>
                <w:szCs w:val="24"/>
              </w:rPr>
            </w:pPr>
            <w:r w:rsidRPr="00CD0C4E">
              <w:rPr>
                <w:rFonts w:ascii="Times New Roman" w:hAnsi="Times New Roman" w:cs="Times New Roman"/>
                <w:b/>
                <w:bCs/>
                <w:szCs w:val="24"/>
              </w:rPr>
              <w:t>Residencia</w:t>
            </w:r>
          </w:p>
        </w:tc>
        <w:tc>
          <w:tcPr>
            <w:tcW w:w="2066" w:type="dxa"/>
            <w:tcBorders>
              <w:top w:val="single" w:sz="16" w:space="0" w:color="000000"/>
              <w:left w:val="single" w:sz="16" w:space="0" w:color="000000"/>
              <w:bottom w:val="single" w:sz="16" w:space="0" w:color="000000"/>
            </w:tcBorders>
            <w:shd w:val="clear" w:color="auto" w:fill="FFFFFF"/>
            <w:vAlign w:val="bottom"/>
          </w:tcPr>
          <w:p w14:paraId="631C0AD6" w14:textId="77777777" w:rsidR="00BC25E1" w:rsidRPr="00CD0C4E" w:rsidRDefault="00BC25E1" w:rsidP="00BC4CE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2331" w:type="dxa"/>
            <w:tcBorders>
              <w:top w:val="single" w:sz="16" w:space="0" w:color="000000"/>
              <w:bottom w:val="single" w:sz="16" w:space="0" w:color="000000"/>
            </w:tcBorders>
            <w:shd w:val="clear" w:color="auto" w:fill="FFFFFF"/>
            <w:vAlign w:val="bottom"/>
          </w:tcPr>
          <w:p w14:paraId="45D8A329" w14:textId="77777777" w:rsidR="00BC25E1" w:rsidRPr="00CD0C4E" w:rsidRDefault="00BC25E1" w:rsidP="00BC4CE6">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BC25E1" w:rsidRPr="00CD0C4E" w14:paraId="3E15F92F" w14:textId="77777777" w:rsidTr="00580726">
        <w:trPr>
          <w:cantSplit/>
          <w:trHeight w:val="505"/>
          <w:jc w:val="center"/>
        </w:trPr>
        <w:tc>
          <w:tcPr>
            <w:tcW w:w="1214" w:type="dxa"/>
            <w:vMerge w:val="restart"/>
            <w:tcBorders>
              <w:top w:val="single" w:sz="16" w:space="0" w:color="000000"/>
              <w:left w:val="single" w:sz="16" w:space="0" w:color="000000"/>
              <w:bottom w:val="single" w:sz="16" w:space="0" w:color="000000"/>
              <w:right w:val="nil"/>
            </w:tcBorders>
            <w:shd w:val="clear" w:color="auto" w:fill="FFFFFF"/>
          </w:tcPr>
          <w:p w14:paraId="3129229D" w14:textId="77EAF5A7" w:rsidR="00BC25E1" w:rsidRPr="00CD0C4E" w:rsidRDefault="00BC25E1" w:rsidP="00580726">
            <w:pPr>
              <w:autoSpaceDE w:val="0"/>
              <w:autoSpaceDN w:val="0"/>
              <w:adjustRightInd w:val="0"/>
              <w:spacing w:after="0" w:line="320" w:lineRule="atLeast"/>
              <w:ind w:left="0" w:right="60" w:firstLine="0"/>
              <w:jc w:val="center"/>
              <w:rPr>
                <w:rFonts w:ascii="Times New Roman" w:hAnsi="Times New Roman" w:cs="Times New Roman"/>
                <w:szCs w:val="24"/>
              </w:rPr>
            </w:pPr>
          </w:p>
        </w:tc>
        <w:tc>
          <w:tcPr>
            <w:tcW w:w="1564" w:type="dxa"/>
            <w:tcBorders>
              <w:top w:val="single" w:sz="16" w:space="0" w:color="000000"/>
              <w:left w:val="nil"/>
              <w:bottom w:val="nil"/>
              <w:right w:val="single" w:sz="16" w:space="0" w:color="000000"/>
            </w:tcBorders>
            <w:shd w:val="clear" w:color="auto" w:fill="FFFFFF"/>
          </w:tcPr>
          <w:p w14:paraId="1221B901" w14:textId="311EA03D" w:rsidR="00BC25E1" w:rsidRPr="00CD0C4E" w:rsidRDefault="00957695"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URBA</w:t>
            </w:r>
            <w:r w:rsidR="00BC25E1" w:rsidRPr="00CD0C4E">
              <w:rPr>
                <w:rFonts w:ascii="Times New Roman" w:hAnsi="Times New Roman" w:cs="Times New Roman"/>
                <w:szCs w:val="24"/>
              </w:rPr>
              <w:t>NA</w:t>
            </w:r>
          </w:p>
        </w:tc>
        <w:tc>
          <w:tcPr>
            <w:tcW w:w="2066" w:type="dxa"/>
            <w:tcBorders>
              <w:top w:val="single" w:sz="16" w:space="0" w:color="000000"/>
              <w:left w:val="single" w:sz="16" w:space="0" w:color="000000"/>
              <w:bottom w:val="nil"/>
            </w:tcBorders>
            <w:shd w:val="clear" w:color="auto" w:fill="FFFFFF"/>
            <w:vAlign w:val="center"/>
          </w:tcPr>
          <w:p w14:paraId="32C31848"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26</w:t>
            </w:r>
          </w:p>
        </w:tc>
        <w:tc>
          <w:tcPr>
            <w:tcW w:w="2331" w:type="dxa"/>
            <w:tcBorders>
              <w:top w:val="single" w:sz="16" w:space="0" w:color="000000"/>
              <w:bottom w:val="nil"/>
            </w:tcBorders>
            <w:shd w:val="clear" w:color="auto" w:fill="FFFFFF"/>
            <w:vAlign w:val="center"/>
          </w:tcPr>
          <w:p w14:paraId="01874F7D"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57,8</w:t>
            </w:r>
          </w:p>
        </w:tc>
      </w:tr>
      <w:tr w:rsidR="00BC25E1" w:rsidRPr="00CD0C4E" w14:paraId="2BC25CA3" w14:textId="77777777" w:rsidTr="00580726">
        <w:trPr>
          <w:cantSplit/>
          <w:trHeight w:val="288"/>
          <w:jc w:val="center"/>
        </w:trPr>
        <w:tc>
          <w:tcPr>
            <w:tcW w:w="1214" w:type="dxa"/>
            <w:vMerge/>
            <w:tcBorders>
              <w:top w:val="single" w:sz="16" w:space="0" w:color="000000"/>
              <w:left w:val="single" w:sz="16" w:space="0" w:color="000000"/>
              <w:bottom w:val="single" w:sz="16" w:space="0" w:color="000000"/>
              <w:right w:val="nil"/>
            </w:tcBorders>
            <w:shd w:val="clear" w:color="auto" w:fill="FFFFFF"/>
          </w:tcPr>
          <w:p w14:paraId="6C055078" w14:textId="77777777" w:rsidR="00BC25E1" w:rsidRPr="00CD0C4E" w:rsidRDefault="00BC25E1" w:rsidP="00580726">
            <w:pPr>
              <w:autoSpaceDE w:val="0"/>
              <w:autoSpaceDN w:val="0"/>
              <w:adjustRightInd w:val="0"/>
              <w:spacing w:after="0" w:line="240" w:lineRule="auto"/>
              <w:jc w:val="center"/>
              <w:rPr>
                <w:rFonts w:ascii="Times New Roman" w:hAnsi="Times New Roman" w:cs="Times New Roman"/>
                <w:szCs w:val="24"/>
              </w:rPr>
            </w:pPr>
          </w:p>
        </w:tc>
        <w:tc>
          <w:tcPr>
            <w:tcW w:w="1564" w:type="dxa"/>
            <w:tcBorders>
              <w:top w:val="nil"/>
              <w:left w:val="nil"/>
              <w:bottom w:val="nil"/>
              <w:right w:val="single" w:sz="16" w:space="0" w:color="000000"/>
            </w:tcBorders>
            <w:shd w:val="clear" w:color="auto" w:fill="FFFFFF"/>
          </w:tcPr>
          <w:p w14:paraId="22ED07FA"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RURAL</w:t>
            </w:r>
          </w:p>
        </w:tc>
        <w:tc>
          <w:tcPr>
            <w:tcW w:w="2066" w:type="dxa"/>
            <w:tcBorders>
              <w:top w:val="nil"/>
              <w:left w:val="single" w:sz="16" w:space="0" w:color="000000"/>
              <w:bottom w:val="nil"/>
            </w:tcBorders>
            <w:shd w:val="clear" w:color="auto" w:fill="FFFFFF"/>
            <w:vAlign w:val="center"/>
          </w:tcPr>
          <w:p w14:paraId="7A57C960"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19</w:t>
            </w:r>
          </w:p>
        </w:tc>
        <w:tc>
          <w:tcPr>
            <w:tcW w:w="2331" w:type="dxa"/>
            <w:tcBorders>
              <w:top w:val="nil"/>
              <w:bottom w:val="nil"/>
            </w:tcBorders>
            <w:shd w:val="clear" w:color="auto" w:fill="FFFFFF"/>
            <w:vAlign w:val="center"/>
          </w:tcPr>
          <w:p w14:paraId="14D553A0"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42,2</w:t>
            </w:r>
          </w:p>
        </w:tc>
      </w:tr>
      <w:tr w:rsidR="00BC25E1" w:rsidRPr="00CD0C4E" w14:paraId="44140C5D" w14:textId="77777777" w:rsidTr="00580726">
        <w:trPr>
          <w:cantSplit/>
          <w:trHeight w:val="288"/>
          <w:jc w:val="center"/>
        </w:trPr>
        <w:tc>
          <w:tcPr>
            <w:tcW w:w="1214" w:type="dxa"/>
            <w:vMerge/>
            <w:tcBorders>
              <w:top w:val="single" w:sz="16" w:space="0" w:color="000000"/>
              <w:left w:val="single" w:sz="16" w:space="0" w:color="000000"/>
              <w:bottom w:val="single" w:sz="16" w:space="0" w:color="000000"/>
              <w:right w:val="nil"/>
            </w:tcBorders>
            <w:shd w:val="clear" w:color="auto" w:fill="FFFFFF"/>
          </w:tcPr>
          <w:p w14:paraId="5A68A74A" w14:textId="77777777" w:rsidR="00BC25E1" w:rsidRPr="00CD0C4E" w:rsidRDefault="00BC25E1" w:rsidP="00580726">
            <w:pPr>
              <w:autoSpaceDE w:val="0"/>
              <w:autoSpaceDN w:val="0"/>
              <w:adjustRightInd w:val="0"/>
              <w:spacing w:after="0" w:line="240" w:lineRule="auto"/>
              <w:jc w:val="center"/>
              <w:rPr>
                <w:rFonts w:ascii="Times New Roman" w:hAnsi="Times New Roman" w:cs="Times New Roman"/>
                <w:szCs w:val="24"/>
              </w:rPr>
            </w:pPr>
          </w:p>
        </w:tc>
        <w:tc>
          <w:tcPr>
            <w:tcW w:w="1564" w:type="dxa"/>
            <w:tcBorders>
              <w:top w:val="nil"/>
              <w:left w:val="nil"/>
              <w:bottom w:val="single" w:sz="16" w:space="0" w:color="000000"/>
              <w:right w:val="single" w:sz="16" w:space="0" w:color="000000"/>
            </w:tcBorders>
            <w:shd w:val="clear" w:color="auto" w:fill="FFFFFF"/>
          </w:tcPr>
          <w:p w14:paraId="7BE6A60F"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2066" w:type="dxa"/>
            <w:tcBorders>
              <w:top w:val="nil"/>
              <w:left w:val="single" w:sz="16" w:space="0" w:color="000000"/>
              <w:bottom w:val="single" w:sz="16" w:space="0" w:color="000000"/>
            </w:tcBorders>
            <w:shd w:val="clear" w:color="auto" w:fill="FFFFFF"/>
            <w:vAlign w:val="center"/>
          </w:tcPr>
          <w:p w14:paraId="5A7D8808"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2331" w:type="dxa"/>
            <w:tcBorders>
              <w:top w:val="nil"/>
              <w:bottom w:val="single" w:sz="16" w:space="0" w:color="000000"/>
            </w:tcBorders>
            <w:shd w:val="clear" w:color="auto" w:fill="FFFFFF"/>
            <w:vAlign w:val="center"/>
          </w:tcPr>
          <w:p w14:paraId="1CD87B0B" w14:textId="77777777" w:rsidR="00BC25E1" w:rsidRPr="00CD0C4E" w:rsidRDefault="00BC25E1" w:rsidP="00580726">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500563B0" w14:textId="00C54169" w:rsidR="00EC2A75" w:rsidRPr="00CD0C4E" w:rsidRDefault="00947FD8" w:rsidP="00ED1F78">
      <w:pPr>
        <w:pStyle w:val="Sinespaciado"/>
        <w:rPr>
          <w:rFonts w:ascii="Times New Roman" w:hAnsi="Times New Roman"/>
          <w:b/>
          <w:sz w:val="20"/>
          <w:szCs w:val="16"/>
        </w:rPr>
      </w:pPr>
      <w:r>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2642FB0A" w14:textId="7A2CDD8F" w:rsidR="008D2E29" w:rsidRDefault="00ED1F78" w:rsidP="00441A55">
      <w:pPr>
        <w:pStyle w:val="Sinespaciado"/>
        <w:rPr>
          <w:rFonts w:ascii="Times New Roman" w:hAnsi="Times New Roman"/>
          <w:b/>
          <w:sz w:val="20"/>
          <w:szCs w:val="16"/>
        </w:rPr>
      </w:pPr>
      <w:r w:rsidRPr="00CD0C4E">
        <w:rPr>
          <w:rFonts w:ascii="Times New Roman" w:hAnsi="Times New Roman"/>
          <w:b/>
          <w:sz w:val="20"/>
          <w:szCs w:val="16"/>
        </w:rPr>
        <w:t xml:space="preserve">                  </w:t>
      </w:r>
      <w:r w:rsidR="00947FD8">
        <w:rPr>
          <w:rFonts w:ascii="Times New Roman" w:hAnsi="Times New Roman"/>
          <w:b/>
          <w:sz w:val="20"/>
          <w:szCs w:val="16"/>
        </w:rPr>
        <w:t xml:space="preserve">   </w:t>
      </w:r>
      <w:r w:rsidR="00EC2A75" w:rsidRPr="00CD0C4E">
        <w:rPr>
          <w:rFonts w:ascii="Times New Roman" w:hAnsi="Times New Roman"/>
          <w:b/>
          <w:sz w:val="20"/>
          <w:szCs w:val="16"/>
        </w:rPr>
        <w:t>Realizado por: Viviana</w:t>
      </w:r>
      <w:r w:rsidRPr="00CD0C4E">
        <w:rPr>
          <w:rFonts w:ascii="Times New Roman" w:hAnsi="Times New Roman"/>
          <w:b/>
          <w:sz w:val="20"/>
          <w:szCs w:val="16"/>
        </w:rPr>
        <w:t xml:space="preserve"> </w:t>
      </w:r>
      <w:r w:rsidR="00EC2A75" w:rsidRPr="00CD0C4E">
        <w:rPr>
          <w:rFonts w:ascii="Times New Roman" w:hAnsi="Times New Roman"/>
          <w:b/>
          <w:sz w:val="20"/>
          <w:szCs w:val="16"/>
        </w:rPr>
        <w:t>Zumba Tenezaca.</w:t>
      </w:r>
    </w:p>
    <w:p w14:paraId="263CC278" w14:textId="77777777" w:rsidR="00441A55" w:rsidRPr="00441A55" w:rsidRDefault="00441A55" w:rsidP="00441A55">
      <w:pPr>
        <w:pStyle w:val="Sinespaciado"/>
        <w:rPr>
          <w:rFonts w:ascii="Times New Roman" w:hAnsi="Times New Roman"/>
          <w:b/>
          <w:sz w:val="16"/>
          <w:szCs w:val="16"/>
        </w:rPr>
      </w:pPr>
    </w:p>
    <w:p w14:paraId="38EE0E5C" w14:textId="5135555D" w:rsidR="00C12B34" w:rsidRPr="00CD0C4E" w:rsidRDefault="00BC25E1" w:rsidP="00C12B34">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 N°</w:t>
      </w:r>
      <w:r w:rsidR="008D2E29" w:rsidRPr="00CD0C4E">
        <w:rPr>
          <w:rFonts w:ascii="Times New Roman" w:hAnsi="Times New Roman" w:cs="Times New Roman"/>
          <w:b/>
          <w:color w:val="auto"/>
        </w:rPr>
        <w:t>4</w:t>
      </w:r>
    </w:p>
    <w:p w14:paraId="30931AAE" w14:textId="648CAAB5" w:rsidR="00FC085D" w:rsidRPr="00CD0C4E" w:rsidRDefault="00BC25E1" w:rsidP="008676E7">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la r</w:t>
      </w:r>
      <w:r w:rsidR="002E3677" w:rsidRPr="00CD0C4E">
        <w:rPr>
          <w:rFonts w:ascii="Times New Roman" w:hAnsi="Times New Roman" w:cs="Times New Roman"/>
          <w:b/>
          <w:color w:val="auto"/>
        </w:rPr>
        <w:t>esidencia</w:t>
      </w:r>
      <w:r w:rsidR="00ED1F78" w:rsidRPr="00CD0C4E">
        <w:rPr>
          <w:rFonts w:ascii="Times New Roman" w:hAnsi="Times New Roman" w:cs="Times New Roman"/>
          <w:b/>
          <w:color w:val="auto"/>
        </w:rPr>
        <w:t xml:space="preserve"> enero – junio 2018, A</w:t>
      </w:r>
      <w:r w:rsidRPr="00CD0C4E">
        <w:rPr>
          <w:rFonts w:ascii="Times New Roman" w:hAnsi="Times New Roman" w:cs="Times New Roman"/>
          <w:b/>
          <w:color w:val="auto"/>
        </w:rPr>
        <w:t>zogues</w:t>
      </w:r>
    </w:p>
    <w:p w14:paraId="1673523D" w14:textId="63149894" w:rsidR="00FC085D" w:rsidRPr="00CD0C4E" w:rsidRDefault="00F67E51" w:rsidP="00FC085D">
      <w:pPr>
        <w:pStyle w:val="Default"/>
        <w:spacing w:line="360" w:lineRule="auto"/>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282E41B4" wp14:editId="2D2BDBC3">
            <wp:extent cx="4267200" cy="2343150"/>
            <wp:effectExtent l="0" t="0" r="19050" b="1905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987BD8D" w14:textId="3E4067F2" w:rsidR="00ED1F78" w:rsidRPr="00CD0C4E" w:rsidRDefault="00ED1F78" w:rsidP="00ED1F78">
      <w:pPr>
        <w:pStyle w:val="Sinespaciado"/>
        <w:ind w:left="1440" w:firstLine="720"/>
        <w:rPr>
          <w:rFonts w:ascii="Times New Roman" w:hAnsi="Times New Roman"/>
          <w:b/>
          <w:sz w:val="20"/>
          <w:szCs w:val="16"/>
        </w:rPr>
      </w:pPr>
      <w:r w:rsidRPr="00CD0C4E">
        <w:rPr>
          <w:rFonts w:ascii="Times New Roman" w:hAnsi="Times New Roman"/>
          <w:b/>
          <w:sz w:val="20"/>
          <w:szCs w:val="16"/>
        </w:rPr>
        <w:t>Fuente</w:t>
      </w:r>
      <w:r w:rsidR="008D2E29" w:rsidRPr="00CD0C4E">
        <w:rPr>
          <w:rFonts w:ascii="Times New Roman" w:hAnsi="Times New Roman"/>
          <w:b/>
          <w:sz w:val="20"/>
          <w:szCs w:val="16"/>
        </w:rPr>
        <w:t>: Tabla N.- 4</w:t>
      </w:r>
    </w:p>
    <w:p w14:paraId="177FC7CE" w14:textId="4767BDB7" w:rsidR="00ED1F78" w:rsidRPr="00CD0C4E" w:rsidRDefault="00ED1F78" w:rsidP="00ED1F78">
      <w:pPr>
        <w:pStyle w:val="Sinespaciado"/>
        <w:rPr>
          <w:rFonts w:ascii="Times New Roman" w:hAnsi="Times New Roman"/>
          <w:b/>
          <w:sz w:val="20"/>
          <w:szCs w:val="16"/>
        </w:rPr>
      </w:pPr>
      <w:r w:rsidRPr="00CD0C4E">
        <w:rPr>
          <w:rFonts w:ascii="Times New Roman" w:hAnsi="Times New Roman"/>
          <w:b/>
          <w:sz w:val="20"/>
          <w:szCs w:val="16"/>
        </w:rPr>
        <w:tab/>
      </w:r>
      <w:r w:rsidRPr="00CD0C4E">
        <w:rPr>
          <w:rFonts w:ascii="Times New Roman" w:hAnsi="Times New Roman"/>
          <w:b/>
          <w:sz w:val="20"/>
          <w:szCs w:val="16"/>
        </w:rPr>
        <w:tab/>
      </w:r>
      <w:r w:rsidRPr="00CD0C4E">
        <w:rPr>
          <w:rFonts w:ascii="Times New Roman" w:hAnsi="Times New Roman"/>
          <w:b/>
          <w:sz w:val="20"/>
          <w:szCs w:val="16"/>
        </w:rPr>
        <w:tab/>
        <w:t xml:space="preserve">Realizado por: Viviana Zumba Tenezaca </w:t>
      </w:r>
    </w:p>
    <w:p w14:paraId="286DAC2F" w14:textId="77777777" w:rsidR="00FC085D" w:rsidRPr="00CD0C4E" w:rsidRDefault="00FC085D" w:rsidP="00D7663D">
      <w:pPr>
        <w:ind w:left="0" w:firstLine="0"/>
        <w:rPr>
          <w:rFonts w:ascii="Times New Roman" w:hAnsi="Times New Roman" w:cs="Times New Roman"/>
          <w:b/>
          <w:szCs w:val="24"/>
        </w:rPr>
      </w:pPr>
    </w:p>
    <w:p w14:paraId="1F890A76" w14:textId="77777777" w:rsidR="00C6309F" w:rsidRDefault="00C6309F" w:rsidP="00E01E87">
      <w:pPr>
        <w:ind w:left="0" w:firstLine="0"/>
        <w:rPr>
          <w:rFonts w:ascii="Times New Roman" w:hAnsi="Times New Roman" w:cs="Times New Roman"/>
          <w:b/>
          <w:color w:val="auto"/>
          <w:szCs w:val="24"/>
        </w:rPr>
      </w:pPr>
    </w:p>
    <w:p w14:paraId="12734737" w14:textId="5DA1549C" w:rsidR="00FC085D" w:rsidRPr="00174577" w:rsidRDefault="002E3677" w:rsidP="00FC085D">
      <w:pPr>
        <w:rPr>
          <w:rFonts w:ascii="Times New Roman" w:hAnsi="Times New Roman" w:cs="Times New Roman"/>
          <w:b/>
          <w:color w:val="auto"/>
          <w:szCs w:val="24"/>
        </w:rPr>
      </w:pPr>
      <w:r w:rsidRPr="00174577">
        <w:rPr>
          <w:rFonts w:ascii="Times New Roman" w:hAnsi="Times New Roman" w:cs="Times New Roman"/>
          <w:b/>
          <w:color w:val="auto"/>
          <w:szCs w:val="24"/>
        </w:rPr>
        <w:t>Análisis:</w:t>
      </w:r>
      <w:r w:rsidR="00FC085D" w:rsidRPr="00174577">
        <w:rPr>
          <w:rFonts w:ascii="Times New Roman" w:hAnsi="Times New Roman" w:cs="Times New Roman"/>
          <w:b/>
          <w:color w:val="auto"/>
          <w:szCs w:val="24"/>
        </w:rPr>
        <w:t xml:space="preserve"> </w:t>
      </w:r>
    </w:p>
    <w:p w14:paraId="4DF81CA5" w14:textId="03FD3177" w:rsidR="00174577" w:rsidRPr="00174577" w:rsidRDefault="00174577" w:rsidP="00441A55">
      <w:pPr>
        <w:spacing w:line="360" w:lineRule="auto"/>
        <w:rPr>
          <w:rFonts w:ascii="Times New Roman" w:hAnsi="Times New Roman" w:cs="Times New Roman"/>
          <w:color w:val="auto"/>
          <w:szCs w:val="24"/>
        </w:rPr>
      </w:pPr>
      <w:r>
        <w:rPr>
          <w:rFonts w:ascii="Times New Roman" w:hAnsi="Times New Roman" w:cs="Times New Roman"/>
          <w:color w:val="auto"/>
          <w:szCs w:val="24"/>
        </w:rPr>
        <w:t>De acuerdo a la investigación realizada</w:t>
      </w:r>
      <w:r w:rsidR="00346FEB" w:rsidRPr="00174577">
        <w:rPr>
          <w:rFonts w:ascii="Times New Roman" w:hAnsi="Times New Roman" w:cs="Times New Roman"/>
          <w:color w:val="auto"/>
          <w:szCs w:val="24"/>
        </w:rPr>
        <w:t xml:space="preserve"> se puede observar </w:t>
      </w:r>
      <w:r w:rsidR="00FA1D11" w:rsidRPr="00174577">
        <w:rPr>
          <w:rFonts w:ascii="Times New Roman" w:hAnsi="Times New Roman" w:cs="Times New Roman"/>
          <w:color w:val="auto"/>
          <w:szCs w:val="24"/>
        </w:rPr>
        <w:t>en lo refe</w:t>
      </w:r>
      <w:r w:rsidR="00531856" w:rsidRPr="00174577">
        <w:rPr>
          <w:rFonts w:ascii="Times New Roman" w:hAnsi="Times New Roman" w:cs="Times New Roman"/>
          <w:color w:val="auto"/>
          <w:szCs w:val="24"/>
        </w:rPr>
        <w:t>rente a infecciones asociadas a la atención sanitaria, de las tres áreas con un porcentaje</w:t>
      </w:r>
      <w:r w:rsidR="00346FEB" w:rsidRPr="00174577">
        <w:rPr>
          <w:rFonts w:ascii="Times New Roman" w:hAnsi="Times New Roman" w:cs="Times New Roman"/>
          <w:color w:val="auto"/>
          <w:szCs w:val="24"/>
        </w:rPr>
        <w:t xml:space="preserve"> </w:t>
      </w:r>
      <w:r w:rsidR="00531856" w:rsidRPr="00174577">
        <w:rPr>
          <w:rFonts w:ascii="Times New Roman" w:hAnsi="Times New Roman" w:cs="Times New Roman"/>
          <w:color w:val="auto"/>
          <w:szCs w:val="24"/>
        </w:rPr>
        <w:t>d</w:t>
      </w:r>
      <w:r w:rsidR="00B411D0" w:rsidRPr="00174577">
        <w:rPr>
          <w:rFonts w:ascii="Times New Roman" w:hAnsi="Times New Roman" w:cs="Times New Roman"/>
          <w:color w:val="auto"/>
          <w:szCs w:val="24"/>
        </w:rPr>
        <w:t>el 57,8</w:t>
      </w:r>
      <w:r w:rsidR="00FA1D11" w:rsidRPr="00174577">
        <w:rPr>
          <w:rFonts w:ascii="Times New Roman" w:hAnsi="Times New Roman" w:cs="Times New Roman"/>
          <w:color w:val="auto"/>
          <w:szCs w:val="24"/>
        </w:rPr>
        <w:t>% tiene</w:t>
      </w:r>
      <w:r w:rsidR="00346FEB" w:rsidRPr="00174577">
        <w:rPr>
          <w:rFonts w:ascii="Times New Roman" w:hAnsi="Times New Roman" w:cs="Times New Roman"/>
          <w:color w:val="auto"/>
          <w:szCs w:val="24"/>
        </w:rPr>
        <w:t xml:space="preserve"> la residencia </w:t>
      </w:r>
      <w:r w:rsidR="00B411D0" w:rsidRPr="00174577">
        <w:rPr>
          <w:rFonts w:ascii="Times New Roman" w:hAnsi="Times New Roman" w:cs="Times New Roman"/>
          <w:color w:val="auto"/>
          <w:szCs w:val="24"/>
        </w:rPr>
        <w:t xml:space="preserve">el área urbana </w:t>
      </w:r>
      <w:r w:rsidR="00531856" w:rsidRPr="00174577">
        <w:rPr>
          <w:rFonts w:ascii="Times New Roman" w:hAnsi="Times New Roman" w:cs="Times New Roman"/>
          <w:color w:val="auto"/>
          <w:szCs w:val="24"/>
        </w:rPr>
        <w:t xml:space="preserve">seguido </w:t>
      </w:r>
      <w:proofErr w:type="gramStart"/>
      <w:r w:rsidR="00531856" w:rsidRPr="00174577">
        <w:rPr>
          <w:rFonts w:ascii="Times New Roman" w:hAnsi="Times New Roman" w:cs="Times New Roman"/>
          <w:color w:val="auto"/>
          <w:szCs w:val="24"/>
        </w:rPr>
        <w:t xml:space="preserve">por </w:t>
      </w:r>
      <w:r w:rsidR="00346FEB" w:rsidRPr="00174577">
        <w:rPr>
          <w:rFonts w:ascii="Times New Roman" w:hAnsi="Times New Roman" w:cs="Times New Roman"/>
          <w:color w:val="auto"/>
          <w:szCs w:val="24"/>
        </w:rPr>
        <w:t xml:space="preserve"> el</w:t>
      </w:r>
      <w:proofErr w:type="gramEnd"/>
      <w:r w:rsidR="00346FEB" w:rsidRPr="00174577">
        <w:rPr>
          <w:rFonts w:ascii="Times New Roman" w:hAnsi="Times New Roman" w:cs="Times New Roman"/>
          <w:color w:val="auto"/>
          <w:szCs w:val="24"/>
        </w:rPr>
        <w:t xml:space="preserve"> 42,2% en el</w:t>
      </w:r>
      <w:r w:rsidR="00CF1FCA" w:rsidRPr="00174577">
        <w:rPr>
          <w:rFonts w:ascii="Times New Roman" w:hAnsi="Times New Roman" w:cs="Times New Roman"/>
          <w:color w:val="auto"/>
          <w:szCs w:val="24"/>
        </w:rPr>
        <w:t xml:space="preserve"> área rural.</w:t>
      </w:r>
    </w:p>
    <w:p w14:paraId="1A30A853" w14:textId="77777777" w:rsidR="00E01E87" w:rsidRDefault="00E01E87" w:rsidP="00C12B34">
      <w:pPr>
        <w:pStyle w:val="Default"/>
        <w:spacing w:line="360" w:lineRule="auto"/>
        <w:ind w:left="704" w:firstLine="1"/>
        <w:jc w:val="center"/>
        <w:rPr>
          <w:rFonts w:ascii="Times New Roman" w:hAnsi="Times New Roman" w:cs="Times New Roman"/>
          <w:b/>
          <w:color w:val="auto"/>
        </w:rPr>
      </w:pPr>
    </w:p>
    <w:p w14:paraId="03A0468F" w14:textId="77777777" w:rsidR="00E01E87" w:rsidRDefault="00E01E87" w:rsidP="00C12B34">
      <w:pPr>
        <w:pStyle w:val="Default"/>
        <w:spacing w:line="360" w:lineRule="auto"/>
        <w:ind w:left="704" w:firstLine="1"/>
        <w:jc w:val="center"/>
        <w:rPr>
          <w:rFonts w:ascii="Times New Roman" w:hAnsi="Times New Roman" w:cs="Times New Roman"/>
          <w:b/>
          <w:color w:val="auto"/>
        </w:rPr>
      </w:pPr>
    </w:p>
    <w:p w14:paraId="29457A30" w14:textId="57B631C5" w:rsidR="00C12B34" w:rsidRPr="00CD0C4E" w:rsidRDefault="00D7663D" w:rsidP="00C12B34">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 xml:space="preserve">Tabla N° </w:t>
      </w:r>
      <w:r w:rsidR="008D2E29" w:rsidRPr="00CD0C4E">
        <w:rPr>
          <w:rFonts w:ascii="Times New Roman" w:hAnsi="Times New Roman" w:cs="Times New Roman"/>
          <w:b/>
          <w:color w:val="auto"/>
        </w:rPr>
        <w:t>5</w:t>
      </w:r>
    </w:p>
    <w:p w14:paraId="2F888C4B" w14:textId="31B887DB" w:rsidR="008A0B9F" w:rsidRPr="00CD0C4E" w:rsidRDefault="00D7663D" w:rsidP="002E3677">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 xml:space="preserve">Infecciones asociadas a la atención sanitaria, según el estado civil </w:t>
      </w:r>
      <w:r w:rsidR="002E3677" w:rsidRPr="00CD0C4E">
        <w:rPr>
          <w:rFonts w:ascii="Times New Roman" w:hAnsi="Times New Roman" w:cs="Times New Roman"/>
          <w:b/>
          <w:color w:val="auto"/>
        </w:rPr>
        <w:t>enero – junio 2018, A</w:t>
      </w:r>
      <w:r w:rsidRPr="00CD0C4E">
        <w:rPr>
          <w:rFonts w:ascii="Times New Roman" w:hAnsi="Times New Roman" w:cs="Times New Roman"/>
          <w:b/>
          <w:color w:val="auto"/>
        </w:rPr>
        <w:t>zogues.</w:t>
      </w:r>
    </w:p>
    <w:tbl>
      <w:tblPr>
        <w:tblW w:w="7072"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44"/>
        <w:gridCol w:w="2521"/>
        <w:gridCol w:w="1695"/>
        <w:gridCol w:w="1512"/>
      </w:tblGrid>
      <w:tr w:rsidR="00D7663D" w:rsidRPr="00CD0C4E" w14:paraId="5879B65C" w14:textId="77777777" w:rsidTr="00441A55">
        <w:trPr>
          <w:cantSplit/>
          <w:trHeight w:val="284"/>
        </w:trPr>
        <w:tc>
          <w:tcPr>
            <w:tcW w:w="3865" w:type="dxa"/>
            <w:gridSpan w:val="2"/>
            <w:tcBorders>
              <w:top w:val="single" w:sz="16" w:space="0" w:color="000000"/>
              <w:left w:val="single" w:sz="16" w:space="0" w:color="000000"/>
              <w:bottom w:val="single" w:sz="16" w:space="0" w:color="000000"/>
              <w:right w:val="nil"/>
            </w:tcBorders>
            <w:shd w:val="clear" w:color="auto" w:fill="FFFFFF"/>
            <w:vAlign w:val="bottom"/>
          </w:tcPr>
          <w:p w14:paraId="2C83A264" w14:textId="426FCCE5" w:rsidR="00D7663D" w:rsidRPr="00CD0C4E" w:rsidRDefault="00DF1964" w:rsidP="00174577">
            <w:pPr>
              <w:autoSpaceDE w:val="0"/>
              <w:autoSpaceDN w:val="0"/>
              <w:adjustRightInd w:val="0"/>
              <w:spacing w:after="0" w:line="240" w:lineRule="auto"/>
              <w:jc w:val="center"/>
              <w:rPr>
                <w:rFonts w:ascii="Times New Roman" w:hAnsi="Times New Roman" w:cs="Times New Roman"/>
                <w:b/>
                <w:szCs w:val="24"/>
              </w:rPr>
            </w:pPr>
            <w:r w:rsidRPr="00CD0C4E">
              <w:rPr>
                <w:rFonts w:ascii="Times New Roman" w:hAnsi="Times New Roman" w:cs="Times New Roman"/>
                <w:b/>
                <w:bCs/>
                <w:szCs w:val="24"/>
              </w:rPr>
              <w:t>Estado civil</w:t>
            </w:r>
          </w:p>
        </w:tc>
        <w:tc>
          <w:tcPr>
            <w:tcW w:w="1695" w:type="dxa"/>
            <w:tcBorders>
              <w:top w:val="single" w:sz="16" w:space="0" w:color="000000"/>
              <w:left w:val="single" w:sz="16" w:space="0" w:color="000000"/>
              <w:bottom w:val="single" w:sz="16" w:space="0" w:color="000000"/>
            </w:tcBorders>
            <w:shd w:val="clear" w:color="auto" w:fill="FFFFFF"/>
            <w:vAlign w:val="bottom"/>
          </w:tcPr>
          <w:p w14:paraId="50F991D2"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512" w:type="dxa"/>
            <w:tcBorders>
              <w:top w:val="single" w:sz="16" w:space="0" w:color="000000"/>
              <w:bottom w:val="single" w:sz="16" w:space="0" w:color="000000"/>
            </w:tcBorders>
            <w:shd w:val="clear" w:color="auto" w:fill="FFFFFF"/>
            <w:vAlign w:val="bottom"/>
          </w:tcPr>
          <w:p w14:paraId="115C07AC"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D7663D" w:rsidRPr="00CD0C4E" w14:paraId="5603C4F2" w14:textId="77777777" w:rsidTr="00174577">
        <w:trPr>
          <w:cantSplit/>
          <w:trHeight w:val="304"/>
        </w:trPr>
        <w:tc>
          <w:tcPr>
            <w:tcW w:w="1344" w:type="dxa"/>
            <w:vMerge w:val="restart"/>
            <w:tcBorders>
              <w:top w:val="single" w:sz="16" w:space="0" w:color="000000"/>
              <w:left w:val="single" w:sz="16" w:space="0" w:color="000000"/>
              <w:bottom w:val="single" w:sz="16" w:space="0" w:color="000000"/>
              <w:right w:val="nil"/>
            </w:tcBorders>
            <w:shd w:val="clear" w:color="auto" w:fill="FFFFFF"/>
          </w:tcPr>
          <w:p w14:paraId="5055C7B4" w14:textId="6617A59D" w:rsidR="00D7663D" w:rsidRPr="00CD0C4E" w:rsidRDefault="00D7663D" w:rsidP="00BC4CE6">
            <w:pPr>
              <w:autoSpaceDE w:val="0"/>
              <w:autoSpaceDN w:val="0"/>
              <w:adjustRightInd w:val="0"/>
              <w:spacing w:after="0" w:line="320" w:lineRule="atLeast"/>
              <w:ind w:left="60" w:right="60"/>
              <w:rPr>
                <w:rFonts w:ascii="Times New Roman" w:hAnsi="Times New Roman" w:cs="Times New Roman"/>
                <w:szCs w:val="24"/>
              </w:rPr>
            </w:pPr>
          </w:p>
        </w:tc>
        <w:tc>
          <w:tcPr>
            <w:tcW w:w="2521" w:type="dxa"/>
            <w:tcBorders>
              <w:top w:val="single" w:sz="16" w:space="0" w:color="000000"/>
              <w:left w:val="nil"/>
              <w:bottom w:val="nil"/>
              <w:right w:val="single" w:sz="16" w:space="0" w:color="000000"/>
            </w:tcBorders>
            <w:shd w:val="clear" w:color="auto" w:fill="FFFFFF"/>
          </w:tcPr>
          <w:p w14:paraId="05DB2DE5"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SOLTERA/O</w:t>
            </w:r>
          </w:p>
        </w:tc>
        <w:tc>
          <w:tcPr>
            <w:tcW w:w="1695" w:type="dxa"/>
            <w:tcBorders>
              <w:top w:val="single" w:sz="16" w:space="0" w:color="000000"/>
              <w:left w:val="single" w:sz="16" w:space="0" w:color="000000"/>
              <w:bottom w:val="nil"/>
            </w:tcBorders>
            <w:shd w:val="clear" w:color="auto" w:fill="FFFFFF"/>
            <w:vAlign w:val="center"/>
          </w:tcPr>
          <w:p w14:paraId="447C5414"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11</w:t>
            </w:r>
          </w:p>
        </w:tc>
        <w:tc>
          <w:tcPr>
            <w:tcW w:w="1512" w:type="dxa"/>
            <w:tcBorders>
              <w:top w:val="single" w:sz="16" w:space="0" w:color="000000"/>
              <w:bottom w:val="nil"/>
            </w:tcBorders>
            <w:shd w:val="clear" w:color="auto" w:fill="FFFFFF"/>
            <w:vAlign w:val="center"/>
          </w:tcPr>
          <w:p w14:paraId="70B24B58"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24,4</w:t>
            </w:r>
          </w:p>
        </w:tc>
      </w:tr>
      <w:tr w:rsidR="00D7663D" w:rsidRPr="00CD0C4E" w14:paraId="60EA0AAB" w14:textId="77777777" w:rsidTr="00174577">
        <w:trPr>
          <w:cantSplit/>
          <w:trHeight w:val="139"/>
        </w:trPr>
        <w:tc>
          <w:tcPr>
            <w:tcW w:w="1344" w:type="dxa"/>
            <w:vMerge/>
            <w:tcBorders>
              <w:top w:val="single" w:sz="16" w:space="0" w:color="000000"/>
              <w:left w:val="single" w:sz="16" w:space="0" w:color="000000"/>
              <w:bottom w:val="single" w:sz="16" w:space="0" w:color="000000"/>
              <w:right w:val="nil"/>
            </w:tcBorders>
            <w:shd w:val="clear" w:color="auto" w:fill="FFFFFF"/>
          </w:tcPr>
          <w:p w14:paraId="69A74D2E"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2521" w:type="dxa"/>
            <w:tcBorders>
              <w:top w:val="nil"/>
              <w:left w:val="nil"/>
              <w:bottom w:val="nil"/>
              <w:right w:val="single" w:sz="16" w:space="0" w:color="000000"/>
            </w:tcBorders>
            <w:shd w:val="clear" w:color="auto" w:fill="FFFFFF"/>
          </w:tcPr>
          <w:p w14:paraId="5248D2AC"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CASADA/O</w:t>
            </w:r>
          </w:p>
        </w:tc>
        <w:tc>
          <w:tcPr>
            <w:tcW w:w="1695" w:type="dxa"/>
            <w:tcBorders>
              <w:top w:val="nil"/>
              <w:left w:val="single" w:sz="16" w:space="0" w:color="000000"/>
              <w:bottom w:val="nil"/>
            </w:tcBorders>
            <w:shd w:val="clear" w:color="auto" w:fill="FFFFFF"/>
            <w:vAlign w:val="center"/>
          </w:tcPr>
          <w:p w14:paraId="4EC6FF14"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w:t>
            </w:r>
          </w:p>
        </w:tc>
        <w:tc>
          <w:tcPr>
            <w:tcW w:w="1512" w:type="dxa"/>
            <w:tcBorders>
              <w:top w:val="nil"/>
              <w:bottom w:val="nil"/>
            </w:tcBorders>
            <w:shd w:val="clear" w:color="auto" w:fill="FFFFFF"/>
            <w:vAlign w:val="center"/>
          </w:tcPr>
          <w:p w14:paraId="43348000"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8,9</w:t>
            </w:r>
          </w:p>
        </w:tc>
      </w:tr>
      <w:tr w:rsidR="00D7663D" w:rsidRPr="00CD0C4E" w14:paraId="326DE73B" w14:textId="77777777" w:rsidTr="00174577">
        <w:trPr>
          <w:cantSplit/>
          <w:trHeight w:val="139"/>
        </w:trPr>
        <w:tc>
          <w:tcPr>
            <w:tcW w:w="1344" w:type="dxa"/>
            <w:vMerge/>
            <w:tcBorders>
              <w:top w:val="single" w:sz="16" w:space="0" w:color="000000"/>
              <w:left w:val="single" w:sz="16" w:space="0" w:color="000000"/>
              <w:bottom w:val="single" w:sz="16" w:space="0" w:color="000000"/>
              <w:right w:val="nil"/>
            </w:tcBorders>
            <w:shd w:val="clear" w:color="auto" w:fill="FFFFFF"/>
          </w:tcPr>
          <w:p w14:paraId="0DA83CEF"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2521" w:type="dxa"/>
            <w:tcBorders>
              <w:top w:val="nil"/>
              <w:left w:val="nil"/>
              <w:bottom w:val="nil"/>
              <w:right w:val="single" w:sz="16" w:space="0" w:color="000000"/>
            </w:tcBorders>
            <w:shd w:val="clear" w:color="auto" w:fill="FFFFFF"/>
          </w:tcPr>
          <w:p w14:paraId="0A364524"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UNION LIBRE</w:t>
            </w:r>
          </w:p>
        </w:tc>
        <w:tc>
          <w:tcPr>
            <w:tcW w:w="1695" w:type="dxa"/>
            <w:tcBorders>
              <w:top w:val="nil"/>
              <w:left w:val="single" w:sz="16" w:space="0" w:color="000000"/>
              <w:bottom w:val="nil"/>
            </w:tcBorders>
            <w:shd w:val="clear" w:color="auto" w:fill="FFFFFF"/>
            <w:vAlign w:val="center"/>
          </w:tcPr>
          <w:p w14:paraId="5F071EEA"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28</w:t>
            </w:r>
          </w:p>
        </w:tc>
        <w:tc>
          <w:tcPr>
            <w:tcW w:w="1512" w:type="dxa"/>
            <w:tcBorders>
              <w:top w:val="nil"/>
              <w:bottom w:val="nil"/>
            </w:tcBorders>
            <w:shd w:val="clear" w:color="auto" w:fill="FFFFFF"/>
            <w:vAlign w:val="center"/>
          </w:tcPr>
          <w:p w14:paraId="2F39D0A0"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62,2</w:t>
            </w:r>
          </w:p>
        </w:tc>
      </w:tr>
      <w:tr w:rsidR="00D7663D" w:rsidRPr="00CD0C4E" w14:paraId="46D5E3D3" w14:textId="77777777" w:rsidTr="00174577">
        <w:trPr>
          <w:cantSplit/>
          <w:trHeight w:val="139"/>
        </w:trPr>
        <w:tc>
          <w:tcPr>
            <w:tcW w:w="1344" w:type="dxa"/>
            <w:vMerge/>
            <w:tcBorders>
              <w:top w:val="single" w:sz="16" w:space="0" w:color="000000"/>
              <w:left w:val="single" w:sz="16" w:space="0" w:color="000000"/>
              <w:bottom w:val="single" w:sz="16" w:space="0" w:color="000000"/>
              <w:right w:val="nil"/>
            </w:tcBorders>
            <w:shd w:val="clear" w:color="auto" w:fill="FFFFFF"/>
          </w:tcPr>
          <w:p w14:paraId="3D4C98C0"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2521" w:type="dxa"/>
            <w:tcBorders>
              <w:top w:val="nil"/>
              <w:left w:val="nil"/>
              <w:bottom w:val="nil"/>
              <w:right w:val="single" w:sz="16" w:space="0" w:color="000000"/>
            </w:tcBorders>
            <w:shd w:val="clear" w:color="auto" w:fill="FFFFFF"/>
          </w:tcPr>
          <w:p w14:paraId="3E8CE12E"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DIVORCIADA/O</w:t>
            </w:r>
          </w:p>
        </w:tc>
        <w:tc>
          <w:tcPr>
            <w:tcW w:w="1695" w:type="dxa"/>
            <w:tcBorders>
              <w:top w:val="nil"/>
              <w:left w:val="single" w:sz="16" w:space="0" w:color="000000"/>
              <w:bottom w:val="nil"/>
            </w:tcBorders>
            <w:shd w:val="clear" w:color="auto" w:fill="FFFFFF"/>
            <w:vAlign w:val="center"/>
          </w:tcPr>
          <w:p w14:paraId="3DA77CF9"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512" w:type="dxa"/>
            <w:tcBorders>
              <w:top w:val="nil"/>
              <w:bottom w:val="nil"/>
            </w:tcBorders>
            <w:shd w:val="clear" w:color="auto" w:fill="FFFFFF"/>
            <w:vAlign w:val="center"/>
          </w:tcPr>
          <w:p w14:paraId="5D723F70"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D7663D" w:rsidRPr="00CD0C4E" w14:paraId="73808E2C" w14:textId="77777777" w:rsidTr="00174577">
        <w:trPr>
          <w:cantSplit/>
          <w:trHeight w:val="139"/>
        </w:trPr>
        <w:tc>
          <w:tcPr>
            <w:tcW w:w="1344" w:type="dxa"/>
            <w:vMerge/>
            <w:tcBorders>
              <w:top w:val="single" w:sz="16" w:space="0" w:color="000000"/>
              <w:left w:val="single" w:sz="16" w:space="0" w:color="000000"/>
              <w:bottom w:val="single" w:sz="16" w:space="0" w:color="000000"/>
              <w:right w:val="nil"/>
            </w:tcBorders>
            <w:shd w:val="clear" w:color="auto" w:fill="FFFFFF"/>
          </w:tcPr>
          <w:p w14:paraId="1691F0C5" w14:textId="77777777" w:rsidR="00D7663D" w:rsidRPr="00CD0C4E" w:rsidRDefault="00D7663D" w:rsidP="00BC4CE6">
            <w:pPr>
              <w:autoSpaceDE w:val="0"/>
              <w:autoSpaceDN w:val="0"/>
              <w:adjustRightInd w:val="0"/>
              <w:spacing w:after="0" w:line="240" w:lineRule="auto"/>
              <w:rPr>
                <w:rFonts w:ascii="Times New Roman" w:hAnsi="Times New Roman" w:cs="Times New Roman"/>
                <w:szCs w:val="24"/>
              </w:rPr>
            </w:pPr>
          </w:p>
        </w:tc>
        <w:tc>
          <w:tcPr>
            <w:tcW w:w="2521" w:type="dxa"/>
            <w:tcBorders>
              <w:top w:val="nil"/>
              <w:left w:val="nil"/>
              <w:bottom w:val="single" w:sz="16" w:space="0" w:color="000000"/>
              <w:right w:val="single" w:sz="16" w:space="0" w:color="000000"/>
            </w:tcBorders>
            <w:shd w:val="clear" w:color="auto" w:fill="FFFFFF"/>
          </w:tcPr>
          <w:p w14:paraId="77CE643E"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695" w:type="dxa"/>
            <w:tcBorders>
              <w:top w:val="nil"/>
              <w:left w:val="single" w:sz="16" w:space="0" w:color="000000"/>
              <w:bottom w:val="single" w:sz="16" w:space="0" w:color="000000"/>
            </w:tcBorders>
            <w:shd w:val="clear" w:color="auto" w:fill="FFFFFF"/>
            <w:vAlign w:val="center"/>
          </w:tcPr>
          <w:p w14:paraId="43E8A4F2"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512" w:type="dxa"/>
            <w:tcBorders>
              <w:top w:val="nil"/>
              <w:bottom w:val="single" w:sz="16" w:space="0" w:color="000000"/>
            </w:tcBorders>
            <w:shd w:val="clear" w:color="auto" w:fill="FFFFFF"/>
            <w:vAlign w:val="center"/>
          </w:tcPr>
          <w:p w14:paraId="4F0CAC82" w14:textId="77777777" w:rsidR="00D7663D" w:rsidRPr="00CD0C4E" w:rsidRDefault="00D7663D" w:rsidP="00174577">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577F18A4" w14:textId="0798A108" w:rsidR="00EC2A75" w:rsidRPr="00CD0C4E" w:rsidRDefault="00174577" w:rsidP="00EC2A75">
      <w:pPr>
        <w:pStyle w:val="Sinespaciado"/>
        <w:rPr>
          <w:rFonts w:ascii="Times New Roman" w:hAnsi="Times New Roman"/>
          <w:b/>
          <w:sz w:val="20"/>
          <w:szCs w:val="16"/>
        </w:rPr>
      </w:pPr>
      <w:r>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2E135C5E" w14:textId="117FFAF8" w:rsidR="00E11DC8" w:rsidRPr="00CD0C4E" w:rsidRDefault="00EC2A75" w:rsidP="00032A8D">
      <w:pPr>
        <w:pStyle w:val="Sinespaciado"/>
        <w:rPr>
          <w:rFonts w:ascii="Times New Roman" w:hAnsi="Times New Roman"/>
          <w:b/>
          <w:sz w:val="20"/>
          <w:szCs w:val="16"/>
        </w:rPr>
      </w:pPr>
      <w:r w:rsidRPr="00CD0C4E">
        <w:rPr>
          <w:rFonts w:ascii="Times New Roman" w:hAnsi="Times New Roman"/>
          <w:b/>
          <w:sz w:val="20"/>
          <w:szCs w:val="16"/>
        </w:rPr>
        <w:tab/>
      </w:r>
      <w:r w:rsidR="008A0B9F" w:rsidRPr="00CD0C4E">
        <w:rPr>
          <w:rFonts w:ascii="Times New Roman" w:hAnsi="Times New Roman"/>
          <w:b/>
          <w:sz w:val="20"/>
          <w:szCs w:val="16"/>
        </w:rPr>
        <w:t xml:space="preserve">                             </w:t>
      </w:r>
      <w:r w:rsidRPr="00CD0C4E">
        <w:rPr>
          <w:rFonts w:ascii="Times New Roman" w:hAnsi="Times New Roman"/>
          <w:b/>
          <w:sz w:val="20"/>
          <w:szCs w:val="16"/>
        </w:rPr>
        <w:t>Realizado por: Viviana Zumba Tenezaca.</w:t>
      </w:r>
    </w:p>
    <w:p w14:paraId="3A488F37" w14:textId="77777777" w:rsidR="00FC1528" w:rsidRPr="00CD0C4E" w:rsidRDefault="00FC1528" w:rsidP="00032A8D">
      <w:pPr>
        <w:pStyle w:val="Sinespaciado"/>
        <w:rPr>
          <w:rFonts w:ascii="Times New Roman" w:hAnsi="Times New Roman"/>
          <w:b/>
          <w:sz w:val="16"/>
          <w:szCs w:val="16"/>
        </w:rPr>
      </w:pPr>
    </w:p>
    <w:p w14:paraId="6E59515B" w14:textId="5A871F1C" w:rsidR="00C12B34" w:rsidRPr="00CD0C4E" w:rsidRDefault="008A0B9F" w:rsidP="00A55B22">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 xml:space="preserve">Gráfico N° </w:t>
      </w:r>
      <w:r w:rsidR="008D2E29" w:rsidRPr="00CD0C4E">
        <w:rPr>
          <w:rFonts w:ascii="Times New Roman" w:hAnsi="Times New Roman" w:cs="Times New Roman"/>
          <w:b/>
          <w:color w:val="auto"/>
        </w:rPr>
        <w:t>5</w:t>
      </w:r>
    </w:p>
    <w:p w14:paraId="1538208D" w14:textId="56FC0B1D" w:rsidR="00034D3E" w:rsidRPr="00CD0C4E" w:rsidRDefault="008A0B9F" w:rsidP="00034D3E">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el estado civil enero – junio 2018, Azogues</w:t>
      </w:r>
    </w:p>
    <w:p w14:paraId="363E9B94" w14:textId="1E433AE4" w:rsidR="00034D3E" w:rsidRPr="00CD0C4E" w:rsidRDefault="00441A55" w:rsidP="008676E7">
      <w:pPr>
        <w:autoSpaceDE w:val="0"/>
        <w:autoSpaceDN w:val="0"/>
        <w:adjustRightInd w:val="0"/>
        <w:spacing w:after="0" w:line="400" w:lineRule="atLeast"/>
        <w:rPr>
          <w:rFonts w:ascii="Times New Roman" w:hAnsi="Times New Roman" w:cs="Times New Roman"/>
          <w:szCs w:val="24"/>
        </w:rPr>
      </w:pPr>
      <w:r w:rsidRPr="00CD0C4E">
        <w:rPr>
          <w:rFonts w:ascii="Times New Roman" w:hAnsi="Times New Roman" w:cs="Times New Roman"/>
          <w:noProof/>
        </w:rPr>
        <w:drawing>
          <wp:anchor distT="0" distB="0" distL="114300" distR="114300" simplePos="0" relativeHeight="251657216" behindDoc="0" locked="0" layoutInCell="1" allowOverlap="1" wp14:anchorId="022D63D1" wp14:editId="1F98B95E">
            <wp:simplePos x="0" y="0"/>
            <wp:positionH relativeFrom="column">
              <wp:posOffset>819150</wp:posOffset>
            </wp:positionH>
            <wp:positionV relativeFrom="paragraph">
              <wp:posOffset>15875</wp:posOffset>
            </wp:positionV>
            <wp:extent cx="5133975" cy="2543175"/>
            <wp:effectExtent l="0" t="0" r="9525" b="9525"/>
            <wp:wrapSquare wrapText="bothSides"/>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V relativeFrom="margin">
              <wp14:pctHeight>0</wp14:pctHeight>
            </wp14:sizeRelV>
          </wp:anchor>
        </w:drawing>
      </w:r>
    </w:p>
    <w:p w14:paraId="7EC3044C"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1A88CD19"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0D310ABB"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2D7568D3"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0C4325AC"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0708E1BF"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7AC920F1"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1101C579"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0C01799E" w14:textId="77777777" w:rsidR="00174577" w:rsidRDefault="00174577" w:rsidP="00174577">
      <w:pPr>
        <w:autoSpaceDE w:val="0"/>
        <w:autoSpaceDN w:val="0"/>
        <w:adjustRightInd w:val="0"/>
        <w:spacing w:after="0" w:line="400" w:lineRule="atLeast"/>
        <w:ind w:left="0" w:firstLine="0"/>
        <w:jc w:val="left"/>
        <w:rPr>
          <w:rFonts w:ascii="Times New Roman" w:hAnsi="Times New Roman" w:cs="Times New Roman"/>
          <w:szCs w:val="24"/>
        </w:rPr>
      </w:pPr>
    </w:p>
    <w:p w14:paraId="5F8626DF" w14:textId="2C46278C" w:rsidR="008A0B9F" w:rsidRPr="00174577" w:rsidRDefault="00174577" w:rsidP="00441A55">
      <w:pPr>
        <w:autoSpaceDE w:val="0"/>
        <w:autoSpaceDN w:val="0"/>
        <w:adjustRightInd w:val="0"/>
        <w:spacing w:after="0" w:line="400" w:lineRule="atLeast"/>
        <w:ind w:left="2124" w:firstLine="0"/>
        <w:jc w:val="left"/>
        <w:rPr>
          <w:rFonts w:ascii="Times New Roman" w:hAnsi="Times New Roman" w:cs="Times New Roman"/>
          <w:szCs w:val="24"/>
        </w:rPr>
      </w:pPr>
      <w:r>
        <w:rPr>
          <w:rFonts w:ascii="Times New Roman" w:hAnsi="Times New Roman" w:cs="Times New Roman"/>
          <w:szCs w:val="24"/>
        </w:rPr>
        <w:t xml:space="preserve">                                   </w:t>
      </w:r>
      <w:r w:rsidR="00441A55">
        <w:rPr>
          <w:rFonts w:ascii="Times New Roman" w:hAnsi="Times New Roman" w:cs="Times New Roman"/>
          <w:szCs w:val="24"/>
        </w:rPr>
        <w:t xml:space="preserve">               </w:t>
      </w:r>
      <w:r w:rsidR="008A0B9F" w:rsidRPr="00CD0C4E">
        <w:rPr>
          <w:rFonts w:ascii="Times New Roman" w:hAnsi="Times New Roman" w:cs="Times New Roman"/>
          <w:b/>
          <w:sz w:val="20"/>
          <w:szCs w:val="16"/>
        </w:rPr>
        <w:t>Fuente</w:t>
      </w:r>
      <w:r w:rsidR="008D2E29" w:rsidRPr="00CD0C4E">
        <w:rPr>
          <w:rFonts w:ascii="Times New Roman" w:hAnsi="Times New Roman" w:cs="Times New Roman"/>
          <w:b/>
          <w:sz w:val="20"/>
          <w:szCs w:val="16"/>
        </w:rPr>
        <w:t>: Tabla N.- 5</w:t>
      </w:r>
    </w:p>
    <w:p w14:paraId="388E182C" w14:textId="6EF68E5E" w:rsidR="008A0B9F" w:rsidRPr="00CD0C4E" w:rsidRDefault="008A0B9F" w:rsidP="00441A55">
      <w:pPr>
        <w:pStyle w:val="Sinespaciado"/>
        <w:rPr>
          <w:rFonts w:ascii="Times New Roman" w:hAnsi="Times New Roman"/>
          <w:b/>
          <w:sz w:val="20"/>
          <w:szCs w:val="16"/>
        </w:rPr>
      </w:pPr>
      <w:r w:rsidRPr="00CD0C4E">
        <w:rPr>
          <w:rFonts w:ascii="Times New Roman" w:hAnsi="Times New Roman"/>
          <w:b/>
          <w:sz w:val="20"/>
          <w:szCs w:val="16"/>
        </w:rPr>
        <w:tab/>
      </w:r>
      <w:r w:rsidRPr="00CD0C4E">
        <w:rPr>
          <w:rFonts w:ascii="Times New Roman" w:hAnsi="Times New Roman"/>
          <w:b/>
          <w:sz w:val="20"/>
          <w:szCs w:val="16"/>
        </w:rPr>
        <w:tab/>
      </w:r>
      <w:r w:rsidRPr="00CD0C4E">
        <w:rPr>
          <w:rFonts w:ascii="Times New Roman" w:hAnsi="Times New Roman"/>
          <w:b/>
          <w:sz w:val="20"/>
          <w:szCs w:val="16"/>
        </w:rPr>
        <w:tab/>
        <w:t xml:space="preserve">Realizado por: </w:t>
      </w:r>
      <w:r w:rsidR="00E01E87" w:rsidRPr="00CD0C4E">
        <w:rPr>
          <w:rFonts w:ascii="Times New Roman" w:hAnsi="Times New Roman"/>
          <w:b/>
          <w:sz w:val="20"/>
          <w:szCs w:val="16"/>
        </w:rPr>
        <w:t>Viviana Zumba</w:t>
      </w:r>
      <w:r w:rsidRPr="00CD0C4E">
        <w:rPr>
          <w:rFonts w:ascii="Times New Roman" w:hAnsi="Times New Roman"/>
          <w:b/>
          <w:sz w:val="20"/>
          <w:szCs w:val="16"/>
        </w:rPr>
        <w:t xml:space="preserve"> Tenezaca </w:t>
      </w:r>
    </w:p>
    <w:p w14:paraId="29C8D10A" w14:textId="77777777" w:rsidR="00174577" w:rsidRDefault="00174577" w:rsidP="00174577">
      <w:pPr>
        <w:tabs>
          <w:tab w:val="left" w:pos="3030"/>
        </w:tabs>
        <w:ind w:left="0" w:firstLine="0"/>
        <w:rPr>
          <w:rFonts w:ascii="Times New Roman" w:hAnsi="Times New Roman" w:cs="Times New Roman"/>
          <w:szCs w:val="24"/>
        </w:rPr>
      </w:pPr>
      <w:r>
        <w:rPr>
          <w:rFonts w:ascii="Times New Roman" w:hAnsi="Times New Roman" w:cs="Times New Roman"/>
          <w:szCs w:val="24"/>
        </w:rPr>
        <w:t xml:space="preserve">             </w:t>
      </w:r>
    </w:p>
    <w:p w14:paraId="3A8AB294" w14:textId="180827AE" w:rsidR="00E11DC8" w:rsidRPr="00CD0C4E" w:rsidRDefault="002E3677" w:rsidP="00174577">
      <w:pPr>
        <w:tabs>
          <w:tab w:val="left" w:pos="3030"/>
        </w:tabs>
        <w:ind w:left="0" w:firstLine="0"/>
        <w:rPr>
          <w:rFonts w:ascii="Times New Roman" w:hAnsi="Times New Roman" w:cs="Times New Roman"/>
          <w:b/>
          <w:szCs w:val="24"/>
        </w:rPr>
      </w:pPr>
      <w:r w:rsidRPr="00CD0C4E">
        <w:rPr>
          <w:rFonts w:ascii="Times New Roman" w:hAnsi="Times New Roman" w:cs="Times New Roman"/>
          <w:b/>
          <w:szCs w:val="24"/>
        </w:rPr>
        <w:t>Análisis</w:t>
      </w:r>
      <w:r w:rsidR="00E11DC8" w:rsidRPr="00CD0C4E">
        <w:rPr>
          <w:rFonts w:ascii="Times New Roman" w:hAnsi="Times New Roman" w:cs="Times New Roman"/>
          <w:b/>
          <w:szCs w:val="24"/>
        </w:rPr>
        <w:t xml:space="preserve">: </w:t>
      </w:r>
      <w:r w:rsidR="007A3C32" w:rsidRPr="00CD0C4E">
        <w:rPr>
          <w:rFonts w:ascii="Times New Roman" w:hAnsi="Times New Roman" w:cs="Times New Roman"/>
          <w:b/>
          <w:szCs w:val="24"/>
        </w:rPr>
        <w:tab/>
      </w:r>
    </w:p>
    <w:p w14:paraId="704C5410" w14:textId="7FB31B91" w:rsidR="00034D3E" w:rsidRPr="00CD0C4E" w:rsidRDefault="00C61A95" w:rsidP="001D17F7">
      <w:pPr>
        <w:spacing w:line="360" w:lineRule="auto"/>
        <w:rPr>
          <w:rFonts w:ascii="Times New Roman" w:hAnsi="Times New Roman" w:cs="Times New Roman"/>
          <w:color w:val="auto"/>
          <w:szCs w:val="24"/>
        </w:rPr>
      </w:pPr>
      <w:r>
        <w:rPr>
          <w:rFonts w:ascii="Times New Roman" w:hAnsi="Times New Roman" w:cs="Times New Roman"/>
          <w:color w:val="auto"/>
          <w:szCs w:val="24"/>
        </w:rPr>
        <w:t>S</w:t>
      </w:r>
      <w:r w:rsidR="00346FEB" w:rsidRPr="00CD0C4E">
        <w:rPr>
          <w:rFonts w:ascii="Times New Roman" w:hAnsi="Times New Roman" w:cs="Times New Roman"/>
          <w:color w:val="auto"/>
          <w:szCs w:val="24"/>
        </w:rPr>
        <w:t>egún los resultados del gráfico anterior, e</w:t>
      </w:r>
      <w:r w:rsidR="001D17F7" w:rsidRPr="00CD0C4E">
        <w:rPr>
          <w:rFonts w:ascii="Times New Roman" w:hAnsi="Times New Roman" w:cs="Times New Roman"/>
          <w:color w:val="auto"/>
          <w:szCs w:val="24"/>
        </w:rPr>
        <w:t>n lo referente al e</w:t>
      </w:r>
      <w:r w:rsidR="00346FEB" w:rsidRPr="00CD0C4E">
        <w:rPr>
          <w:rFonts w:ascii="Times New Roman" w:hAnsi="Times New Roman" w:cs="Times New Roman"/>
          <w:color w:val="auto"/>
          <w:szCs w:val="24"/>
        </w:rPr>
        <w:t>stado</w:t>
      </w:r>
      <w:r w:rsidR="00F71404" w:rsidRPr="00CD0C4E">
        <w:rPr>
          <w:rFonts w:ascii="Times New Roman" w:hAnsi="Times New Roman" w:cs="Times New Roman"/>
          <w:color w:val="auto"/>
          <w:szCs w:val="24"/>
        </w:rPr>
        <w:t xml:space="preserve"> civil de los pacientes en estudio</w:t>
      </w:r>
      <w:r w:rsidR="00346FEB" w:rsidRPr="00CD0C4E">
        <w:rPr>
          <w:rFonts w:ascii="Times New Roman" w:hAnsi="Times New Roman" w:cs="Times New Roman"/>
          <w:color w:val="auto"/>
          <w:szCs w:val="24"/>
        </w:rPr>
        <w:t>, qué</w:t>
      </w:r>
      <w:r w:rsidR="001D17F7" w:rsidRPr="00CD0C4E">
        <w:rPr>
          <w:rFonts w:ascii="Times New Roman" w:hAnsi="Times New Roman" w:cs="Times New Roman"/>
          <w:color w:val="auto"/>
          <w:szCs w:val="24"/>
        </w:rPr>
        <w:t xml:space="preserve"> el 62,2% de usuarios con infección asoci</w:t>
      </w:r>
      <w:r w:rsidR="007A3C32" w:rsidRPr="00CD0C4E">
        <w:rPr>
          <w:rFonts w:ascii="Times New Roman" w:hAnsi="Times New Roman" w:cs="Times New Roman"/>
          <w:color w:val="auto"/>
          <w:szCs w:val="24"/>
        </w:rPr>
        <w:t>ada a la atención sanitaria son de estado civil unión libre, seguido por el 24% que son soltera/o, el 8,9% casado/o, y el 4,4% tienen el estado civil divorciada/o.</w:t>
      </w:r>
    </w:p>
    <w:p w14:paraId="2B008D49" w14:textId="19ED03A9" w:rsidR="00F442B4" w:rsidRPr="00CD0C4E" w:rsidRDefault="00F442B4" w:rsidP="00F442B4">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Tabla</w:t>
      </w:r>
      <w:r w:rsidR="008D2E29" w:rsidRPr="00CD0C4E">
        <w:rPr>
          <w:rFonts w:ascii="Times New Roman" w:hAnsi="Times New Roman" w:cs="Times New Roman"/>
          <w:b/>
          <w:color w:val="auto"/>
        </w:rPr>
        <w:t xml:space="preserve"> N° 6</w:t>
      </w:r>
    </w:p>
    <w:p w14:paraId="3F8C1FA7" w14:textId="575245D2" w:rsidR="007A3C32" w:rsidRPr="00CD0C4E" w:rsidRDefault="00F442B4" w:rsidP="007A3C32">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la instrucción enero – junio 2018, azogues</w:t>
      </w:r>
    </w:p>
    <w:tbl>
      <w:tblPr>
        <w:tblW w:w="666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3087"/>
        <w:gridCol w:w="1283"/>
        <w:gridCol w:w="1485"/>
      </w:tblGrid>
      <w:tr w:rsidR="00F442B4" w:rsidRPr="00CD0C4E" w14:paraId="3A9F2367" w14:textId="77777777" w:rsidTr="00F442B4">
        <w:trPr>
          <w:cantSplit/>
          <w:jc w:val="center"/>
        </w:trPr>
        <w:tc>
          <w:tcPr>
            <w:tcW w:w="3900" w:type="dxa"/>
            <w:gridSpan w:val="2"/>
            <w:tcBorders>
              <w:top w:val="single" w:sz="16" w:space="0" w:color="000000"/>
              <w:left w:val="single" w:sz="16" w:space="0" w:color="000000"/>
              <w:bottom w:val="single" w:sz="16" w:space="0" w:color="000000"/>
              <w:right w:val="nil"/>
            </w:tcBorders>
            <w:shd w:val="clear" w:color="auto" w:fill="FFFFFF"/>
            <w:vAlign w:val="bottom"/>
          </w:tcPr>
          <w:p w14:paraId="15D1148A" w14:textId="54A049E8"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r w:rsidRPr="00CD0C4E">
              <w:rPr>
                <w:rFonts w:ascii="Times New Roman" w:hAnsi="Times New Roman" w:cs="Times New Roman"/>
                <w:b/>
                <w:bCs/>
                <w:szCs w:val="24"/>
              </w:rPr>
              <w:t>INSTRUCCIÓN</w:t>
            </w:r>
          </w:p>
        </w:tc>
        <w:tc>
          <w:tcPr>
            <w:tcW w:w="1283" w:type="dxa"/>
            <w:tcBorders>
              <w:top w:val="single" w:sz="16" w:space="0" w:color="000000"/>
              <w:left w:val="single" w:sz="16" w:space="0" w:color="000000"/>
              <w:bottom w:val="single" w:sz="16" w:space="0" w:color="000000"/>
            </w:tcBorders>
            <w:shd w:val="clear" w:color="auto" w:fill="FFFFFF"/>
            <w:vAlign w:val="bottom"/>
          </w:tcPr>
          <w:p w14:paraId="110DB725"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Frecuencia</w:t>
            </w:r>
          </w:p>
        </w:tc>
        <w:tc>
          <w:tcPr>
            <w:tcW w:w="1485" w:type="dxa"/>
            <w:tcBorders>
              <w:top w:val="single" w:sz="16" w:space="0" w:color="000000"/>
              <w:bottom w:val="single" w:sz="16" w:space="0" w:color="000000"/>
            </w:tcBorders>
            <w:shd w:val="clear" w:color="auto" w:fill="FFFFFF"/>
            <w:vAlign w:val="bottom"/>
          </w:tcPr>
          <w:p w14:paraId="5637C515"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Porcentaje</w:t>
            </w:r>
          </w:p>
        </w:tc>
      </w:tr>
      <w:tr w:rsidR="00F442B4" w:rsidRPr="00CD0C4E" w14:paraId="50636B36" w14:textId="77777777" w:rsidTr="00F442B4">
        <w:trPr>
          <w:cantSplit/>
          <w:jc w:val="center"/>
        </w:trPr>
        <w:tc>
          <w:tcPr>
            <w:tcW w:w="813" w:type="dxa"/>
            <w:vMerge w:val="restart"/>
            <w:tcBorders>
              <w:top w:val="single" w:sz="16" w:space="0" w:color="000000"/>
              <w:left w:val="single" w:sz="16" w:space="0" w:color="000000"/>
              <w:bottom w:val="single" w:sz="16" w:space="0" w:color="000000"/>
              <w:right w:val="nil"/>
            </w:tcBorders>
            <w:shd w:val="clear" w:color="auto" w:fill="FFFFFF"/>
          </w:tcPr>
          <w:p w14:paraId="061DFE8A" w14:textId="0A4D7D6E"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p>
        </w:tc>
        <w:tc>
          <w:tcPr>
            <w:tcW w:w="3087" w:type="dxa"/>
            <w:tcBorders>
              <w:top w:val="single" w:sz="16" w:space="0" w:color="000000"/>
              <w:left w:val="nil"/>
              <w:bottom w:val="nil"/>
              <w:right w:val="single" w:sz="16" w:space="0" w:color="000000"/>
            </w:tcBorders>
            <w:shd w:val="clear" w:color="auto" w:fill="FFFFFF"/>
          </w:tcPr>
          <w:p w14:paraId="47BA989F" w14:textId="77777777" w:rsidR="00F442B4" w:rsidRPr="00CD0C4E" w:rsidRDefault="00F442B4" w:rsidP="00C61A95">
            <w:pPr>
              <w:autoSpaceDE w:val="0"/>
              <w:autoSpaceDN w:val="0"/>
              <w:adjustRightInd w:val="0"/>
              <w:spacing w:after="0" w:line="320" w:lineRule="atLeast"/>
              <w:ind w:left="0" w:right="60" w:firstLine="0"/>
              <w:jc w:val="center"/>
              <w:rPr>
                <w:rFonts w:ascii="Times New Roman" w:hAnsi="Times New Roman" w:cs="Times New Roman"/>
                <w:szCs w:val="24"/>
              </w:rPr>
            </w:pPr>
            <w:r w:rsidRPr="00CD0C4E">
              <w:rPr>
                <w:rFonts w:ascii="Times New Roman" w:hAnsi="Times New Roman" w:cs="Times New Roman"/>
                <w:szCs w:val="24"/>
              </w:rPr>
              <w:t>PRIMARIA INCOMPLETA</w:t>
            </w:r>
          </w:p>
        </w:tc>
        <w:tc>
          <w:tcPr>
            <w:tcW w:w="1283" w:type="dxa"/>
            <w:tcBorders>
              <w:top w:val="single" w:sz="16" w:space="0" w:color="000000"/>
              <w:left w:val="single" w:sz="16" w:space="0" w:color="000000"/>
              <w:bottom w:val="nil"/>
            </w:tcBorders>
            <w:shd w:val="clear" w:color="auto" w:fill="FFFFFF"/>
            <w:vAlign w:val="center"/>
          </w:tcPr>
          <w:p w14:paraId="5C7DF735"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485" w:type="dxa"/>
            <w:tcBorders>
              <w:top w:val="single" w:sz="16" w:space="0" w:color="000000"/>
              <w:bottom w:val="nil"/>
            </w:tcBorders>
            <w:shd w:val="clear" w:color="auto" w:fill="FFFFFF"/>
            <w:vAlign w:val="center"/>
          </w:tcPr>
          <w:p w14:paraId="67819839"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F442B4" w:rsidRPr="00CD0C4E" w14:paraId="5DFAA33E" w14:textId="77777777" w:rsidTr="00F442B4">
        <w:trPr>
          <w:cantSplit/>
          <w:jc w:val="center"/>
        </w:trPr>
        <w:tc>
          <w:tcPr>
            <w:tcW w:w="813" w:type="dxa"/>
            <w:vMerge/>
            <w:tcBorders>
              <w:top w:val="single" w:sz="16" w:space="0" w:color="000000"/>
              <w:left w:val="single" w:sz="16" w:space="0" w:color="000000"/>
              <w:bottom w:val="single" w:sz="16" w:space="0" w:color="000000"/>
              <w:right w:val="nil"/>
            </w:tcBorders>
            <w:shd w:val="clear" w:color="auto" w:fill="FFFFFF"/>
          </w:tcPr>
          <w:p w14:paraId="1114E78A" w14:textId="77777777"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6A034257"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PRIMARIA COMPLETA</w:t>
            </w:r>
          </w:p>
        </w:tc>
        <w:tc>
          <w:tcPr>
            <w:tcW w:w="1283" w:type="dxa"/>
            <w:tcBorders>
              <w:top w:val="nil"/>
              <w:left w:val="single" w:sz="16" w:space="0" w:color="000000"/>
              <w:bottom w:val="nil"/>
            </w:tcBorders>
            <w:shd w:val="clear" w:color="auto" w:fill="FFFFFF"/>
            <w:vAlign w:val="center"/>
          </w:tcPr>
          <w:p w14:paraId="1A150010"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20</w:t>
            </w:r>
          </w:p>
        </w:tc>
        <w:tc>
          <w:tcPr>
            <w:tcW w:w="1485" w:type="dxa"/>
            <w:tcBorders>
              <w:top w:val="nil"/>
              <w:bottom w:val="nil"/>
            </w:tcBorders>
            <w:shd w:val="clear" w:color="auto" w:fill="FFFFFF"/>
            <w:vAlign w:val="center"/>
          </w:tcPr>
          <w:p w14:paraId="32B03457"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44,4</w:t>
            </w:r>
          </w:p>
        </w:tc>
      </w:tr>
      <w:tr w:rsidR="00F442B4" w:rsidRPr="00CD0C4E" w14:paraId="7B4C2B8E" w14:textId="77777777" w:rsidTr="00F442B4">
        <w:trPr>
          <w:cantSplit/>
          <w:jc w:val="center"/>
        </w:trPr>
        <w:tc>
          <w:tcPr>
            <w:tcW w:w="813" w:type="dxa"/>
            <w:vMerge/>
            <w:tcBorders>
              <w:top w:val="single" w:sz="16" w:space="0" w:color="000000"/>
              <w:left w:val="single" w:sz="16" w:space="0" w:color="000000"/>
              <w:bottom w:val="single" w:sz="16" w:space="0" w:color="000000"/>
              <w:right w:val="nil"/>
            </w:tcBorders>
            <w:shd w:val="clear" w:color="auto" w:fill="FFFFFF"/>
          </w:tcPr>
          <w:p w14:paraId="73556E64" w14:textId="77777777"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2F78EF9C"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SECUNDARIA COMPLETA</w:t>
            </w:r>
          </w:p>
        </w:tc>
        <w:tc>
          <w:tcPr>
            <w:tcW w:w="1283" w:type="dxa"/>
            <w:tcBorders>
              <w:top w:val="nil"/>
              <w:left w:val="single" w:sz="16" w:space="0" w:color="000000"/>
              <w:bottom w:val="nil"/>
            </w:tcBorders>
            <w:shd w:val="clear" w:color="auto" w:fill="FFFFFF"/>
            <w:vAlign w:val="center"/>
          </w:tcPr>
          <w:p w14:paraId="4D8D021F"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18</w:t>
            </w:r>
          </w:p>
        </w:tc>
        <w:tc>
          <w:tcPr>
            <w:tcW w:w="1485" w:type="dxa"/>
            <w:tcBorders>
              <w:top w:val="nil"/>
              <w:bottom w:val="nil"/>
            </w:tcBorders>
            <w:shd w:val="clear" w:color="auto" w:fill="FFFFFF"/>
            <w:vAlign w:val="center"/>
          </w:tcPr>
          <w:p w14:paraId="35973FEC"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40,0</w:t>
            </w:r>
          </w:p>
        </w:tc>
      </w:tr>
      <w:tr w:rsidR="00F442B4" w:rsidRPr="00CD0C4E" w14:paraId="4F8E080F" w14:textId="77777777" w:rsidTr="00F442B4">
        <w:trPr>
          <w:cantSplit/>
          <w:jc w:val="center"/>
        </w:trPr>
        <w:tc>
          <w:tcPr>
            <w:tcW w:w="813" w:type="dxa"/>
            <w:vMerge/>
            <w:tcBorders>
              <w:top w:val="single" w:sz="16" w:space="0" w:color="000000"/>
              <w:left w:val="single" w:sz="16" w:space="0" w:color="000000"/>
              <w:bottom w:val="single" w:sz="16" w:space="0" w:color="000000"/>
              <w:right w:val="nil"/>
            </w:tcBorders>
            <w:shd w:val="clear" w:color="auto" w:fill="FFFFFF"/>
          </w:tcPr>
          <w:p w14:paraId="342FF181" w14:textId="77777777"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2E50B290"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SUPERIOR COMPLETA</w:t>
            </w:r>
          </w:p>
        </w:tc>
        <w:tc>
          <w:tcPr>
            <w:tcW w:w="1283" w:type="dxa"/>
            <w:tcBorders>
              <w:top w:val="nil"/>
              <w:left w:val="single" w:sz="16" w:space="0" w:color="000000"/>
              <w:bottom w:val="nil"/>
            </w:tcBorders>
            <w:shd w:val="clear" w:color="auto" w:fill="FFFFFF"/>
            <w:vAlign w:val="center"/>
          </w:tcPr>
          <w:p w14:paraId="68DF09D7"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3</w:t>
            </w:r>
          </w:p>
        </w:tc>
        <w:tc>
          <w:tcPr>
            <w:tcW w:w="1485" w:type="dxa"/>
            <w:tcBorders>
              <w:top w:val="nil"/>
              <w:bottom w:val="nil"/>
            </w:tcBorders>
            <w:shd w:val="clear" w:color="auto" w:fill="FFFFFF"/>
            <w:vAlign w:val="center"/>
          </w:tcPr>
          <w:p w14:paraId="4F895A8A"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6,7</w:t>
            </w:r>
          </w:p>
        </w:tc>
      </w:tr>
      <w:tr w:rsidR="00F442B4" w:rsidRPr="00CD0C4E" w14:paraId="541CAAAA" w14:textId="77777777" w:rsidTr="00F442B4">
        <w:trPr>
          <w:cantSplit/>
          <w:jc w:val="center"/>
        </w:trPr>
        <w:tc>
          <w:tcPr>
            <w:tcW w:w="813" w:type="dxa"/>
            <w:vMerge/>
            <w:tcBorders>
              <w:top w:val="single" w:sz="16" w:space="0" w:color="000000"/>
              <w:left w:val="single" w:sz="16" w:space="0" w:color="000000"/>
              <w:bottom w:val="single" w:sz="16" w:space="0" w:color="000000"/>
              <w:right w:val="nil"/>
            </w:tcBorders>
            <w:shd w:val="clear" w:color="auto" w:fill="FFFFFF"/>
          </w:tcPr>
          <w:p w14:paraId="16D809FC" w14:textId="77777777"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7903B68D"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NINGUNA</w:t>
            </w:r>
          </w:p>
        </w:tc>
        <w:tc>
          <w:tcPr>
            <w:tcW w:w="1283" w:type="dxa"/>
            <w:tcBorders>
              <w:top w:val="nil"/>
              <w:left w:val="single" w:sz="16" w:space="0" w:color="000000"/>
              <w:bottom w:val="nil"/>
            </w:tcBorders>
            <w:shd w:val="clear" w:color="auto" w:fill="FFFFFF"/>
            <w:vAlign w:val="center"/>
          </w:tcPr>
          <w:p w14:paraId="1E7F2D4B"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485" w:type="dxa"/>
            <w:tcBorders>
              <w:top w:val="nil"/>
              <w:bottom w:val="nil"/>
            </w:tcBorders>
            <w:shd w:val="clear" w:color="auto" w:fill="FFFFFF"/>
            <w:vAlign w:val="center"/>
          </w:tcPr>
          <w:p w14:paraId="0FF969A5"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F442B4" w:rsidRPr="00CD0C4E" w14:paraId="1CD7C3A0" w14:textId="77777777" w:rsidTr="00F442B4">
        <w:trPr>
          <w:cantSplit/>
          <w:jc w:val="center"/>
        </w:trPr>
        <w:tc>
          <w:tcPr>
            <w:tcW w:w="813" w:type="dxa"/>
            <w:vMerge/>
            <w:tcBorders>
              <w:top w:val="single" w:sz="16" w:space="0" w:color="000000"/>
              <w:left w:val="single" w:sz="16" w:space="0" w:color="000000"/>
              <w:bottom w:val="single" w:sz="16" w:space="0" w:color="000000"/>
              <w:right w:val="nil"/>
            </w:tcBorders>
            <w:shd w:val="clear" w:color="auto" w:fill="FFFFFF"/>
          </w:tcPr>
          <w:p w14:paraId="6ACC30CB" w14:textId="77777777" w:rsidR="00F442B4" w:rsidRPr="00CD0C4E" w:rsidRDefault="00F442B4" w:rsidP="00C61A95">
            <w:pPr>
              <w:autoSpaceDE w:val="0"/>
              <w:autoSpaceDN w:val="0"/>
              <w:adjustRightInd w:val="0"/>
              <w:spacing w:after="0" w:line="240" w:lineRule="auto"/>
              <w:jc w:val="center"/>
              <w:rPr>
                <w:rFonts w:ascii="Times New Roman" w:hAnsi="Times New Roman" w:cs="Times New Roman"/>
                <w:szCs w:val="24"/>
              </w:rPr>
            </w:pPr>
          </w:p>
        </w:tc>
        <w:tc>
          <w:tcPr>
            <w:tcW w:w="3087" w:type="dxa"/>
            <w:tcBorders>
              <w:top w:val="nil"/>
              <w:left w:val="nil"/>
              <w:bottom w:val="single" w:sz="16" w:space="0" w:color="000000"/>
              <w:right w:val="single" w:sz="16" w:space="0" w:color="000000"/>
            </w:tcBorders>
            <w:shd w:val="clear" w:color="auto" w:fill="FFFFFF"/>
          </w:tcPr>
          <w:p w14:paraId="3678D14F"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283" w:type="dxa"/>
            <w:tcBorders>
              <w:top w:val="nil"/>
              <w:left w:val="single" w:sz="16" w:space="0" w:color="000000"/>
              <w:bottom w:val="single" w:sz="16" w:space="0" w:color="000000"/>
            </w:tcBorders>
            <w:shd w:val="clear" w:color="auto" w:fill="FFFFFF"/>
            <w:vAlign w:val="center"/>
          </w:tcPr>
          <w:p w14:paraId="54029D63"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485" w:type="dxa"/>
            <w:tcBorders>
              <w:top w:val="nil"/>
              <w:bottom w:val="single" w:sz="16" w:space="0" w:color="000000"/>
            </w:tcBorders>
            <w:shd w:val="clear" w:color="auto" w:fill="FFFFFF"/>
            <w:vAlign w:val="center"/>
          </w:tcPr>
          <w:p w14:paraId="035CC911" w14:textId="77777777" w:rsidR="00F442B4" w:rsidRPr="00CD0C4E" w:rsidRDefault="00F442B4" w:rsidP="00C61A95">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59D1AD44" w14:textId="77777777" w:rsidR="00F442B4" w:rsidRPr="00CD0C4E" w:rsidRDefault="00F442B4" w:rsidP="00631973">
      <w:pPr>
        <w:pStyle w:val="Sinespaciado"/>
        <w:rPr>
          <w:rFonts w:ascii="Times New Roman" w:hAnsi="Times New Roman"/>
          <w:b/>
          <w:sz w:val="20"/>
          <w:szCs w:val="16"/>
        </w:rPr>
      </w:pPr>
    </w:p>
    <w:p w14:paraId="1B84FCAF" w14:textId="4E1BA672" w:rsidR="00F442B4" w:rsidRPr="00CD0C4E" w:rsidRDefault="00F442B4"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10404E36" w14:textId="40786A5D" w:rsidR="00F442B4" w:rsidRPr="00CD0C4E" w:rsidRDefault="00F442B4"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EC2A75" w:rsidRPr="00CD0C4E">
        <w:rPr>
          <w:rFonts w:ascii="Times New Roman" w:hAnsi="Times New Roman"/>
          <w:b/>
          <w:sz w:val="20"/>
          <w:szCs w:val="16"/>
        </w:rPr>
        <w:t xml:space="preserve">Realizado por: Viviana Elizabeth Zumba </w:t>
      </w:r>
      <w:r w:rsidR="002E3677" w:rsidRPr="00CD0C4E">
        <w:rPr>
          <w:rFonts w:ascii="Times New Roman" w:hAnsi="Times New Roman"/>
          <w:b/>
          <w:sz w:val="20"/>
          <w:szCs w:val="16"/>
        </w:rPr>
        <w:t>Tenezaca.</w:t>
      </w:r>
    </w:p>
    <w:p w14:paraId="0E0530C2" w14:textId="77777777" w:rsidR="00F442B4" w:rsidRPr="00CD0C4E" w:rsidRDefault="00F442B4" w:rsidP="00EC2A75">
      <w:pPr>
        <w:pStyle w:val="Sinespaciado"/>
        <w:rPr>
          <w:rFonts w:ascii="Times New Roman" w:hAnsi="Times New Roman"/>
          <w:b/>
          <w:sz w:val="20"/>
          <w:szCs w:val="16"/>
        </w:rPr>
      </w:pPr>
    </w:p>
    <w:p w14:paraId="3912ECB9" w14:textId="315E981B" w:rsidR="00A55B22" w:rsidRPr="00CD0C4E" w:rsidRDefault="00F442B4" w:rsidP="00A55B22">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 xml:space="preserve">Gráfico N° </w:t>
      </w:r>
      <w:r w:rsidR="008D2E29" w:rsidRPr="00CD0C4E">
        <w:rPr>
          <w:rFonts w:ascii="Times New Roman" w:hAnsi="Times New Roman" w:cs="Times New Roman"/>
          <w:b/>
          <w:color w:val="auto"/>
        </w:rPr>
        <w:t>6</w:t>
      </w:r>
    </w:p>
    <w:p w14:paraId="0669DF13" w14:textId="77777777" w:rsidR="00631973" w:rsidRDefault="00F442B4" w:rsidP="00631973">
      <w:pPr>
        <w:pStyle w:val="Default"/>
        <w:spacing w:line="360" w:lineRule="auto"/>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la instrucción enero – junio 2018, Azogue</w:t>
      </w:r>
      <w:r w:rsidR="008D2E29" w:rsidRPr="00CD0C4E">
        <w:rPr>
          <w:rFonts w:ascii="Times New Roman" w:hAnsi="Times New Roman" w:cs="Times New Roman"/>
          <w:b/>
          <w:color w:val="auto"/>
        </w:rPr>
        <w:t>s</w:t>
      </w:r>
      <w:r w:rsidR="00C61A95" w:rsidRPr="00CD0C4E">
        <w:rPr>
          <w:rFonts w:ascii="Times New Roman" w:hAnsi="Times New Roman" w:cs="Times New Roman"/>
          <w:noProof/>
          <w:lang w:eastAsia="es-EC"/>
        </w:rPr>
        <w:drawing>
          <wp:inline distT="0" distB="0" distL="0" distR="0" wp14:anchorId="3DD3647F" wp14:editId="6C8D2A42">
            <wp:extent cx="5514975" cy="2343150"/>
            <wp:effectExtent l="0" t="0" r="9525"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6371B99" w14:textId="335FA570" w:rsidR="00F442B4" w:rsidRPr="00C61A95" w:rsidRDefault="00631973" w:rsidP="00631973">
      <w:pPr>
        <w:pStyle w:val="Default"/>
        <w:spacing w:line="360" w:lineRule="auto"/>
        <w:jc w:val="both"/>
        <w:rPr>
          <w:rFonts w:ascii="Times New Roman" w:hAnsi="Times New Roman" w:cs="Times New Roman"/>
          <w:b/>
          <w:color w:val="auto"/>
        </w:rPr>
      </w:pPr>
      <w:r>
        <w:rPr>
          <w:rFonts w:ascii="Times New Roman" w:hAnsi="Times New Roman" w:cs="Times New Roman"/>
          <w:b/>
          <w:sz w:val="20"/>
          <w:szCs w:val="16"/>
        </w:rPr>
        <w:t xml:space="preserve">                   </w:t>
      </w:r>
      <w:r w:rsidR="00F442B4" w:rsidRPr="00CD0C4E">
        <w:rPr>
          <w:rFonts w:ascii="Times New Roman" w:hAnsi="Times New Roman" w:cs="Times New Roman"/>
          <w:b/>
          <w:sz w:val="20"/>
          <w:szCs w:val="16"/>
        </w:rPr>
        <w:t>Fuente</w:t>
      </w:r>
      <w:r w:rsidR="008D2E29" w:rsidRPr="00CD0C4E">
        <w:rPr>
          <w:rFonts w:ascii="Times New Roman" w:hAnsi="Times New Roman" w:cs="Times New Roman"/>
          <w:b/>
          <w:sz w:val="20"/>
          <w:szCs w:val="16"/>
        </w:rPr>
        <w:t>: Tabla N.- 6</w:t>
      </w:r>
    </w:p>
    <w:p w14:paraId="7B2A8F26" w14:textId="1116D114" w:rsidR="00F442B4" w:rsidRPr="00CD0C4E" w:rsidRDefault="00631973" w:rsidP="00F442B4">
      <w:pPr>
        <w:pStyle w:val="Sinespaciado"/>
        <w:rPr>
          <w:rFonts w:ascii="Times New Roman" w:hAnsi="Times New Roman"/>
          <w:b/>
          <w:sz w:val="20"/>
          <w:szCs w:val="16"/>
        </w:rPr>
      </w:pPr>
      <w:r>
        <w:rPr>
          <w:rFonts w:ascii="Times New Roman" w:hAnsi="Times New Roman"/>
          <w:b/>
          <w:sz w:val="20"/>
          <w:szCs w:val="16"/>
        </w:rPr>
        <w:t xml:space="preserve">                   </w:t>
      </w:r>
      <w:r w:rsidR="00F442B4" w:rsidRPr="00CD0C4E">
        <w:rPr>
          <w:rFonts w:ascii="Times New Roman" w:hAnsi="Times New Roman"/>
          <w:b/>
          <w:sz w:val="20"/>
          <w:szCs w:val="16"/>
        </w:rPr>
        <w:t xml:space="preserve">Realizado por: Viviana Zumba Tenezaca </w:t>
      </w:r>
    </w:p>
    <w:p w14:paraId="3B41D735" w14:textId="2B122125" w:rsidR="00034D3E" w:rsidRPr="00CD0C4E" w:rsidRDefault="00897438" w:rsidP="00631973">
      <w:pPr>
        <w:autoSpaceDE w:val="0"/>
        <w:autoSpaceDN w:val="0"/>
        <w:adjustRightInd w:val="0"/>
        <w:spacing w:after="0" w:line="400" w:lineRule="atLeast"/>
        <w:ind w:left="0" w:firstLine="0"/>
        <w:rPr>
          <w:rFonts w:ascii="Times New Roman" w:hAnsi="Times New Roman" w:cs="Times New Roman"/>
          <w:b/>
          <w:szCs w:val="24"/>
        </w:rPr>
      </w:pPr>
      <w:r w:rsidRPr="00CD0C4E">
        <w:rPr>
          <w:rFonts w:ascii="Times New Roman" w:hAnsi="Times New Roman" w:cs="Times New Roman"/>
          <w:b/>
          <w:szCs w:val="24"/>
        </w:rPr>
        <w:t>Análisis</w:t>
      </w:r>
      <w:r w:rsidR="007A3C32" w:rsidRPr="00CD0C4E">
        <w:rPr>
          <w:rFonts w:ascii="Times New Roman" w:hAnsi="Times New Roman" w:cs="Times New Roman"/>
          <w:b/>
          <w:szCs w:val="24"/>
        </w:rPr>
        <w:t>:</w:t>
      </w:r>
      <w:r w:rsidR="00452924" w:rsidRPr="00CD0C4E">
        <w:rPr>
          <w:rFonts w:ascii="Times New Roman" w:hAnsi="Times New Roman" w:cs="Times New Roman"/>
          <w:b/>
          <w:szCs w:val="24"/>
        </w:rPr>
        <w:t xml:space="preserve"> </w:t>
      </w:r>
    </w:p>
    <w:p w14:paraId="2663CD5C" w14:textId="1735C849" w:rsidR="00DD530E" w:rsidRPr="00CD0C4E" w:rsidRDefault="00182686" w:rsidP="00441A55">
      <w:pPr>
        <w:tabs>
          <w:tab w:val="left" w:pos="1515"/>
        </w:tabs>
        <w:autoSpaceDE w:val="0"/>
        <w:autoSpaceDN w:val="0"/>
        <w:adjustRightInd w:val="0"/>
        <w:spacing w:after="0" w:line="400" w:lineRule="atLeast"/>
        <w:rPr>
          <w:rFonts w:ascii="Times New Roman" w:hAnsi="Times New Roman" w:cs="Times New Roman"/>
          <w:szCs w:val="24"/>
        </w:rPr>
      </w:pPr>
      <w:r w:rsidRPr="00CD0C4E">
        <w:rPr>
          <w:rFonts w:ascii="Times New Roman" w:hAnsi="Times New Roman" w:cs="Times New Roman"/>
          <w:szCs w:val="24"/>
        </w:rPr>
        <w:t xml:space="preserve">En el </w:t>
      </w:r>
      <w:r w:rsidR="005C48EB" w:rsidRPr="00CD0C4E">
        <w:rPr>
          <w:rFonts w:ascii="Times New Roman" w:hAnsi="Times New Roman" w:cs="Times New Roman"/>
          <w:szCs w:val="24"/>
        </w:rPr>
        <w:t xml:space="preserve">estudio realizado se puede determinar </w:t>
      </w:r>
      <w:r w:rsidR="00E01E87" w:rsidRPr="00CD0C4E">
        <w:rPr>
          <w:rFonts w:ascii="Times New Roman" w:hAnsi="Times New Roman" w:cs="Times New Roman"/>
          <w:szCs w:val="24"/>
        </w:rPr>
        <w:t>que</w:t>
      </w:r>
      <w:r w:rsidR="00F71404" w:rsidRPr="00CD0C4E">
        <w:rPr>
          <w:rFonts w:ascii="Times New Roman" w:hAnsi="Times New Roman" w:cs="Times New Roman"/>
          <w:szCs w:val="24"/>
        </w:rPr>
        <w:t xml:space="preserve"> los p</w:t>
      </w:r>
      <w:r w:rsidR="00631973">
        <w:rPr>
          <w:rFonts w:ascii="Times New Roman" w:hAnsi="Times New Roman" w:cs="Times New Roman"/>
          <w:szCs w:val="24"/>
        </w:rPr>
        <w:t>acientes diagnosticados con infecciones asociadas a la atención sanitaria</w:t>
      </w:r>
      <w:r w:rsidR="00F71404" w:rsidRPr="00CD0C4E">
        <w:rPr>
          <w:rFonts w:ascii="Times New Roman" w:hAnsi="Times New Roman" w:cs="Times New Roman"/>
          <w:szCs w:val="24"/>
        </w:rPr>
        <w:t xml:space="preserve">, </w:t>
      </w:r>
      <w:r w:rsidR="005C48EB" w:rsidRPr="00CD0C4E">
        <w:rPr>
          <w:rFonts w:ascii="Times New Roman" w:hAnsi="Times New Roman" w:cs="Times New Roman"/>
          <w:szCs w:val="24"/>
        </w:rPr>
        <w:t>el 44,4% tiene como instrucción</w:t>
      </w:r>
      <w:r w:rsidR="00792AE6" w:rsidRPr="00CD0C4E">
        <w:rPr>
          <w:rFonts w:ascii="Times New Roman" w:hAnsi="Times New Roman" w:cs="Times New Roman"/>
          <w:szCs w:val="24"/>
        </w:rPr>
        <w:t xml:space="preserve"> primaria comple</w:t>
      </w:r>
      <w:r w:rsidR="00631973">
        <w:rPr>
          <w:rFonts w:ascii="Times New Roman" w:hAnsi="Times New Roman" w:cs="Times New Roman"/>
          <w:szCs w:val="24"/>
        </w:rPr>
        <w:t xml:space="preserve">ta, el 40% </w:t>
      </w:r>
      <w:r w:rsidR="00792AE6" w:rsidRPr="00CD0C4E">
        <w:rPr>
          <w:rFonts w:ascii="Times New Roman" w:hAnsi="Times New Roman" w:cs="Times New Roman"/>
          <w:szCs w:val="24"/>
        </w:rPr>
        <w:t>instrucción secundaria completa, existiendo grupos pequeños pero importantes como el 6,7%</w:t>
      </w:r>
      <w:r w:rsidR="00531856" w:rsidRPr="00CD0C4E">
        <w:rPr>
          <w:rFonts w:ascii="Times New Roman" w:hAnsi="Times New Roman" w:cs="Times New Roman"/>
          <w:szCs w:val="24"/>
        </w:rPr>
        <w:t xml:space="preserve"> tiene </w:t>
      </w:r>
      <w:r w:rsidR="00792AE6" w:rsidRPr="00CD0C4E">
        <w:rPr>
          <w:rFonts w:ascii="Times New Roman" w:hAnsi="Times New Roman" w:cs="Times New Roman"/>
          <w:szCs w:val="24"/>
        </w:rPr>
        <w:t xml:space="preserve">instrucción superior completa, el 4,4% instrucción primaria incompleta </w:t>
      </w:r>
      <w:r w:rsidR="00433B89" w:rsidRPr="00CD0C4E">
        <w:rPr>
          <w:rFonts w:ascii="Times New Roman" w:hAnsi="Times New Roman" w:cs="Times New Roman"/>
          <w:szCs w:val="24"/>
        </w:rPr>
        <w:t>y con el mismo porcentaje no tienen ningún nivel de instrucción.</w:t>
      </w:r>
    </w:p>
    <w:p w14:paraId="6C037726" w14:textId="01505E6B" w:rsidR="00A55B22" w:rsidRPr="00CD0C4E" w:rsidRDefault="00897438" w:rsidP="00A55B22">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 xml:space="preserve">Tabla N° </w:t>
      </w:r>
      <w:r w:rsidR="005C727B" w:rsidRPr="00CD0C4E">
        <w:rPr>
          <w:rFonts w:ascii="Times New Roman" w:hAnsi="Times New Roman" w:cs="Times New Roman"/>
          <w:b/>
          <w:color w:val="auto"/>
        </w:rPr>
        <w:t>7</w:t>
      </w:r>
    </w:p>
    <w:p w14:paraId="539CBD2F" w14:textId="297C2315" w:rsidR="00D11502" w:rsidRPr="00DD530E" w:rsidRDefault="00897438" w:rsidP="00DD530E">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el área de hospitalización enero – junio 2018, Azogues</w:t>
      </w:r>
      <w:r w:rsidR="00DD530E">
        <w:rPr>
          <w:rFonts w:ascii="Times New Roman" w:hAnsi="Times New Roman" w:cs="Times New Roman"/>
          <w:b/>
          <w:color w:val="auto"/>
        </w:rPr>
        <w:t>.</w:t>
      </w:r>
    </w:p>
    <w:tbl>
      <w:tblPr>
        <w:tblW w:w="63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5"/>
        <w:gridCol w:w="3087"/>
        <w:gridCol w:w="1428"/>
        <w:gridCol w:w="1559"/>
      </w:tblGrid>
      <w:tr w:rsidR="00EA6109" w:rsidRPr="00CD0C4E" w14:paraId="0B666C2A" w14:textId="77777777" w:rsidTr="00EA6109">
        <w:trPr>
          <w:cantSplit/>
          <w:jc w:val="center"/>
        </w:trPr>
        <w:tc>
          <w:tcPr>
            <w:tcW w:w="3372" w:type="dxa"/>
            <w:gridSpan w:val="2"/>
            <w:tcBorders>
              <w:top w:val="single" w:sz="16" w:space="0" w:color="000000"/>
              <w:left w:val="single" w:sz="16" w:space="0" w:color="000000"/>
              <w:bottom w:val="single" w:sz="16" w:space="0" w:color="000000"/>
              <w:right w:val="nil"/>
            </w:tcBorders>
            <w:shd w:val="clear" w:color="auto" w:fill="FFFFFF"/>
            <w:vAlign w:val="bottom"/>
          </w:tcPr>
          <w:p w14:paraId="6BBDE8EF" w14:textId="5F2D91AF" w:rsidR="00EA6109" w:rsidRPr="00CD0C4E" w:rsidRDefault="00EA6109" w:rsidP="00DD530E">
            <w:pPr>
              <w:autoSpaceDE w:val="0"/>
              <w:autoSpaceDN w:val="0"/>
              <w:adjustRightInd w:val="0"/>
              <w:spacing w:after="0" w:line="240" w:lineRule="auto"/>
              <w:jc w:val="center"/>
              <w:rPr>
                <w:rFonts w:ascii="Times New Roman" w:hAnsi="Times New Roman" w:cs="Times New Roman"/>
                <w:b/>
                <w:szCs w:val="24"/>
              </w:rPr>
            </w:pPr>
            <w:r w:rsidRPr="00CD0C4E">
              <w:rPr>
                <w:rFonts w:ascii="Times New Roman" w:hAnsi="Times New Roman" w:cs="Times New Roman"/>
                <w:b/>
                <w:bCs/>
                <w:szCs w:val="24"/>
              </w:rPr>
              <w:t>Área de hospitalización</w:t>
            </w:r>
          </w:p>
        </w:tc>
        <w:tc>
          <w:tcPr>
            <w:tcW w:w="1428" w:type="dxa"/>
            <w:tcBorders>
              <w:top w:val="single" w:sz="16" w:space="0" w:color="000000"/>
              <w:left w:val="single" w:sz="16" w:space="0" w:color="000000"/>
              <w:bottom w:val="single" w:sz="16" w:space="0" w:color="000000"/>
            </w:tcBorders>
            <w:shd w:val="clear" w:color="auto" w:fill="FFFFFF"/>
            <w:vAlign w:val="bottom"/>
          </w:tcPr>
          <w:p w14:paraId="6F9E077E"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559" w:type="dxa"/>
            <w:tcBorders>
              <w:top w:val="single" w:sz="16" w:space="0" w:color="000000"/>
              <w:bottom w:val="single" w:sz="16" w:space="0" w:color="000000"/>
            </w:tcBorders>
            <w:shd w:val="clear" w:color="auto" w:fill="FFFFFF"/>
            <w:vAlign w:val="bottom"/>
          </w:tcPr>
          <w:p w14:paraId="1C92518E"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EA6109" w:rsidRPr="00CD0C4E" w14:paraId="1BA6AEFA" w14:textId="77777777" w:rsidTr="00EA6109">
        <w:trPr>
          <w:cantSplit/>
          <w:jc w:val="center"/>
        </w:trPr>
        <w:tc>
          <w:tcPr>
            <w:tcW w:w="285" w:type="dxa"/>
            <w:vMerge w:val="restart"/>
            <w:tcBorders>
              <w:top w:val="single" w:sz="16" w:space="0" w:color="000000"/>
              <w:left w:val="single" w:sz="16" w:space="0" w:color="000000"/>
              <w:bottom w:val="single" w:sz="16" w:space="0" w:color="000000"/>
              <w:right w:val="nil"/>
            </w:tcBorders>
            <w:shd w:val="clear" w:color="auto" w:fill="FFFFFF"/>
          </w:tcPr>
          <w:p w14:paraId="735043F2" w14:textId="509B234C" w:rsidR="00EA6109" w:rsidRPr="00CD0C4E" w:rsidRDefault="00EA6109" w:rsidP="00BC4CE6">
            <w:pPr>
              <w:autoSpaceDE w:val="0"/>
              <w:autoSpaceDN w:val="0"/>
              <w:adjustRightInd w:val="0"/>
              <w:spacing w:after="0" w:line="320" w:lineRule="atLeast"/>
              <w:ind w:left="60" w:right="60"/>
              <w:rPr>
                <w:rFonts w:ascii="Times New Roman" w:hAnsi="Times New Roman" w:cs="Times New Roman"/>
                <w:szCs w:val="24"/>
              </w:rPr>
            </w:pPr>
          </w:p>
        </w:tc>
        <w:tc>
          <w:tcPr>
            <w:tcW w:w="3087" w:type="dxa"/>
            <w:tcBorders>
              <w:top w:val="single" w:sz="16" w:space="0" w:color="000000"/>
              <w:left w:val="nil"/>
              <w:bottom w:val="nil"/>
              <w:right w:val="single" w:sz="16" w:space="0" w:color="000000"/>
            </w:tcBorders>
            <w:shd w:val="clear" w:color="auto" w:fill="FFFFFF"/>
          </w:tcPr>
          <w:p w14:paraId="694BA00F"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GINECOLOGÍA</w:t>
            </w:r>
          </w:p>
        </w:tc>
        <w:tc>
          <w:tcPr>
            <w:tcW w:w="1428" w:type="dxa"/>
            <w:tcBorders>
              <w:top w:val="single" w:sz="16" w:space="0" w:color="000000"/>
              <w:left w:val="single" w:sz="16" w:space="0" w:color="000000"/>
              <w:bottom w:val="nil"/>
            </w:tcBorders>
            <w:shd w:val="clear" w:color="auto" w:fill="FFFFFF"/>
            <w:vAlign w:val="center"/>
          </w:tcPr>
          <w:p w14:paraId="1548571D"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41</w:t>
            </w:r>
          </w:p>
        </w:tc>
        <w:tc>
          <w:tcPr>
            <w:tcW w:w="1559" w:type="dxa"/>
            <w:tcBorders>
              <w:top w:val="single" w:sz="16" w:space="0" w:color="000000"/>
              <w:bottom w:val="nil"/>
            </w:tcBorders>
            <w:shd w:val="clear" w:color="auto" w:fill="FFFFFF"/>
            <w:vAlign w:val="center"/>
          </w:tcPr>
          <w:p w14:paraId="1342AA16"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91,1</w:t>
            </w:r>
          </w:p>
        </w:tc>
      </w:tr>
      <w:tr w:rsidR="00EA6109" w:rsidRPr="00CD0C4E" w14:paraId="1C09EFC4" w14:textId="77777777" w:rsidTr="00EA6109">
        <w:trPr>
          <w:cantSplit/>
          <w:jc w:val="center"/>
        </w:trPr>
        <w:tc>
          <w:tcPr>
            <w:tcW w:w="285" w:type="dxa"/>
            <w:vMerge/>
            <w:tcBorders>
              <w:top w:val="single" w:sz="16" w:space="0" w:color="000000"/>
              <w:left w:val="single" w:sz="16" w:space="0" w:color="000000"/>
              <w:bottom w:val="single" w:sz="16" w:space="0" w:color="000000"/>
              <w:right w:val="nil"/>
            </w:tcBorders>
            <w:shd w:val="clear" w:color="auto" w:fill="FFFFFF"/>
          </w:tcPr>
          <w:p w14:paraId="64935B59" w14:textId="77777777" w:rsidR="00EA6109" w:rsidRPr="00CD0C4E" w:rsidRDefault="00EA6109" w:rsidP="00BC4CE6">
            <w:pPr>
              <w:autoSpaceDE w:val="0"/>
              <w:autoSpaceDN w:val="0"/>
              <w:adjustRightInd w:val="0"/>
              <w:spacing w:after="0" w:line="240" w:lineRule="auto"/>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04245DD2"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NEONATOLOGÍA</w:t>
            </w:r>
          </w:p>
        </w:tc>
        <w:tc>
          <w:tcPr>
            <w:tcW w:w="1428" w:type="dxa"/>
            <w:tcBorders>
              <w:top w:val="nil"/>
              <w:left w:val="single" w:sz="16" w:space="0" w:color="000000"/>
              <w:bottom w:val="nil"/>
            </w:tcBorders>
            <w:shd w:val="clear" w:color="auto" w:fill="FFFFFF"/>
            <w:vAlign w:val="center"/>
          </w:tcPr>
          <w:p w14:paraId="022FF7C4"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559" w:type="dxa"/>
            <w:tcBorders>
              <w:top w:val="nil"/>
              <w:bottom w:val="nil"/>
            </w:tcBorders>
            <w:shd w:val="clear" w:color="auto" w:fill="FFFFFF"/>
            <w:vAlign w:val="center"/>
          </w:tcPr>
          <w:p w14:paraId="0540CFB5"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EA6109" w:rsidRPr="00CD0C4E" w14:paraId="5AFD0985" w14:textId="77777777" w:rsidTr="00EA6109">
        <w:trPr>
          <w:cantSplit/>
          <w:jc w:val="center"/>
        </w:trPr>
        <w:tc>
          <w:tcPr>
            <w:tcW w:w="285" w:type="dxa"/>
            <w:vMerge/>
            <w:tcBorders>
              <w:top w:val="single" w:sz="16" w:space="0" w:color="000000"/>
              <w:left w:val="single" w:sz="16" w:space="0" w:color="000000"/>
              <w:bottom w:val="single" w:sz="16" w:space="0" w:color="000000"/>
              <w:right w:val="nil"/>
            </w:tcBorders>
            <w:shd w:val="clear" w:color="auto" w:fill="FFFFFF"/>
          </w:tcPr>
          <w:p w14:paraId="443FFE8E" w14:textId="77777777" w:rsidR="00EA6109" w:rsidRPr="00CD0C4E" w:rsidRDefault="00EA6109" w:rsidP="00BC4CE6">
            <w:pPr>
              <w:autoSpaceDE w:val="0"/>
              <w:autoSpaceDN w:val="0"/>
              <w:adjustRightInd w:val="0"/>
              <w:spacing w:after="0" w:line="240" w:lineRule="auto"/>
              <w:rPr>
                <w:rFonts w:ascii="Times New Roman" w:hAnsi="Times New Roman" w:cs="Times New Roman"/>
                <w:szCs w:val="24"/>
              </w:rPr>
            </w:pPr>
          </w:p>
        </w:tc>
        <w:tc>
          <w:tcPr>
            <w:tcW w:w="3087" w:type="dxa"/>
            <w:tcBorders>
              <w:top w:val="nil"/>
              <w:left w:val="nil"/>
              <w:bottom w:val="nil"/>
              <w:right w:val="single" w:sz="16" w:space="0" w:color="000000"/>
            </w:tcBorders>
            <w:shd w:val="clear" w:color="auto" w:fill="FFFFFF"/>
          </w:tcPr>
          <w:p w14:paraId="66156AF2"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UNIDAD DE CUIDADOS INTENSIVOS</w:t>
            </w:r>
          </w:p>
        </w:tc>
        <w:tc>
          <w:tcPr>
            <w:tcW w:w="1428" w:type="dxa"/>
            <w:tcBorders>
              <w:top w:val="nil"/>
              <w:left w:val="single" w:sz="16" w:space="0" w:color="000000"/>
              <w:bottom w:val="nil"/>
            </w:tcBorders>
            <w:shd w:val="clear" w:color="auto" w:fill="FFFFFF"/>
            <w:vAlign w:val="center"/>
          </w:tcPr>
          <w:p w14:paraId="5EB4AC31"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3</w:t>
            </w:r>
          </w:p>
        </w:tc>
        <w:tc>
          <w:tcPr>
            <w:tcW w:w="1559" w:type="dxa"/>
            <w:tcBorders>
              <w:top w:val="nil"/>
              <w:bottom w:val="nil"/>
            </w:tcBorders>
            <w:shd w:val="clear" w:color="auto" w:fill="FFFFFF"/>
            <w:vAlign w:val="center"/>
          </w:tcPr>
          <w:p w14:paraId="543EAB51"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6,7</w:t>
            </w:r>
          </w:p>
        </w:tc>
      </w:tr>
      <w:tr w:rsidR="00EA6109" w:rsidRPr="00CD0C4E" w14:paraId="1935D755" w14:textId="77777777" w:rsidTr="00EA6109">
        <w:trPr>
          <w:cantSplit/>
          <w:jc w:val="center"/>
        </w:trPr>
        <w:tc>
          <w:tcPr>
            <w:tcW w:w="285" w:type="dxa"/>
            <w:vMerge/>
            <w:tcBorders>
              <w:top w:val="single" w:sz="16" w:space="0" w:color="000000"/>
              <w:left w:val="single" w:sz="16" w:space="0" w:color="000000"/>
              <w:bottom w:val="single" w:sz="16" w:space="0" w:color="000000"/>
              <w:right w:val="nil"/>
            </w:tcBorders>
            <w:shd w:val="clear" w:color="auto" w:fill="FFFFFF"/>
          </w:tcPr>
          <w:p w14:paraId="38631027" w14:textId="77777777" w:rsidR="00EA6109" w:rsidRPr="00CD0C4E" w:rsidRDefault="00EA6109" w:rsidP="00BC4CE6">
            <w:pPr>
              <w:autoSpaceDE w:val="0"/>
              <w:autoSpaceDN w:val="0"/>
              <w:adjustRightInd w:val="0"/>
              <w:spacing w:after="0" w:line="240" w:lineRule="auto"/>
              <w:rPr>
                <w:rFonts w:ascii="Times New Roman" w:hAnsi="Times New Roman" w:cs="Times New Roman"/>
                <w:szCs w:val="24"/>
              </w:rPr>
            </w:pPr>
          </w:p>
        </w:tc>
        <w:tc>
          <w:tcPr>
            <w:tcW w:w="3087" w:type="dxa"/>
            <w:tcBorders>
              <w:top w:val="nil"/>
              <w:left w:val="nil"/>
              <w:bottom w:val="single" w:sz="16" w:space="0" w:color="000000"/>
              <w:right w:val="single" w:sz="16" w:space="0" w:color="000000"/>
            </w:tcBorders>
            <w:shd w:val="clear" w:color="auto" w:fill="FFFFFF"/>
          </w:tcPr>
          <w:p w14:paraId="4B6F8408"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428" w:type="dxa"/>
            <w:tcBorders>
              <w:top w:val="nil"/>
              <w:left w:val="single" w:sz="16" w:space="0" w:color="000000"/>
              <w:bottom w:val="single" w:sz="16" w:space="0" w:color="000000"/>
            </w:tcBorders>
            <w:shd w:val="clear" w:color="auto" w:fill="FFFFFF"/>
            <w:vAlign w:val="center"/>
          </w:tcPr>
          <w:p w14:paraId="1028F4E9"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559" w:type="dxa"/>
            <w:tcBorders>
              <w:top w:val="nil"/>
              <w:bottom w:val="single" w:sz="16" w:space="0" w:color="000000"/>
            </w:tcBorders>
            <w:shd w:val="clear" w:color="auto" w:fill="FFFFFF"/>
            <w:vAlign w:val="center"/>
          </w:tcPr>
          <w:p w14:paraId="0E48457F" w14:textId="77777777" w:rsidR="00EA6109" w:rsidRPr="00CD0C4E" w:rsidRDefault="00EA6109" w:rsidP="00DD530E">
            <w:pPr>
              <w:autoSpaceDE w:val="0"/>
              <w:autoSpaceDN w:val="0"/>
              <w:adjustRightInd w:val="0"/>
              <w:spacing w:after="0" w:line="320" w:lineRule="atLeast"/>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7372FEA7" w14:textId="71185808" w:rsidR="00EC2A75" w:rsidRPr="00CD0C4E" w:rsidRDefault="00DD530E" w:rsidP="00EC2A75">
      <w:pPr>
        <w:pStyle w:val="Sinespaciado"/>
        <w:rPr>
          <w:rFonts w:ascii="Times New Roman" w:hAnsi="Times New Roman"/>
          <w:b/>
          <w:sz w:val="20"/>
          <w:szCs w:val="16"/>
        </w:rPr>
      </w:pPr>
      <w:r>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1DA03F50" w14:textId="29B179BC" w:rsidR="00EC2A75" w:rsidRPr="00CD0C4E" w:rsidRDefault="00EC2A75" w:rsidP="00EC2A75">
      <w:pPr>
        <w:pStyle w:val="Sinespaciado"/>
        <w:rPr>
          <w:rFonts w:ascii="Times New Roman" w:hAnsi="Times New Roman"/>
          <w:b/>
          <w:sz w:val="20"/>
          <w:szCs w:val="16"/>
        </w:rPr>
      </w:pPr>
      <w:r w:rsidRPr="00CD0C4E">
        <w:rPr>
          <w:rFonts w:ascii="Times New Roman" w:hAnsi="Times New Roman"/>
          <w:b/>
          <w:sz w:val="20"/>
          <w:szCs w:val="16"/>
        </w:rPr>
        <w:tab/>
      </w:r>
      <w:r w:rsidR="00EA6109" w:rsidRPr="00CD0C4E">
        <w:rPr>
          <w:rFonts w:ascii="Times New Roman" w:hAnsi="Times New Roman"/>
          <w:b/>
          <w:sz w:val="20"/>
          <w:szCs w:val="16"/>
        </w:rPr>
        <w:t xml:space="preserve">               </w:t>
      </w:r>
      <w:r w:rsidRPr="00CD0C4E">
        <w:rPr>
          <w:rFonts w:ascii="Times New Roman" w:hAnsi="Times New Roman"/>
          <w:b/>
          <w:sz w:val="20"/>
          <w:szCs w:val="16"/>
        </w:rPr>
        <w:t>Realizado por: Viviana Zumba Tenezaca.</w:t>
      </w:r>
    </w:p>
    <w:p w14:paraId="1BBEC574" w14:textId="77777777" w:rsidR="00433B89" w:rsidRPr="00CD0C4E" w:rsidRDefault="00433B89" w:rsidP="00DD530E">
      <w:pPr>
        <w:pStyle w:val="Default"/>
        <w:spacing w:line="360" w:lineRule="auto"/>
        <w:jc w:val="both"/>
        <w:rPr>
          <w:rFonts w:ascii="Times New Roman" w:hAnsi="Times New Roman" w:cs="Times New Roman"/>
          <w:b/>
          <w:color w:val="auto"/>
        </w:rPr>
      </w:pPr>
    </w:p>
    <w:p w14:paraId="6030DD2D" w14:textId="426DDA34" w:rsidR="00A55B22" w:rsidRPr="00CD0C4E" w:rsidRDefault="00EA6109" w:rsidP="00A55B22">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 N°</w:t>
      </w:r>
      <w:r w:rsidR="005C727B" w:rsidRPr="00CD0C4E">
        <w:rPr>
          <w:rFonts w:ascii="Times New Roman" w:hAnsi="Times New Roman" w:cs="Times New Roman"/>
          <w:b/>
          <w:color w:val="auto"/>
        </w:rPr>
        <w:t xml:space="preserve"> 7</w:t>
      </w:r>
    </w:p>
    <w:p w14:paraId="00A9B65B" w14:textId="4592885C" w:rsidR="00433B89" w:rsidRPr="00CD0C4E" w:rsidRDefault="00EA6109" w:rsidP="00433B89">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el área de hospitalización enero – junio2018, Azogues</w:t>
      </w:r>
    </w:p>
    <w:p w14:paraId="2C694A58" w14:textId="77777777" w:rsidR="008676E7" w:rsidRPr="00CD0C4E" w:rsidRDefault="008676E7" w:rsidP="008676E7">
      <w:pPr>
        <w:autoSpaceDE w:val="0"/>
        <w:autoSpaceDN w:val="0"/>
        <w:adjustRightInd w:val="0"/>
        <w:spacing w:after="0" w:line="240" w:lineRule="auto"/>
        <w:rPr>
          <w:rFonts w:ascii="Times New Roman" w:hAnsi="Times New Roman" w:cs="Times New Roman"/>
          <w:szCs w:val="24"/>
        </w:rPr>
      </w:pPr>
    </w:p>
    <w:p w14:paraId="4CD2618A" w14:textId="72FDB617" w:rsidR="008676E7" w:rsidRPr="00CD0C4E" w:rsidRDefault="008323E3" w:rsidP="008676E7">
      <w:pPr>
        <w:autoSpaceDE w:val="0"/>
        <w:autoSpaceDN w:val="0"/>
        <w:adjustRightInd w:val="0"/>
        <w:spacing w:after="0" w:line="400" w:lineRule="atLeast"/>
        <w:rPr>
          <w:rFonts w:ascii="Times New Roman" w:hAnsi="Times New Roman" w:cs="Times New Roman"/>
          <w:szCs w:val="24"/>
        </w:rPr>
      </w:pPr>
      <w:r w:rsidRPr="00CD0C4E">
        <w:rPr>
          <w:rFonts w:ascii="Times New Roman" w:hAnsi="Times New Roman" w:cs="Times New Roman"/>
          <w:noProof/>
        </w:rPr>
        <w:drawing>
          <wp:inline distT="0" distB="0" distL="0" distR="0" wp14:anchorId="0A3F8027" wp14:editId="4D3A76B8">
            <wp:extent cx="5676900" cy="2000250"/>
            <wp:effectExtent l="0" t="0" r="19050" b="1905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CFE9D0D" w14:textId="022A1E91" w:rsidR="00EA6109" w:rsidRPr="00CD0C4E" w:rsidRDefault="00EA6109" w:rsidP="007946F7">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5C727B" w:rsidRPr="00CD0C4E">
        <w:rPr>
          <w:rFonts w:ascii="Times New Roman" w:hAnsi="Times New Roman"/>
          <w:b/>
          <w:sz w:val="20"/>
          <w:szCs w:val="16"/>
        </w:rPr>
        <w:t>: Tabla N.- 7</w:t>
      </w:r>
      <w:r w:rsidR="007946F7" w:rsidRPr="00CD0C4E">
        <w:rPr>
          <w:rFonts w:ascii="Times New Roman" w:hAnsi="Times New Roman"/>
          <w:b/>
          <w:sz w:val="20"/>
          <w:szCs w:val="16"/>
        </w:rPr>
        <w:tab/>
      </w:r>
    </w:p>
    <w:p w14:paraId="0EDBDB09" w14:textId="12980333" w:rsidR="00EA6109" w:rsidRPr="00CD0C4E" w:rsidRDefault="00EA6109" w:rsidP="00EA6109">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24535B24" w14:textId="285871C2" w:rsidR="008323E3" w:rsidRPr="00CD0C4E" w:rsidRDefault="008323E3" w:rsidP="008323E3">
      <w:pPr>
        <w:autoSpaceDE w:val="0"/>
        <w:autoSpaceDN w:val="0"/>
        <w:adjustRightInd w:val="0"/>
        <w:spacing w:after="0" w:line="400" w:lineRule="atLeast"/>
        <w:rPr>
          <w:rFonts w:ascii="Times New Roman" w:hAnsi="Times New Roman" w:cs="Times New Roman"/>
          <w:b/>
          <w:szCs w:val="24"/>
        </w:rPr>
      </w:pPr>
      <w:r w:rsidRPr="00CD0C4E">
        <w:rPr>
          <w:rFonts w:ascii="Times New Roman" w:hAnsi="Times New Roman" w:cs="Times New Roman"/>
          <w:b/>
          <w:szCs w:val="24"/>
        </w:rPr>
        <w:t>A</w:t>
      </w:r>
      <w:r w:rsidR="00EA6109" w:rsidRPr="00CD0C4E">
        <w:rPr>
          <w:rFonts w:ascii="Times New Roman" w:hAnsi="Times New Roman" w:cs="Times New Roman"/>
          <w:b/>
          <w:szCs w:val="24"/>
        </w:rPr>
        <w:t>nálisis</w:t>
      </w:r>
      <w:r w:rsidRPr="00CD0C4E">
        <w:rPr>
          <w:rFonts w:ascii="Times New Roman" w:hAnsi="Times New Roman" w:cs="Times New Roman"/>
          <w:b/>
          <w:szCs w:val="24"/>
        </w:rPr>
        <w:t xml:space="preserve">: </w:t>
      </w:r>
    </w:p>
    <w:p w14:paraId="19B48CE9" w14:textId="69B95A71" w:rsidR="008323E3" w:rsidRDefault="00DD530E" w:rsidP="008323E3">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szCs w:val="24"/>
        </w:rPr>
        <w:t xml:space="preserve">Se evidencia </w:t>
      </w:r>
      <w:r w:rsidR="00D81299" w:rsidRPr="00CD0C4E">
        <w:rPr>
          <w:rFonts w:ascii="Times New Roman" w:hAnsi="Times New Roman" w:cs="Times New Roman"/>
          <w:szCs w:val="24"/>
        </w:rPr>
        <w:t>en el estudio realizado que los pacientes con infecciones asociadas a la atención sanitaria son más prevalentes del área de ginecología con el 91.1%, seguido por la unidad de cuidados intensivos con el 6,7%, existiendo un porcentaje pequeño del 2,2 en el área de neonatología.</w:t>
      </w:r>
    </w:p>
    <w:p w14:paraId="06CFA3A8" w14:textId="77777777" w:rsidR="00DD530E" w:rsidRDefault="00DD530E" w:rsidP="008323E3">
      <w:pPr>
        <w:autoSpaceDE w:val="0"/>
        <w:autoSpaceDN w:val="0"/>
        <w:adjustRightInd w:val="0"/>
        <w:spacing w:after="0" w:line="400" w:lineRule="atLeast"/>
        <w:rPr>
          <w:rFonts w:ascii="Times New Roman" w:hAnsi="Times New Roman" w:cs="Times New Roman"/>
          <w:szCs w:val="24"/>
        </w:rPr>
      </w:pPr>
    </w:p>
    <w:p w14:paraId="66C60825" w14:textId="77777777" w:rsidR="00DD530E" w:rsidRDefault="00DD530E" w:rsidP="008323E3">
      <w:pPr>
        <w:autoSpaceDE w:val="0"/>
        <w:autoSpaceDN w:val="0"/>
        <w:adjustRightInd w:val="0"/>
        <w:spacing w:after="0" w:line="400" w:lineRule="atLeast"/>
        <w:rPr>
          <w:rFonts w:ascii="Times New Roman" w:hAnsi="Times New Roman" w:cs="Times New Roman"/>
          <w:szCs w:val="24"/>
        </w:rPr>
      </w:pPr>
    </w:p>
    <w:p w14:paraId="56336269" w14:textId="77777777" w:rsidR="00DD530E" w:rsidRPr="00CD0C4E" w:rsidRDefault="00DD530E" w:rsidP="008323E3">
      <w:pPr>
        <w:autoSpaceDE w:val="0"/>
        <w:autoSpaceDN w:val="0"/>
        <w:adjustRightInd w:val="0"/>
        <w:spacing w:after="0" w:line="400" w:lineRule="atLeast"/>
        <w:rPr>
          <w:rFonts w:ascii="Times New Roman" w:hAnsi="Times New Roman" w:cs="Times New Roman"/>
          <w:szCs w:val="24"/>
        </w:rPr>
      </w:pPr>
    </w:p>
    <w:p w14:paraId="6C2F6531" w14:textId="77777777" w:rsidR="00F52953" w:rsidRPr="00CD0C4E" w:rsidRDefault="00F52953" w:rsidP="00F52953">
      <w:pPr>
        <w:pStyle w:val="Sinespaciado"/>
        <w:rPr>
          <w:rFonts w:ascii="Times New Roman" w:hAnsi="Times New Roman"/>
        </w:rPr>
      </w:pPr>
    </w:p>
    <w:p w14:paraId="01C8D63E" w14:textId="4EBD8EED" w:rsidR="00A55B22" w:rsidRPr="00CD0C4E" w:rsidRDefault="00EA6109" w:rsidP="00A55B22">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 xml:space="preserve">Tabla N° </w:t>
      </w:r>
      <w:r w:rsidR="005C727B" w:rsidRPr="00CD0C4E">
        <w:rPr>
          <w:rFonts w:ascii="Times New Roman" w:hAnsi="Times New Roman" w:cs="Times New Roman"/>
          <w:b/>
          <w:color w:val="auto"/>
        </w:rPr>
        <w:t>8</w:t>
      </w:r>
    </w:p>
    <w:p w14:paraId="1097D49C" w14:textId="458757E0" w:rsidR="00CF6252" w:rsidRPr="00441A55" w:rsidRDefault="00A30E8E" w:rsidP="00441A55">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w:t>
      </w:r>
      <w:r w:rsidR="00EA6109" w:rsidRPr="00CD0C4E">
        <w:rPr>
          <w:rFonts w:ascii="Times New Roman" w:hAnsi="Times New Roman" w:cs="Times New Roman"/>
          <w:b/>
          <w:color w:val="auto"/>
        </w:rPr>
        <w:t>nfecciones aso</w:t>
      </w:r>
      <w:r w:rsidR="00441A55">
        <w:rPr>
          <w:rFonts w:ascii="Times New Roman" w:hAnsi="Times New Roman" w:cs="Times New Roman"/>
          <w:b/>
          <w:color w:val="auto"/>
        </w:rPr>
        <w:t xml:space="preserve">ciadas a la atención sanitaria según </w:t>
      </w:r>
      <w:r w:rsidR="007946F7" w:rsidRPr="00CD0C4E">
        <w:rPr>
          <w:rFonts w:ascii="Times New Roman" w:hAnsi="Times New Roman" w:cs="Times New Roman"/>
          <w:b/>
          <w:color w:val="auto"/>
        </w:rPr>
        <w:t>días de</w:t>
      </w:r>
      <w:r w:rsidR="00441A55">
        <w:rPr>
          <w:rFonts w:ascii="Times New Roman" w:hAnsi="Times New Roman" w:cs="Times New Roman"/>
          <w:b/>
          <w:color w:val="auto"/>
        </w:rPr>
        <w:t xml:space="preserve"> hospitalización enero– junio 2018, azogues</w:t>
      </w:r>
    </w:p>
    <w:tbl>
      <w:tblPr>
        <w:tblW w:w="5364" w:type="dxa"/>
        <w:jc w:val="center"/>
        <w:tblCellMar>
          <w:left w:w="70" w:type="dxa"/>
          <w:right w:w="70" w:type="dxa"/>
        </w:tblCellMar>
        <w:tblLook w:val="04A0" w:firstRow="1" w:lastRow="0" w:firstColumn="1" w:lastColumn="0" w:noHBand="0" w:noVBand="1"/>
      </w:tblPr>
      <w:tblGrid>
        <w:gridCol w:w="861"/>
        <w:gridCol w:w="1744"/>
        <w:gridCol w:w="1273"/>
        <w:gridCol w:w="1486"/>
      </w:tblGrid>
      <w:tr w:rsidR="00EA6109" w:rsidRPr="00CD0C4E" w14:paraId="6A5E20D5" w14:textId="77777777" w:rsidTr="00DD530E">
        <w:trPr>
          <w:trHeight w:val="495"/>
          <w:jc w:val="center"/>
        </w:trPr>
        <w:tc>
          <w:tcPr>
            <w:tcW w:w="2964" w:type="dxa"/>
            <w:gridSpan w:val="2"/>
            <w:tcBorders>
              <w:top w:val="single" w:sz="18" w:space="0" w:color="auto"/>
              <w:left w:val="single" w:sz="18" w:space="0" w:color="auto"/>
              <w:bottom w:val="single" w:sz="18" w:space="0" w:color="auto"/>
              <w:right w:val="single" w:sz="8" w:space="0" w:color="000000"/>
            </w:tcBorders>
            <w:shd w:val="clear" w:color="auto" w:fill="auto"/>
            <w:vAlign w:val="center"/>
            <w:hideMark/>
          </w:tcPr>
          <w:p w14:paraId="79245460" w14:textId="0C53305D"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b/>
                <w:bCs/>
                <w:szCs w:val="24"/>
              </w:rPr>
              <w:t>Días de hospitalización</w:t>
            </w:r>
          </w:p>
        </w:tc>
        <w:tc>
          <w:tcPr>
            <w:tcW w:w="821" w:type="dxa"/>
            <w:tcBorders>
              <w:top w:val="single" w:sz="18" w:space="0" w:color="auto"/>
              <w:left w:val="nil"/>
              <w:bottom w:val="single" w:sz="18" w:space="0" w:color="auto"/>
              <w:right w:val="single" w:sz="8" w:space="0" w:color="auto"/>
            </w:tcBorders>
            <w:shd w:val="clear" w:color="auto" w:fill="auto"/>
            <w:vAlign w:val="center"/>
            <w:hideMark/>
          </w:tcPr>
          <w:p w14:paraId="01C5E55C" w14:textId="77777777" w:rsidR="00EA6109" w:rsidRPr="00CD0C4E" w:rsidRDefault="00EA6109" w:rsidP="00DD530E">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Frecuencia</w:t>
            </w:r>
          </w:p>
        </w:tc>
        <w:tc>
          <w:tcPr>
            <w:tcW w:w="1579" w:type="dxa"/>
            <w:tcBorders>
              <w:top w:val="single" w:sz="18" w:space="0" w:color="auto"/>
              <w:left w:val="nil"/>
              <w:bottom w:val="single" w:sz="18" w:space="0" w:color="auto"/>
              <w:right w:val="single" w:sz="8" w:space="0" w:color="auto"/>
            </w:tcBorders>
            <w:shd w:val="clear" w:color="auto" w:fill="auto"/>
            <w:vAlign w:val="center"/>
            <w:hideMark/>
          </w:tcPr>
          <w:p w14:paraId="1FFC9EEA" w14:textId="77777777" w:rsidR="00EA6109" w:rsidRPr="00CD0C4E" w:rsidRDefault="00EA6109" w:rsidP="00DD530E">
            <w:pPr>
              <w:spacing w:after="0" w:line="360" w:lineRule="auto"/>
              <w:ind w:left="0" w:firstLine="0"/>
              <w:jc w:val="center"/>
              <w:rPr>
                <w:rFonts w:ascii="Times New Roman" w:eastAsia="Times New Roman" w:hAnsi="Times New Roman" w:cs="Times New Roman"/>
                <w:b/>
                <w:szCs w:val="24"/>
              </w:rPr>
            </w:pPr>
            <w:r w:rsidRPr="00CD0C4E">
              <w:rPr>
                <w:rFonts w:ascii="Times New Roman" w:eastAsia="Times New Roman" w:hAnsi="Times New Roman" w:cs="Times New Roman"/>
                <w:b/>
                <w:szCs w:val="24"/>
              </w:rPr>
              <w:t>Porcentaje</w:t>
            </w:r>
          </w:p>
        </w:tc>
      </w:tr>
      <w:tr w:rsidR="00EA6109" w:rsidRPr="00CD0C4E" w14:paraId="1631FAE1" w14:textId="77777777" w:rsidTr="00DD530E">
        <w:trPr>
          <w:trHeight w:val="315"/>
          <w:jc w:val="center"/>
        </w:trPr>
        <w:tc>
          <w:tcPr>
            <w:tcW w:w="974" w:type="dxa"/>
            <w:vMerge w:val="restart"/>
            <w:tcBorders>
              <w:top w:val="single" w:sz="18" w:space="0" w:color="auto"/>
              <w:left w:val="single" w:sz="18" w:space="0" w:color="auto"/>
            </w:tcBorders>
            <w:shd w:val="clear" w:color="auto" w:fill="auto"/>
            <w:vAlign w:val="center"/>
            <w:hideMark/>
          </w:tcPr>
          <w:p w14:paraId="381E8C1B" w14:textId="0F15C1CD" w:rsidR="00EA6109" w:rsidRPr="00CD0C4E" w:rsidRDefault="00EA6109" w:rsidP="00DD530E">
            <w:pPr>
              <w:spacing w:after="0" w:line="360" w:lineRule="auto"/>
              <w:ind w:left="0" w:firstLine="0"/>
              <w:jc w:val="center"/>
              <w:rPr>
                <w:rFonts w:ascii="Times New Roman" w:eastAsia="Times New Roman" w:hAnsi="Times New Roman" w:cs="Times New Roman"/>
                <w:szCs w:val="24"/>
              </w:rPr>
            </w:pPr>
          </w:p>
        </w:tc>
        <w:tc>
          <w:tcPr>
            <w:tcW w:w="1990" w:type="dxa"/>
            <w:tcBorders>
              <w:top w:val="single" w:sz="18" w:space="0" w:color="auto"/>
              <w:right w:val="single" w:sz="8" w:space="0" w:color="auto"/>
            </w:tcBorders>
            <w:shd w:val="clear" w:color="auto" w:fill="auto"/>
            <w:vAlign w:val="center"/>
            <w:hideMark/>
          </w:tcPr>
          <w:p w14:paraId="06F1C3E6" w14:textId="6E730792"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&lt; 5</w:t>
            </w:r>
          </w:p>
        </w:tc>
        <w:tc>
          <w:tcPr>
            <w:tcW w:w="821" w:type="dxa"/>
            <w:tcBorders>
              <w:top w:val="single" w:sz="18" w:space="0" w:color="auto"/>
              <w:left w:val="single" w:sz="8" w:space="0" w:color="auto"/>
              <w:right w:val="single" w:sz="8" w:space="0" w:color="auto"/>
            </w:tcBorders>
            <w:shd w:val="clear" w:color="auto" w:fill="auto"/>
            <w:vAlign w:val="center"/>
            <w:hideMark/>
          </w:tcPr>
          <w:p w14:paraId="03F50B1A"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37</w:t>
            </w:r>
          </w:p>
        </w:tc>
        <w:tc>
          <w:tcPr>
            <w:tcW w:w="1579" w:type="dxa"/>
            <w:tcBorders>
              <w:top w:val="single" w:sz="18" w:space="0" w:color="auto"/>
              <w:left w:val="single" w:sz="8" w:space="0" w:color="auto"/>
              <w:right w:val="single" w:sz="8" w:space="0" w:color="auto"/>
            </w:tcBorders>
            <w:shd w:val="clear" w:color="auto" w:fill="auto"/>
            <w:vAlign w:val="center"/>
            <w:hideMark/>
          </w:tcPr>
          <w:p w14:paraId="6AB78EED"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82,2</w:t>
            </w:r>
          </w:p>
        </w:tc>
      </w:tr>
      <w:tr w:rsidR="00EA6109" w:rsidRPr="00CD0C4E" w14:paraId="6F33E5E5" w14:textId="77777777" w:rsidTr="00DD530E">
        <w:trPr>
          <w:trHeight w:val="315"/>
          <w:jc w:val="center"/>
        </w:trPr>
        <w:tc>
          <w:tcPr>
            <w:tcW w:w="974" w:type="dxa"/>
            <w:vMerge/>
            <w:tcBorders>
              <w:top w:val="nil"/>
              <w:left w:val="single" w:sz="18" w:space="0" w:color="auto"/>
            </w:tcBorders>
            <w:vAlign w:val="center"/>
            <w:hideMark/>
          </w:tcPr>
          <w:p w14:paraId="16725618"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p>
        </w:tc>
        <w:tc>
          <w:tcPr>
            <w:tcW w:w="1990" w:type="dxa"/>
            <w:tcBorders>
              <w:top w:val="nil"/>
              <w:right w:val="single" w:sz="8" w:space="0" w:color="auto"/>
            </w:tcBorders>
            <w:shd w:val="clear" w:color="auto" w:fill="auto"/>
            <w:vAlign w:val="center"/>
            <w:hideMark/>
          </w:tcPr>
          <w:p w14:paraId="3B5D8DB7" w14:textId="4DF65730"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6-10</w:t>
            </w:r>
          </w:p>
        </w:tc>
        <w:tc>
          <w:tcPr>
            <w:tcW w:w="821" w:type="dxa"/>
            <w:tcBorders>
              <w:top w:val="nil"/>
              <w:left w:val="single" w:sz="8" w:space="0" w:color="auto"/>
              <w:right w:val="single" w:sz="8" w:space="0" w:color="auto"/>
            </w:tcBorders>
            <w:shd w:val="clear" w:color="auto" w:fill="auto"/>
            <w:vAlign w:val="center"/>
            <w:hideMark/>
          </w:tcPr>
          <w:p w14:paraId="0F128BC3"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5</w:t>
            </w:r>
          </w:p>
        </w:tc>
        <w:tc>
          <w:tcPr>
            <w:tcW w:w="1579" w:type="dxa"/>
            <w:tcBorders>
              <w:top w:val="nil"/>
              <w:left w:val="single" w:sz="8" w:space="0" w:color="auto"/>
              <w:right w:val="single" w:sz="8" w:space="0" w:color="auto"/>
            </w:tcBorders>
            <w:shd w:val="clear" w:color="auto" w:fill="auto"/>
            <w:vAlign w:val="center"/>
            <w:hideMark/>
          </w:tcPr>
          <w:p w14:paraId="558868FE"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11,1</w:t>
            </w:r>
          </w:p>
        </w:tc>
      </w:tr>
      <w:tr w:rsidR="00EA6109" w:rsidRPr="00CD0C4E" w14:paraId="5CD9AA89" w14:textId="77777777" w:rsidTr="00DD530E">
        <w:trPr>
          <w:trHeight w:val="315"/>
          <w:jc w:val="center"/>
        </w:trPr>
        <w:tc>
          <w:tcPr>
            <w:tcW w:w="974" w:type="dxa"/>
            <w:vMerge/>
            <w:tcBorders>
              <w:top w:val="nil"/>
              <w:left w:val="single" w:sz="18" w:space="0" w:color="auto"/>
            </w:tcBorders>
            <w:vAlign w:val="center"/>
            <w:hideMark/>
          </w:tcPr>
          <w:p w14:paraId="35076E64"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p>
        </w:tc>
        <w:tc>
          <w:tcPr>
            <w:tcW w:w="1990" w:type="dxa"/>
            <w:tcBorders>
              <w:top w:val="nil"/>
              <w:right w:val="single" w:sz="8" w:space="0" w:color="auto"/>
            </w:tcBorders>
            <w:shd w:val="clear" w:color="auto" w:fill="auto"/>
            <w:vAlign w:val="center"/>
            <w:hideMark/>
          </w:tcPr>
          <w:p w14:paraId="7922BC6E" w14:textId="7E7B9CAF"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11 - 15</w:t>
            </w:r>
          </w:p>
        </w:tc>
        <w:tc>
          <w:tcPr>
            <w:tcW w:w="821" w:type="dxa"/>
            <w:tcBorders>
              <w:top w:val="nil"/>
              <w:left w:val="single" w:sz="8" w:space="0" w:color="auto"/>
              <w:right w:val="single" w:sz="8" w:space="0" w:color="auto"/>
            </w:tcBorders>
            <w:shd w:val="clear" w:color="auto" w:fill="auto"/>
            <w:vAlign w:val="center"/>
            <w:hideMark/>
          </w:tcPr>
          <w:p w14:paraId="44A3BA74"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w:t>
            </w:r>
          </w:p>
        </w:tc>
        <w:tc>
          <w:tcPr>
            <w:tcW w:w="1579" w:type="dxa"/>
            <w:tcBorders>
              <w:top w:val="nil"/>
              <w:left w:val="single" w:sz="8" w:space="0" w:color="auto"/>
              <w:right w:val="single" w:sz="8" w:space="0" w:color="auto"/>
            </w:tcBorders>
            <w:shd w:val="clear" w:color="auto" w:fill="auto"/>
            <w:vAlign w:val="center"/>
            <w:hideMark/>
          </w:tcPr>
          <w:p w14:paraId="5834BC98"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2,2</w:t>
            </w:r>
          </w:p>
        </w:tc>
      </w:tr>
      <w:tr w:rsidR="00EA6109" w:rsidRPr="00CD0C4E" w14:paraId="28600B49" w14:textId="77777777" w:rsidTr="00DD530E">
        <w:trPr>
          <w:trHeight w:val="315"/>
          <w:jc w:val="center"/>
        </w:trPr>
        <w:tc>
          <w:tcPr>
            <w:tcW w:w="974" w:type="dxa"/>
            <w:vMerge/>
            <w:tcBorders>
              <w:top w:val="nil"/>
              <w:left w:val="single" w:sz="18" w:space="0" w:color="auto"/>
            </w:tcBorders>
            <w:vAlign w:val="center"/>
            <w:hideMark/>
          </w:tcPr>
          <w:p w14:paraId="257027E2"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p>
        </w:tc>
        <w:tc>
          <w:tcPr>
            <w:tcW w:w="1990" w:type="dxa"/>
            <w:tcBorders>
              <w:top w:val="nil"/>
              <w:right w:val="single" w:sz="8" w:space="0" w:color="auto"/>
            </w:tcBorders>
            <w:shd w:val="clear" w:color="auto" w:fill="auto"/>
            <w:vAlign w:val="center"/>
            <w:hideMark/>
          </w:tcPr>
          <w:p w14:paraId="5AB6C1F9" w14:textId="6736D404"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16 - 20</w:t>
            </w:r>
          </w:p>
        </w:tc>
        <w:tc>
          <w:tcPr>
            <w:tcW w:w="821" w:type="dxa"/>
            <w:tcBorders>
              <w:top w:val="nil"/>
              <w:left w:val="single" w:sz="8" w:space="0" w:color="auto"/>
              <w:right w:val="single" w:sz="8" w:space="0" w:color="auto"/>
            </w:tcBorders>
            <w:shd w:val="clear" w:color="auto" w:fill="auto"/>
            <w:vAlign w:val="center"/>
            <w:hideMark/>
          </w:tcPr>
          <w:p w14:paraId="303C4221"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w:t>
            </w:r>
          </w:p>
        </w:tc>
        <w:tc>
          <w:tcPr>
            <w:tcW w:w="1579" w:type="dxa"/>
            <w:tcBorders>
              <w:top w:val="nil"/>
              <w:left w:val="single" w:sz="8" w:space="0" w:color="auto"/>
              <w:right w:val="single" w:sz="8" w:space="0" w:color="auto"/>
            </w:tcBorders>
            <w:shd w:val="clear" w:color="auto" w:fill="auto"/>
            <w:vAlign w:val="center"/>
            <w:hideMark/>
          </w:tcPr>
          <w:p w14:paraId="12C1A935"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2,2</w:t>
            </w:r>
          </w:p>
        </w:tc>
      </w:tr>
      <w:tr w:rsidR="00EA6109" w:rsidRPr="00CD0C4E" w14:paraId="0026DA73" w14:textId="77777777" w:rsidTr="00DD530E">
        <w:trPr>
          <w:trHeight w:val="315"/>
          <w:jc w:val="center"/>
        </w:trPr>
        <w:tc>
          <w:tcPr>
            <w:tcW w:w="974" w:type="dxa"/>
            <w:vMerge/>
            <w:tcBorders>
              <w:top w:val="nil"/>
              <w:left w:val="single" w:sz="18" w:space="0" w:color="auto"/>
            </w:tcBorders>
            <w:vAlign w:val="center"/>
            <w:hideMark/>
          </w:tcPr>
          <w:p w14:paraId="079DBDD3"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p>
        </w:tc>
        <w:tc>
          <w:tcPr>
            <w:tcW w:w="1990" w:type="dxa"/>
            <w:tcBorders>
              <w:top w:val="nil"/>
              <w:right w:val="single" w:sz="8" w:space="0" w:color="auto"/>
            </w:tcBorders>
            <w:shd w:val="clear" w:color="auto" w:fill="auto"/>
            <w:vAlign w:val="center"/>
            <w:hideMark/>
          </w:tcPr>
          <w:p w14:paraId="4987F402" w14:textId="3D7093C4"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&gt;21</w:t>
            </w:r>
          </w:p>
        </w:tc>
        <w:tc>
          <w:tcPr>
            <w:tcW w:w="821" w:type="dxa"/>
            <w:tcBorders>
              <w:top w:val="nil"/>
              <w:left w:val="single" w:sz="8" w:space="0" w:color="auto"/>
              <w:right w:val="single" w:sz="8" w:space="0" w:color="auto"/>
            </w:tcBorders>
            <w:shd w:val="clear" w:color="auto" w:fill="auto"/>
            <w:vAlign w:val="center"/>
            <w:hideMark/>
          </w:tcPr>
          <w:p w14:paraId="7FA8DEF1"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w:t>
            </w:r>
          </w:p>
        </w:tc>
        <w:tc>
          <w:tcPr>
            <w:tcW w:w="1579" w:type="dxa"/>
            <w:tcBorders>
              <w:top w:val="nil"/>
              <w:left w:val="single" w:sz="8" w:space="0" w:color="auto"/>
              <w:right w:val="single" w:sz="8" w:space="0" w:color="auto"/>
            </w:tcBorders>
            <w:shd w:val="clear" w:color="auto" w:fill="auto"/>
            <w:vAlign w:val="center"/>
            <w:hideMark/>
          </w:tcPr>
          <w:p w14:paraId="0C7DCB2D"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2,2</w:t>
            </w:r>
          </w:p>
        </w:tc>
      </w:tr>
      <w:tr w:rsidR="00EA6109" w:rsidRPr="00CD0C4E" w14:paraId="466EFED1" w14:textId="77777777" w:rsidTr="00DD530E">
        <w:trPr>
          <w:trHeight w:val="330"/>
          <w:jc w:val="center"/>
        </w:trPr>
        <w:tc>
          <w:tcPr>
            <w:tcW w:w="2964" w:type="dxa"/>
            <w:gridSpan w:val="2"/>
            <w:tcBorders>
              <w:left w:val="single" w:sz="18" w:space="0" w:color="auto"/>
              <w:bottom w:val="single" w:sz="18" w:space="0" w:color="auto"/>
              <w:right w:val="single" w:sz="8" w:space="0" w:color="auto"/>
            </w:tcBorders>
            <w:shd w:val="clear" w:color="auto" w:fill="auto"/>
            <w:vAlign w:val="center"/>
            <w:hideMark/>
          </w:tcPr>
          <w:p w14:paraId="6D970FDE" w14:textId="7FFB51F1"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Total</w:t>
            </w:r>
          </w:p>
        </w:tc>
        <w:tc>
          <w:tcPr>
            <w:tcW w:w="821" w:type="dxa"/>
            <w:tcBorders>
              <w:left w:val="single" w:sz="8" w:space="0" w:color="auto"/>
              <w:bottom w:val="single" w:sz="18" w:space="0" w:color="auto"/>
              <w:right w:val="single" w:sz="8" w:space="0" w:color="auto"/>
            </w:tcBorders>
            <w:shd w:val="clear" w:color="auto" w:fill="auto"/>
            <w:vAlign w:val="center"/>
            <w:hideMark/>
          </w:tcPr>
          <w:p w14:paraId="5748AA4A"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45</w:t>
            </w:r>
          </w:p>
        </w:tc>
        <w:tc>
          <w:tcPr>
            <w:tcW w:w="1579" w:type="dxa"/>
            <w:tcBorders>
              <w:left w:val="single" w:sz="8" w:space="0" w:color="auto"/>
              <w:bottom w:val="single" w:sz="18" w:space="0" w:color="auto"/>
              <w:right w:val="single" w:sz="8" w:space="0" w:color="auto"/>
            </w:tcBorders>
            <w:shd w:val="clear" w:color="auto" w:fill="auto"/>
            <w:vAlign w:val="center"/>
            <w:hideMark/>
          </w:tcPr>
          <w:p w14:paraId="19B9BDAA" w14:textId="77777777" w:rsidR="00EA6109" w:rsidRPr="00CD0C4E" w:rsidRDefault="00EA6109" w:rsidP="00DD530E">
            <w:pPr>
              <w:spacing w:after="0" w:line="360" w:lineRule="auto"/>
              <w:ind w:left="0" w:firstLine="0"/>
              <w:jc w:val="center"/>
              <w:rPr>
                <w:rFonts w:ascii="Times New Roman" w:eastAsia="Times New Roman" w:hAnsi="Times New Roman" w:cs="Times New Roman"/>
                <w:szCs w:val="24"/>
              </w:rPr>
            </w:pPr>
            <w:r w:rsidRPr="00CD0C4E">
              <w:rPr>
                <w:rFonts w:ascii="Times New Roman" w:eastAsia="Times New Roman" w:hAnsi="Times New Roman" w:cs="Times New Roman"/>
                <w:szCs w:val="24"/>
              </w:rPr>
              <w:t>100</w:t>
            </w:r>
          </w:p>
        </w:tc>
      </w:tr>
    </w:tbl>
    <w:p w14:paraId="16024147" w14:textId="77777777" w:rsidR="00CF6252" w:rsidRPr="00CD0C4E" w:rsidRDefault="00CF6252" w:rsidP="00CF6252">
      <w:pPr>
        <w:pStyle w:val="Sinespaciado"/>
        <w:ind w:left="708" w:firstLine="708"/>
        <w:rPr>
          <w:rFonts w:ascii="Times New Roman" w:hAnsi="Times New Roman"/>
          <w:b/>
          <w:sz w:val="16"/>
          <w:szCs w:val="16"/>
        </w:rPr>
      </w:pPr>
    </w:p>
    <w:p w14:paraId="27A9A72C" w14:textId="690BF979" w:rsidR="00EC2A75" w:rsidRPr="00CD0C4E" w:rsidRDefault="00D773AC"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6C7F87E2" w14:textId="76C49025" w:rsidR="00CF6252" w:rsidRDefault="00EC2A75" w:rsidP="00DD530E">
      <w:pPr>
        <w:pStyle w:val="Sinespaciado"/>
        <w:rPr>
          <w:rFonts w:ascii="Times New Roman" w:hAnsi="Times New Roman"/>
          <w:b/>
          <w:sz w:val="20"/>
          <w:szCs w:val="16"/>
        </w:rPr>
      </w:pPr>
      <w:r w:rsidRPr="00CD0C4E">
        <w:rPr>
          <w:rFonts w:ascii="Times New Roman" w:hAnsi="Times New Roman"/>
          <w:b/>
          <w:sz w:val="20"/>
          <w:szCs w:val="16"/>
        </w:rPr>
        <w:tab/>
        <w:t xml:space="preserve">                          Realizado por: Viviana Zumba Tenezaca.</w:t>
      </w:r>
    </w:p>
    <w:p w14:paraId="6DDAC9E2" w14:textId="77777777" w:rsidR="00DD530E" w:rsidRPr="00DD530E" w:rsidRDefault="00DD530E" w:rsidP="00DD530E">
      <w:pPr>
        <w:pStyle w:val="Sinespaciado"/>
        <w:rPr>
          <w:rFonts w:ascii="Times New Roman" w:hAnsi="Times New Roman"/>
          <w:b/>
          <w:sz w:val="16"/>
          <w:szCs w:val="16"/>
        </w:rPr>
      </w:pPr>
    </w:p>
    <w:p w14:paraId="43AEC436" w14:textId="77777777" w:rsidR="00DD530E" w:rsidRDefault="007946F7" w:rsidP="00DD530E">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 N°</w:t>
      </w:r>
      <w:r w:rsidR="005C727B" w:rsidRPr="00CD0C4E">
        <w:rPr>
          <w:rFonts w:ascii="Times New Roman" w:hAnsi="Times New Roman" w:cs="Times New Roman"/>
          <w:b/>
          <w:color w:val="auto"/>
        </w:rPr>
        <w:t xml:space="preserve"> 8</w:t>
      </w:r>
    </w:p>
    <w:p w14:paraId="738CE22F" w14:textId="22AA351E" w:rsidR="00CF6252" w:rsidRPr="00CD0C4E" w:rsidRDefault="007946F7" w:rsidP="00DD530E">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los días hospitalización enero – junio 2018, Azogues</w:t>
      </w:r>
    </w:p>
    <w:p w14:paraId="31A6B245" w14:textId="6311DD4D" w:rsidR="005C727B" w:rsidRPr="00CD0C4E" w:rsidRDefault="005C727B" w:rsidP="005C727B">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3F63C3D1" wp14:editId="494A7D25">
            <wp:extent cx="5238750" cy="2190750"/>
            <wp:effectExtent l="0" t="0" r="19050" b="1905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51B7E66" w14:textId="58E5B91C" w:rsidR="007946F7" w:rsidRPr="00CD0C4E" w:rsidRDefault="007946F7" w:rsidP="007946F7">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5C727B" w:rsidRPr="00CD0C4E">
        <w:rPr>
          <w:rFonts w:ascii="Times New Roman" w:hAnsi="Times New Roman"/>
          <w:b/>
          <w:sz w:val="20"/>
          <w:szCs w:val="16"/>
        </w:rPr>
        <w:t>: Tabla N.- 8</w:t>
      </w:r>
    </w:p>
    <w:p w14:paraId="2ACCC48E" w14:textId="3F00FB63" w:rsidR="007946F7" w:rsidRPr="00CD0C4E" w:rsidRDefault="007946F7" w:rsidP="007946F7">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69B45162" w14:textId="364E8263" w:rsidR="00CF6252" w:rsidRPr="00CD0C4E" w:rsidRDefault="007946F7" w:rsidP="00CF6252">
      <w:pPr>
        <w:autoSpaceDE w:val="0"/>
        <w:autoSpaceDN w:val="0"/>
        <w:adjustRightInd w:val="0"/>
        <w:spacing w:after="0" w:line="400" w:lineRule="atLeast"/>
        <w:rPr>
          <w:rFonts w:ascii="Times New Roman" w:hAnsi="Times New Roman" w:cs="Times New Roman"/>
          <w:b/>
          <w:szCs w:val="24"/>
        </w:rPr>
      </w:pPr>
      <w:r w:rsidRPr="00CD0C4E">
        <w:rPr>
          <w:rFonts w:ascii="Times New Roman" w:hAnsi="Times New Roman" w:cs="Times New Roman"/>
          <w:b/>
          <w:szCs w:val="24"/>
        </w:rPr>
        <w:t>Análisis</w:t>
      </w:r>
      <w:r w:rsidR="00CF6252" w:rsidRPr="00CD0C4E">
        <w:rPr>
          <w:rFonts w:ascii="Times New Roman" w:hAnsi="Times New Roman" w:cs="Times New Roman"/>
          <w:b/>
          <w:szCs w:val="24"/>
        </w:rPr>
        <w:t xml:space="preserve">: </w:t>
      </w:r>
    </w:p>
    <w:p w14:paraId="45A30ABF" w14:textId="4A5044ED" w:rsidR="00CF6252" w:rsidRPr="00CD0C4E" w:rsidRDefault="00DD530E" w:rsidP="00CF6252">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color w:val="auto"/>
          <w:szCs w:val="24"/>
        </w:rPr>
        <w:t>Según la obtención de datos</w:t>
      </w:r>
      <w:r w:rsidR="00F71404" w:rsidRPr="00DD530E">
        <w:rPr>
          <w:rFonts w:ascii="Times New Roman" w:hAnsi="Times New Roman" w:cs="Times New Roman"/>
          <w:color w:val="auto"/>
          <w:szCs w:val="24"/>
        </w:rPr>
        <w:t xml:space="preserve"> </w:t>
      </w:r>
      <w:r w:rsidR="00F71404" w:rsidRPr="00CD0C4E">
        <w:rPr>
          <w:rFonts w:ascii="Times New Roman" w:hAnsi="Times New Roman" w:cs="Times New Roman"/>
          <w:szCs w:val="24"/>
        </w:rPr>
        <w:t xml:space="preserve">en </w:t>
      </w:r>
      <w:r>
        <w:rPr>
          <w:rFonts w:ascii="Times New Roman" w:hAnsi="Times New Roman" w:cs="Times New Roman"/>
          <w:szCs w:val="24"/>
        </w:rPr>
        <w:t>el estudio realizado los</w:t>
      </w:r>
      <w:r w:rsidR="009E0642" w:rsidRPr="00CD0C4E">
        <w:rPr>
          <w:rFonts w:ascii="Times New Roman" w:hAnsi="Times New Roman" w:cs="Times New Roman"/>
          <w:szCs w:val="24"/>
        </w:rPr>
        <w:t xml:space="preserve"> usuari</w:t>
      </w:r>
      <w:r w:rsidR="00F71404" w:rsidRPr="00CD0C4E">
        <w:rPr>
          <w:rFonts w:ascii="Times New Roman" w:hAnsi="Times New Roman" w:cs="Times New Roman"/>
          <w:szCs w:val="24"/>
        </w:rPr>
        <w:t xml:space="preserve">os con más prevalencia </w:t>
      </w:r>
      <w:r w:rsidR="001C3D4A">
        <w:rPr>
          <w:rFonts w:ascii="Times New Roman" w:hAnsi="Times New Roman" w:cs="Times New Roman"/>
          <w:szCs w:val="24"/>
        </w:rPr>
        <w:t>de infecciones asociadas a la atención sanitaria</w:t>
      </w:r>
      <w:r w:rsidR="00F71404" w:rsidRPr="00CD0C4E">
        <w:rPr>
          <w:rFonts w:ascii="Times New Roman" w:hAnsi="Times New Roman" w:cs="Times New Roman"/>
          <w:szCs w:val="24"/>
        </w:rPr>
        <w:t>, han estado hospitalizados</w:t>
      </w:r>
      <w:r w:rsidR="00695B1D" w:rsidRPr="00CD0C4E">
        <w:rPr>
          <w:rFonts w:ascii="Times New Roman" w:hAnsi="Times New Roman" w:cs="Times New Roman"/>
          <w:szCs w:val="24"/>
        </w:rPr>
        <w:t xml:space="preserve"> menos de 5 días con el 82,2%, seguido del 11,1% que ha tenido una estadía hospitalaria de entre 6-11 días, existiendo un grupo cada uno con el 2% con una estancia hospitalaria de intervalos de días de 11-15 días, 16-20 días y con más de 21 días.</w:t>
      </w:r>
    </w:p>
    <w:p w14:paraId="5194DCF0" w14:textId="77777777" w:rsidR="00695B1D" w:rsidRPr="00CD0C4E" w:rsidRDefault="00695B1D" w:rsidP="00695B1D">
      <w:pPr>
        <w:pStyle w:val="Default"/>
        <w:spacing w:line="360" w:lineRule="auto"/>
        <w:ind w:left="704" w:firstLine="1"/>
        <w:jc w:val="both"/>
        <w:rPr>
          <w:rFonts w:ascii="Times New Roman" w:hAnsi="Times New Roman" w:cs="Times New Roman"/>
          <w:b/>
          <w:color w:val="auto"/>
        </w:rPr>
      </w:pPr>
    </w:p>
    <w:p w14:paraId="29116728" w14:textId="425487CA" w:rsidR="007946F7" w:rsidRPr="00CD0C4E" w:rsidRDefault="007946F7" w:rsidP="007946F7">
      <w:pPr>
        <w:pStyle w:val="Default"/>
        <w:tabs>
          <w:tab w:val="left" w:pos="2250"/>
        </w:tabs>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t xml:space="preserve">Tabla N° </w:t>
      </w:r>
      <w:r w:rsidR="00A81944" w:rsidRPr="00CD0C4E">
        <w:rPr>
          <w:rFonts w:ascii="Times New Roman" w:hAnsi="Times New Roman" w:cs="Times New Roman"/>
          <w:b/>
          <w:color w:val="auto"/>
        </w:rPr>
        <w:t>9</w:t>
      </w:r>
    </w:p>
    <w:tbl>
      <w:tblPr>
        <w:tblpPr w:leftFromText="141" w:rightFromText="141" w:vertAnchor="page" w:horzAnchor="margin" w:tblpY="3143"/>
        <w:tblW w:w="93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91"/>
        <w:gridCol w:w="4831"/>
        <w:gridCol w:w="1556"/>
        <w:gridCol w:w="1361"/>
      </w:tblGrid>
      <w:tr w:rsidR="00E01E87" w:rsidRPr="00CD0C4E" w14:paraId="19D03331" w14:textId="77777777" w:rsidTr="00E01E87">
        <w:trPr>
          <w:cantSplit/>
          <w:trHeight w:val="745"/>
        </w:trPr>
        <w:tc>
          <w:tcPr>
            <w:tcW w:w="6422" w:type="dxa"/>
            <w:gridSpan w:val="2"/>
            <w:tcBorders>
              <w:top w:val="single" w:sz="16" w:space="0" w:color="000000"/>
              <w:left w:val="single" w:sz="16" w:space="0" w:color="000000"/>
              <w:bottom w:val="single" w:sz="16" w:space="0" w:color="000000"/>
              <w:right w:val="nil"/>
            </w:tcBorders>
            <w:shd w:val="clear" w:color="auto" w:fill="FFFFFF"/>
            <w:vAlign w:val="bottom"/>
          </w:tcPr>
          <w:p w14:paraId="4787AD99" w14:textId="77777777" w:rsidR="00E01E87" w:rsidRPr="00CD0C4E" w:rsidRDefault="00E01E87" w:rsidP="00E01E87">
            <w:pPr>
              <w:autoSpaceDE w:val="0"/>
              <w:autoSpaceDN w:val="0"/>
              <w:adjustRightInd w:val="0"/>
              <w:spacing w:after="0" w:line="360" w:lineRule="auto"/>
              <w:jc w:val="center"/>
              <w:rPr>
                <w:rFonts w:ascii="Times New Roman" w:hAnsi="Times New Roman" w:cs="Times New Roman"/>
                <w:b/>
                <w:szCs w:val="24"/>
              </w:rPr>
            </w:pPr>
            <w:r w:rsidRPr="00CD0C4E">
              <w:rPr>
                <w:rFonts w:ascii="Times New Roman" w:hAnsi="Times New Roman" w:cs="Times New Roman"/>
                <w:b/>
                <w:bCs/>
                <w:szCs w:val="24"/>
              </w:rPr>
              <w:t>Diagnóstico de ingreso</w:t>
            </w:r>
          </w:p>
        </w:tc>
        <w:tc>
          <w:tcPr>
            <w:tcW w:w="1556" w:type="dxa"/>
            <w:tcBorders>
              <w:top w:val="single" w:sz="16" w:space="0" w:color="000000"/>
              <w:left w:val="single" w:sz="16" w:space="0" w:color="000000"/>
              <w:bottom w:val="single" w:sz="16" w:space="0" w:color="000000"/>
            </w:tcBorders>
            <w:shd w:val="clear" w:color="auto" w:fill="FFFFFF"/>
            <w:vAlign w:val="bottom"/>
          </w:tcPr>
          <w:p w14:paraId="3B1BA37E"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361" w:type="dxa"/>
            <w:tcBorders>
              <w:top w:val="single" w:sz="16" w:space="0" w:color="000000"/>
              <w:bottom w:val="single" w:sz="16" w:space="0" w:color="000000"/>
            </w:tcBorders>
            <w:shd w:val="clear" w:color="auto" w:fill="FFFFFF"/>
            <w:vAlign w:val="bottom"/>
          </w:tcPr>
          <w:p w14:paraId="2E5BFB9B"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E01E87" w:rsidRPr="00CD0C4E" w14:paraId="413B3C0F" w14:textId="77777777" w:rsidTr="00E01E87">
        <w:trPr>
          <w:cantSplit/>
          <w:trHeight w:val="311"/>
        </w:trPr>
        <w:tc>
          <w:tcPr>
            <w:tcW w:w="1591" w:type="dxa"/>
            <w:vMerge w:val="restart"/>
            <w:tcBorders>
              <w:top w:val="single" w:sz="16" w:space="0" w:color="000000"/>
              <w:left w:val="single" w:sz="16" w:space="0" w:color="000000"/>
              <w:bottom w:val="nil"/>
              <w:right w:val="nil"/>
            </w:tcBorders>
            <w:shd w:val="clear" w:color="auto" w:fill="FFFFFF"/>
          </w:tcPr>
          <w:p w14:paraId="63489605" w14:textId="77777777" w:rsidR="00E01E87" w:rsidRPr="00CD0C4E" w:rsidRDefault="00E01E87" w:rsidP="00E01E87">
            <w:pPr>
              <w:autoSpaceDE w:val="0"/>
              <w:autoSpaceDN w:val="0"/>
              <w:adjustRightInd w:val="0"/>
              <w:spacing w:after="0" w:line="360" w:lineRule="auto"/>
              <w:ind w:left="0" w:right="60" w:firstLine="0"/>
              <w:rPr>
                <w:rFonts w:ascii="Times New Roman" w:hAnsi="Times New Roman" w:cs="Times New Roman"/>
                <w:szCs w:val="24"/>
              </w:rPr>
            </w:pPr>
          </w:p>
        </w:tc>
        <w:tc>
          <w:tcPr>
            <w:tcW w:w="4831" w:type="dxa"/>
            <w:tcBorders>
              <w:top w:val="single" w:sz="16" w:space="0" w:color="000000"/>
              <w:left w:val="nil"/>
              <w:bottom w:val="nil"/>
              <w:right w:val="single" w:sz="16" w:space="0" w:color="000000"/>
            </w:tcBorders>
            <w:shd w:val="clear" w:color="auto" w:fill="FFFFFF"/>
          </w:tcPr>
          <w:p w14:paraId="72B038FF"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RUPTURA PREMATURA DE MEMBRANAS</w:t>
            </w:r>
          </w:p>
        </w:tc>
        <w:tc>
          <w:tcPr>
            <w:tcW w:w="1556" w:type="dxa"/>
            <w:tcBorders>
              <w:top w:val="single" w:sz="16" w:space="0" w:color="000000"/>
              <w:left w:val="single" w:sz="16" w:space="0" w:color="000000"/>
              <w:bottom w:val="nil"/>
            </w:tcBorders>
            <w:shd w:val="clear" w:color="auto" w:fill="FFFFFF"/>
            <w:vAlign w:val="center"/>
          </w:tcPr>
          <w:p w14:paraId="6D878027"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31</w:t>
            </w:r>
          </w:p>
        </w:tc>
        <w:tc>
          <w:tcPr>
            <w:tcW w:w="1361" w:type="dxa"/>
            <w:tcBorders>
              <w:top w:val="single" w:sz="16" w:space="0" w:color="000000"/>
              <w:bottom w:val="nil"/>
            </w:tcBorders>
            <w:shd w:val="clear" w:color="auto" w:fill="FFFFFF"/>
            <w:vAlign w:val="center"/>
          </w:tcPr>
          <w:p w14:paraId="024C3934"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68,9</w:t>
            </w:r>
          </w:p>
        </w:tc>
      </w:tr>
      <w:tr w:rsidR="00E01E87" w:rsidRPr="00CD0C4E" w14:paraId="45A20A6D"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187BDFD3"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634659FF" w14:textId="77777777" w:rsidR="00E01E87" w:rsidRPr="00CD0C4E" w:rsidRDefault="00E01E87" w:rsidP="00E01E87">
            <w:pPr>
              <w:autoSpaceDE w:val="0"/>
              <w:autoSpaceDN w:val="0"/>
              <w:adjustRightInd w:val="0"/>
              <w:spacing w:after="0" w:line="360" w:lineRule="auto"/>
              <w:ind w:left="0" w:right="60" w:firstLine="0"/>
              <w:jc w:val="center"/>
              <w:rPr>
                <w:rFonts w:ascii="Times New Roman" w:hAnsi="Times New Roman" w:cs="Times New Roman"/>
                <w:szCs w:val="24"/>
              </w:rPr>
            </w:pPr>
            <w:r w:rsidRPr="00CD0C4E">
              <w:rPr>
                <w:rFonts w:ascii="Times New Roman" w:hAnsi="Times New Roman" w:cs="Times New Roman"/>
                <w:szCs w:val="24"/>
              </w:rPr>
              <w:t>ENDOMETRITIS</w:t>
            </w:r>
          </w:p>
        </w:tc>
        <w:tc>
          <w:tcPr>
            <w:tcW w:w="1556" w:type="dxa"/>
            <w:tcBorders>
              <w:top w:val="nil"/>
              <w:left w:val="single" w:sz="16" w:space="0" w:color="000000"/>
              <w:bottom w:val="nil"/>
            </w:tcBorders>
            <w:shd w:val="clear" w:color="auto" w:fill="FFFFFF"/>
            <w:vAlign w:val="center"/>
          </w:tcPr>
          <w:p w14:paraId="1CF77C42"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3</w:t>
            </w:r>
          </w:p>
        </w:tc>
        <w:tc>
          <w:tcPr>
            <w:tcW w:w="1361" w:type="dxa"/>
            <w:tcBorders>
              <w:top w:val="nil"/>
              <w:bottom w:val="nil"/>
            </w:tcBorders>
            <w:shd w:val="clear" w:color="auto" w:fill="FFFFFF"/>
            <w:vAlign w:val="center"/>
          </w:tcPr>
          <w:p w14:paraId="5D66A3AD"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6,7</w:t>
            </w:r>
          </w:p>
        </w:tc>
      </w:tr>
      <w:tr w:rsidR="00E01E87" w:rsidRPr="00CD0C4E" w14:paraId="6A6FE8ED"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7476C49F"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0B61FD7A"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INFECCION PUERPERAL</w:t>
            </w:r>
          </w:p>
        </w:tc>
        <w:tc>
          <w:tcPr>
            <w:tcW w:w="1556" w:type="dxa"/>
            <w:tcBorders>
              <w:top w:val="nil"/>
              <w:left w:val="single" w:sz="16" w:space="0" w:color="000000"/>
              <w:bottom w:val="nil"/>
            </w:tcBorders>
            <w:shd w:val="clear" w:color="auto" w:fill="FFFFFF"/>
            <w:vAlign w:val="center"/>
          </w:tcPr>
          <w:p w14:paraId="4945F295"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3</w:t>
            </w:r>
          </w:p>
        </w:tc>
        <w:tc>
          <w:tcPr>
            <w:tcW w:w="1361" w:type="dxa"/>
            <w:tcBorders>
              <w:top w:val="nil"/>
              <w:bottom w:val="nil"/>
            </w:tcBorders>
            <w:shd w:val="clear" w:color="auto" w:fill="FFFFFF"/>
            <w:vAlign w:val="center"/>
          </w:tcPr>
          <w:p w14:paraId="1B781FFD"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6,7</w:t>
            </w:r>
          </w:p>
        </w:tc>
      </w:tr>
      <w:tr w:rsidR="00E01E87" w:rsidRPr="00CD0C4E" w14:paraId="7390EFBB"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6247B8E4"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748CF923"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FALSO TRABAJO DE PARTO</w:t>
            </w:r>
          </w:p>
        </w:tc>
        <w:tc>
          <w:tcPr>
            <w:tcW w:w="1556" w:type="dxa"/>
            <w:tcBorders>
              <w:top w:val="nil"/>
              <w:left w:val="single" w:sz="16" w:space="0" w:color="000000"/>
              <w:bottom w:val="nil"/>
            </w:tcBorders>
            <w:shd w:val="clear" w:color="auto" w:fill="FFFFFF"/>
            <w:vAlign w:val="center"/>
          </w:tcPr>
          <w:p w14:paraId="5F3EACA6"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361" w:type="dxa"/>
            <w:tcBorders>
              <w:top w:val="nil"/>
              <w:bottom w:val="nil"/>
            </w:tcBorders>
            <w:shd w:val="clear" w:color="auto" w:fill="FFFFFF"/>
            <w:vAlign w:val="center"/>
          </w:tcPr>
          <w:p w14:paraId="02723CBE"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E01E87" w:rsidRPr="00CD0C4E" w14:paraId="15D79DB4"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1A49C74F"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1B6FDB2C"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HERIDA OBSTÉTRICA</w:t>
            </w:r>
          </w:p>
        </w:tc>
        <w:tc>
          <w:tcPr>
            <w:tcW w:w="1556" w:type="dxa"/>
            <w:tcBorders>
              <w:top w:val="nil"/>
              <w:left w:val="single" w:sz="16" w:space="0" w:color="000000"/>
              <w:bottom w:val="nil"/>
            </w:tcBorders>
            <w:shd w:val="clear" w:color="auto" w:fill="FFFFFF"/>
            <w:vAlign w:val="center"/>
          </w:tcPr>
          <w:p w14:paraId="2D37E6AD"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w:t>
            </w:r>
          </w:p>
        </w:tc>
        <w:tc>
          <w:tcPr>
            <w:tcW w:w="1361" w:type="dxa"/>
            <w:tcBorders>
              <w:top w:val="nil"/>
              <w:bottom w:val="nil"/>
            </w:tcBorders>
            <w:shd w:val="clear" w:color="auto" w:fill="FFFFFF"/>
            <w:vAlign w:val="center"/>
          </w:tcPr>
          <w:p w14:paraId="54993D75"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4,4</w:t>
            </w:r>
          </w:p>
        </w:tc>
      </w:tr>
      <w:tr w:rsidR="00E01E87" w:rsidRPr="00CD0C4E" w14:paraId="37EA9D8D"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0BC9C0F6"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55FC442E"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VÓMITO PERSISTENTE + DEPLECIÓN DE VOLUMEN</w:t>
            </w:r>
          </w:p>
        </w:tc>
        <w:tc>
          <w:tcPr>
            <w:tcW w:w="1556" w:type="dxa"/>
            <w:tcBorders>
              <w:top w:val="nil"/>
              <w:left w:val="single" w:sz="16" w:space="0" w:color="000000"/>
              <w:bottom w:val="nil"/>
            </w:tcBorders>
            <w:shd w:val="clear" w:color="auto" w:fill="FFFFFF"/>
            <w:vAlign w:val="center"/>
          </w:tcPr>
          <w:p w14:paraId="49D075FF"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361" w:type="dxa"/>
            <w:tcBorders>
              <w:top w:val="nil"/>
              <w:bottom w:val="nil"/>
            </w:tcBorders>
            <w:shd w:val="clear" w:color="auto" w:fill="FFFFFF"/>
            <w:vAlign w:val="center"/>
          </w:tcPr>
          <w:p w14:paraId="5D4B96F2"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E01E87" w:rsidRPr="00CD0C4E" w14:paraId="13B42883"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3EAB09AF"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429F41C9"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FRACTURA DE RADIO</w:t>
            </w:r>
          </w:p>
        </w:tc>
        <w:tc>
          <w:tcPr>
            <w:tcW w:w="1556" w:type="dxa"/>
            <w:tcBorders>
              <w:top w:val="nil"/>
              <w:left w:val="single" w:sz="16" w:space="0" w:color="000000"/>
              <w:bottom w:val="nil"/>
            </w:tcBorders>
            <w:shd w:val="clear" w:color="auto" w:fill="FFFFFF"/>
            <w:vAlign w:val="center"/>
          </w:tcPr>
          <w:p w14:paraId="72AB933C"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361" w:type="dxa"/>
            <w:tcBorders>
              <w:top w:val="nil"/>
              <w:bottom w:val="nil"/>
            </w:tcBorders>
            <w:shd w:val="clear" w:color="auto" w:fill="FFFFFF"/>
            <w:vAlign w:val="center"/>
          </w:tcPr>
          <w:p w14:paraId="3B3C4F1F"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E01E87" w:rsidRPr="00CD0C4E" w14:paraId="663D373C"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0182F1AD"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177E2349"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NEUMONIA BACTERIANA</w:t>
            </w:r>
          </w:p>
        </w:tc>
        <w:tc>
          <w:tcPr>
            <w:tcW w:w="1556" w:type="dxa"/>
            <w:tcBorders>
              <w:top w:val="nil"/>
              <w:left w:val="single" w:sz="16" w:space="0" w:color="000000"/>
              <w:bottom w:val="nil"/>
            </w:tcBorders>
            <w:shd w:val="clear" w:color="auto" w:fill="FFFFFF"/>
            <w:vAlign w:val="center"/>
          </w:tcPr>
          <w:p w14:paraId="5D1C6C27"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361" w:type="dxa"/>
            <w:tcBorders>
              <w:top w:val="nil"/>
              <w:bottom w:val="nil"/>
            </w:tcBorders>
            <w:shd w:val="clear" w:color="auto" w:fill="FFFFFF"/>
            <w:vAlign w:val="center"/>
          </w:tcPr>
          <w:p w14:paraId="266E0832"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E01E87" w:rsidRPr="00CD0C4E" w14:paraId="2A025E07" w14:textId="77777777" w:rsidTr="00E01E87">
        <w:trPr>
          <w:cantSplit/>
          <w:trHeight w:val="170"/>
        </w:trPr>
        <w:tc>
          <w:tcPr>
            <w:tcW w:w="1591" w:type="dxa"/>
            <w:vMerge/>
            <w:tcBorders>
              <w:top w:val="single" w:sz="16" w:space="0" w:color="000000"/>
              <w:left w:val="single" w:sz="16" w:space="0" w:color="000000"/>
              <w:bottom w:val="nil"/>
              <w:right w:val="nil"/>
            </w:tcBorders>
            <w:shd w:val="clear" w:color="auto" w:fill="FFFFFF"/>
          </w:tcPr>
          <w:p w14:paraId="557CE72A" w14:textId="77777777" w:rsidR="00E01E87" w:rsidRPr="00CD0C4E" w:rsidRDefault="00E01E87" w:rsidP="00E01E87">
            <w:pPr>
              <w:autoSpaceDE w:val="0"/>
              <w:autoSpaceDN w:val="0"/>
              <w:adjustRightInd w:val="0"/>
              <w:spacing w:after="0" w:line="360" w:lineRule="auto"/>
              <w:rPr>
                <w:rFonts w:ascii="Times New Roman" w:hAnsi="Times New Roman" w:cs="Times New Roman"/>
                <w:szCs w:val="24"/>
              </w:rPr>
            </w:pPr>
          </w:p>
        </w:tc>
        <w:tc>
          <w:tcPr>
            <w:tcW w:w="4831" w:type="dxa"/>
            <w:tcBorders>
              <w:top w:val="nil"/>
              <w:left w:val="nil"/>
              <w:bottom w:val="nil"/>
              <w:right w:val="single" w:sz="16" w:space="0" w:color="000000"/>
            </w:tcBorders>
            <w:shd w:val="clear" w:color="auto" w:fill="FFFFFF"/>
          </w:tcPr>
          <w:p w14:paraId="33BD2574"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HIPERBILIRRUBINEMIA</w:t>
            </w:r>
          </w:p>
        </w:tc>
        <w:tc>
          <w:tcPr>
            <w:tcW w:w="1556" w:type="dxa"/>
            <w:tcBorders>
              <w:top w:val="nil"/>
              <w:left w:val="single" w:sz="16" w:space="0" w:color="000000"/>
              <w:bottom w:val="nil"/>
            </w:tcBorders>
            <w:shd w:val="clear" w:color="auto" w:fill="FFFFFF"/>
            <w:vAlign w:val="center"/>
          </w:tcPr>
          <w:p w14:paraId="7A529BE5"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1</w:t>
            </w:r>
          </w:p>
        </w:tc>
        <w:tc>
          <w:tcPr>
            <w:tcW w:w="1361" w:type="dxa"/>
            <w:tcBorders>
              <w:top w:val="nil"/>
              <w:bottom w:val="nil"/>
            </w:tcBorders>
            <w:shd w:val="clear" w:color="auto" w:fill="FFFFFF"/>
            <w:vAlign w:val="center"/>
          </w:tcPr>
          <w:p w14:paraId="4E338857"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2,2</w:t>
            </w:r>
          </w:p>
        </w:tc>
      </w:tr>
      <w:tr w:rsidR="00E01E87" w:rsidRPr="00CD0C4E" w14:paraId="1B9F6848" w14:textId="77777777" w:rsidTr="00E01E87">
        <w:trPr>
          <w:cantSplit/>
          <w:trHeight w:val="80"/>
        </w:trPr>
        <w:tc>
          <w:tcPr>
            <w:tcW w:w="6422" w:type="dxa"/>
            <w:gridSpan w:val="2"/>
            <w:tcBorders>
              <w:top w:val="nil"/>
              <w:left w:val="single" w:sz="16" w:space="0" w:color="000000"/>
              <w:bottom w:val="single" w:sz="16" w:space="0" w:color="000000"/>
              <w:right w:val="nil"/>
            </w:tcBorders>
            <w:shd w:val="clear" w:color="auto" w:fill="FFFFFF"/>
          </w:tcPr>
          <w:p w14:paraId="37DE0604"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Total</w:t>
            </w:r>
          </w:p>
        </w:tc>
        <w:tc>
          <w:tcPr>
            <w:tcW w:w="1556" w:type="dxa"/>
            <w:tcBorders>
              <w:top w:val="nil"/>
              <w:left w:val="single" w:sz="16" w:space="0" w:color="000000"/>
              <w:bottom w:val="single" w:sz="16" w:space="0" w:color="000000"/>
            </w:tcBorders>
            <w:shd w:val="clear" w:color="auto" w:fill="FFFFFF"/>
            <w:vAlign w:val="center"/>
          </w:tcPr>
          <w:p w14:paraId="5B998844"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45</w:t>
            </w:r>
          </w:p>
        </w:tc>
        <w:tc>
          <w:tcPr>
            <w:tcW w:w="1361" w:type="dxa"/>
            <w:tcBorders>
              <w:top w:val="nil"/>
              <w:bottom w:val="single" w:sz="16" w:space="0" w:color="000000"/>
            </w:tcBorders>
            <w:shd w:val="clear" w:color="auto" w:fill="FFFFFF"/>
            <w:vAlign w:val="center"/>
          </w:tcPr>
          <w:p w14:paraId="2C0D771D" w14:textId="77777777" w:rsidR="00E01E87" w:rsidRPr="00CD0C4E" w:rsidRDefault="00E01E87" w:rsidP="00E01E87">
            <w:pPr>
              <w:autoSpaceDE w:val="0"/>
              <w:autoSpaceDN w:val="0"/>
              <w:adjustRightInd w:val="0"/>
              <w:spacing w:after="0" w:line="360" w:lineRule="auto"/>
              <w:ind w:left="60" w:right="60"/>
              <w:jc w:val="center"/>
              <w:rPr>
                <w:rFonts w:ascii="Times New Roman" w:hAnsi="Times New Roman" w:cs="Times New Roman"/>
                <w:szCs w:val="24"/>
              </w:rPr>
            </w:pPr>
            <w:r w:rsidRPr="00CD0C4E">
              <w:rPr>
                <w:rFonts w:ascii="Times New Roman" w:hAnsi="Times New Roman" w:cs="Times New Roman"/>
                <w:szCs w:val="24"/>
              </w:rPr>
              <w:t>100,0</w:t>
            </w:r>
          </w:p>
        </w:tc>
      </w:tr>
    </w:tbl>
    <w:p w14:paraId="4FC55EA4" w14:textId="31D23DC9" w:rsidR="00950BB0" w:rsidRPr="00CD0C4E" w:rsidRDefault="007946F7" w:rsidP="007946F7">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el diagnóstico de ingreso enero – junio 2018, Azogues</w:t>
      </w:r>
      <w:r w:rsidR="00A62EF1" w:rsidRPr="00CD0C4E">
        <w:rPr>
          <w:rFonts w:ascii="Times New Roman" w:hAnsi="Times New Roman" w:cs="Times New Roman"/>
          <w:b/>
          <w:color w:val="auto"/>
        </w:rPr>
        <w:t>.</w:t>
      </w:r>
    </w:p>
    <w:p w14:paraId="62AF0415" w14:textId="7F2088FF" w:rsidR="00950BB0" w:rsidRPr="001C3D4A" w:rsidRDefault="00950BB0" w:rsidP="001C3D4A">
      <w:pPr>
        <w:pStyle w:val="Sinespaciado"/>
        <w:rPr>
          <w:rFonts w:ascii="Times New Roman" w:hAnsi="Times New Roman"/>
          <w:b/>
          <w:sz w:val="20"/>
          <w:szCs w:val="16"/>
        </w:rPr>
      </w:pPr>
    </w:p>
    <w:p w14:paraId="269666BB" w14:textId="5E498F04" w:rsidR="00A30E8E" w:rsidRPr="00CD0C4E" w:rsidRDefault="001B15EB" w:rsidP="001B15EB">
      <w:pPr>
        <w:pStyle w:val="Sinespaciado"/>
        <w:ind w:left="708"/>
        <w:rPr>
          <w:rFonts w:ascii="Times New Roman" w:hAnsi="Times New Roman"/>
          <w:b/>
          <w:sz w:val="20"/>
          <w:szCs w:val="16"/>
        </w:rPr>
      </w:pPr>
      <w:r>
        <w:rPr>
          <w:rFonts w:ascii="Times New Roman" w:eastAsiaTheme="minorHAnsi" w:hAnsi="Times New Roman"/>
          <w:b/>
          <w:sz w:val="24"/>
          <w:szCs w:val="24"/>
          <w:lang w:eastAsia="en-US"/>
        </w:rPr>
        <w:t xml:space="preserve">  </w:t>
      </w:r>
      <w:r w:rsidR="00A30E8E" w:rsidRPr="00CD0C4E">
        <w:rPr>
          <w:rFonts w:ascii="Times New Roman" w:hAnsi="Times New Roman"/>
          <w:b/>
          <w:sz w:val="20"/>
          <w:szCs w:val="16"/>
        </w:rPr>
        <w:t>Fuente: Historia clínica hospital Homero Castanier Crespo.</w:t>
      </w:r>
    </w:p>
    <w:p w14:paraId="72EFD771" w14:textId="71FC341D" w:rsidR="00A30E8E" w:rsidRPr="00CD0C4E" w:rsidRDefault="00A30E8E" w:rsidP="001B15EB">
      <w:pPr>
        <w:pStyle w:val="Sinespaciado"/>
        <w:rPr>
          <w:rFonts w:ascii="Times New Roman" w:hAnsi="Times New Roman"/>
          <w:b/>
          <w:sz w:val="16"/>
          <w:szCs w:val="16"/>
        </w:rPr>
      </w:pPr>
      <w:r w:rsidRPr="00CD0C4E">
        <w:rPr>
          <w:rFonts w:ascii="Times New Roman" w:hAnsi="Times New Roman"/>
          <w:b/>
          <w:sz w:val="20"/>
          <w:szCs w:val="16"/>
        </w:rPr>
        <w:tab/>
        <w:t xml:space="preserve">  Realizado por: Viviana Zumba Tenezaca.</w:t>
      </w:r>
    </w:p>
    <w:p w14:paraId="3B6D966B" w14:textId="13B1C9C6" w:rsidR="00A30E8E" w:rsidRPr="00CD0C4E" w:rsidRDefault="00A30E8E" w:rsidP="00A30E8E">
      <w:pPr>
        <w:pStyle w:val="Sinespaciado"/>
        <w:rPr>
          <w:rFonts w:ascii="Times New Roman" w:hAnsi="Times New Roman"/>
          <w:b/>
          <w:sz w:val="20"/>
          <w:szCs w:val="16"/>
        </w:rPr>
      </w:pPr>
    </w:p>
    <w:p w14:paraId="6F3C7A95" w14:textId="77777777" w:rsidR="00950BB0" w:rsidRDefault="00950BB0" w:rsidP="00695B1D">
      <w:pPr>
        <w:pStyle w:val="Default"/>
        <w:spacing w:line="360" w:lineRule="auto"/>
        <w:ind w:left="708"/>
        <w:jc w:val="both"/>
        <w:rPr>
          <w:rFonts w:ascii="Times New Roman" w:hAnsi="Times New Roman" w:cs="Times New Roman"/>
          <w:b/>
          <w:color w:val="auto"/>
        </w:rPr>
      </w:pPr>
    </w:p>
    <w:p w14:paraId="40C9C650" w14:textId="77777777" w:rsidR="00442179" w:rsidRDefault="00442179" w:rsidP="00695B1D">
      <w:pPr>
        <w:pStyle w:val="Default"/>
        <w:spacing w:line="360" w:lineRule="auto"/>
        <w:ind w:left="708"/>
        <w:jc w:val="both"/>
        <w:rPr>
          <w:rFonts w:ascii="Times New Roman" w:hAnsi="Times New Roman" w:cs="Times New Roman"/>
          <w:b/>
          <w:color w:val="auto"/>
        </w:rPr>
      </w:pPr>
    </w:p>
    <w:p w14:paraId="17C9C714" w14:textId="77777777" w:rsidR="00442179" w:rsidRDefault="00442179" w:rsidP="00695B1D">
      <w:pPr>
        <w:pStyle w:val="Default"/>
        <w:spacing w:line="360" w:lineRule="auto"/>
        <w:ind w:left="708"/>
        <w:jc w:val="both"/>
        <w:rPr>
          <w:rFonts w:ascii="Times New Roman" w:hAnsi="Times New Roman" w:cs="Times New Roman"/>
          <w:b/>
          <w:color w:val="auto"/>
        </w:rPr>
      </w:pPr>
    </w:p>
    <w:p w14:paraId="32E6FFD7" w14:textId="77777777" w:rsidR="00442179" w:rsidRDefault="00442179" w:rsidP="00695B1D">
      <w:pPr>
        <w:pStyle w:val="Default"/>
        <w:spacing w:line="360" w:lineRule="auto"/>
        <w:ind w:left="708"/>
        <w:jc w:val="both"/>
        <w:rPr>
          <w:rFonts w:ascii="Times New Roman" w:hAnsi="Times New Roman" w:cs="Times New Roman"/>
          <w:b/>
          <w:color w:val="auto"/>
        </w:rPr>
      </w:pPr>
    </w:p>
    <w:p w14:paraId="62F1B013" w14:textId="77777777" w:rsidR="00442179" w:rsidRDefault="00442179" w:rsidP="00695B1D">
      <w:pPr>
        <w:pStyle w:val="Default"/>
        <w:spacing w:line="360" w:lineRule="auto"/>
        <w:ind w:left="708"/>
        <w:jc w:val="both"/>
        <w:rPr>
          <w:rFonts w:ascii="Times New Roman" w:hAnsi="Times New Roman" w:cs="Times New Roman"/>
          <w:b/>
          <w:color w:val="auto"/>
        </w:rPr>
      </w:pPr>
    </w:p>
    <w:p w14:paraId="6CFCA1FD" w14:textId="77777777" w:rsidR="00442179" w:rsidRDefault="00442179" w:rsidP="00695B1D">
      <w:pPr>
        <w:pStyle w:val="Default"/>
        <w:spacing w:line="360" w:lineRule="auto"/>
        <w:ind w:left="708"/>
        <w:jc w:val="both"/>
        <w:rPr>
          <w:rFonts w:ascii="Times New Roman" w:hAnsi="Times New Roman" w:cs="Times New Roman"/>
          <w:b/>
          <w:color w:val="auto"/>
        </w:rPr>
      </w:pPr>
    </w:p>
    <w:p w14:paraId="32DF65FD" w14:textId="77777777" w:rsidR="00442179" w:rsidRDefault="00442179" w:rsidP="00695B1D">
      <w:pPr>
        <w:pStyle w:val="Default"/>
        <w:spacing w:line="360" w:lineRule="auto"/>
        <w:ind w:left="708"/>
        <w:jc w:val="both"/>
        <w:rPr>
          <w:rFonts w:ascii="Times New Roman" w:hAnsi="Times New Roman" w:cs="Times New Roman"/>
          <w:b/>
          <w:color w:val="auto"/>
        </w:rPr>
      </w:pPr>
    </w:p>
    <w:p w14:paraId="3F587726" w14:textId="77777777" w:rsidR="00442179" w:rsidRDefault="00442179" w:rsidP="00695B1D">
      <w:pPr>
        <w:pStyle w:val="Default"/>
        <w:spacing w:line="360" w:lineRule="auto"/>
        <w:ind w:left="708"/>
        <w:jc w:val="both"/>
        <w:rPr>
          <w:rFonts w:ascii="Times New Roman" w:hAnsi="Times New Roman" w:cs="Times New Roman"/>
          <w:b/>
          <w:color w:val="auto"/>
        </w:rPr>
      </w:pPr>
    </w:p>
    <w:p w14:paraId="3FDFB749" w14:textId="77777777" w:rsidR="00442179" w:rsidRPr="00CD0C4E" w:rsidRDefault="00442179" w:rsidP="00695B1D">
      <w:pPr>
        <w:pStyle w:val="Default"/>
        <w:spacing w:line="360" w:lineRule="auto"/>
        <w:ind w:left="708"/>
        <w:jc w:val="both"/>
        <w:rPr>
          <w:rFonts w:ascii="Times New Roman" w:hAnsi="Times New Roman" w:cs="Times New Roman"/>
          <w:b/>
          <w:color w:val="auto"/>
        </w:rPr>
      </w:pPr>
    </w:p>
    <w:p w14:paraId="19511289" w14:textId="77777777" w:rsidR="00A30E8E" w:rsidRPr="00CD0C4E" w:rsidRDefault="00A30E8E" w:rsidP="00695B1D">
      <w:pPr>
        <w:pStyle w:val="Default"/>
        <w:spacing w:line="360" w:lineRule="auto"/>
        <w:ind w:left="708"/>
        <w:jc w:val="both"/>
        <w:rPr>
          <w:rFonts w:ascii="Times New Roman" w:hAnsi="Times New Roman" w:cs="Times New Roman"/>
          <w:b/>
          <w:color w:val="auto"/>
        </w:rPr>
      </w:pPr>
    </w:p>
    <w:p w14:paraId="5640DC66" w14:textId="77777777" w:rsidR="00A30E8E" w:rsidRPr="00CD0C4E" w:rsidRDefault="00A30E8E" w:rsidP="00695B1D">
      <w:pPr>
        <w:pStyle w:val="Default"/>
        <w:spacing w:line="360" w:lineRule="auto"/>
        <w:ind w:left="708"/>
        <w:jc w:val="both"/>
        <w:rPr>
          <w:rFonts w:ascii="Times New Roman" w:hAnsi="Times New Roman" w:cs="Times New Roman"/>
          <w:b/>
          <w:color w:val="auto"/>
        </w:rPr>
      </w:pPr>
    </w:p>
    <w:p w14:paraId="6DF00896" w14:textId="77777777" w:rsidR="00A30E8E" w:rsidRPr="00CD0C4E" w:rsidRDefault="00A30E8E" w:rsidP="00695B1D">
      <w:pPr>
        <w:pStyle w:val="Default"/>
        <w:spacing w:line="360" w:lineRule="auto"/>
        <w:ind w:left="708"/>
        <w:jc w:val="both"/>
        <w:rPr>
          <w:rFonts w:ascii="Times New Roman" w:hAnsi="Times New Roman" w:cs="Times New Roman"/>
          <w:b/>
          <w:color w:val="auto"/>
        </w:rPr>
      </w:pPr>
    </w:p>
    <w:p w14:paraId="01E9053C" w14:textId="169BF049" w:rsidR="00A30E8E" w:rsidRPr="00CD0C4E" w:rsidRDefault="00A30E8E" w:rsidP="00800CE8">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 xml:space="preserve">Gráfico N° </w:t>
      </w:r>
      <w:r w:rsidR="00A81944" w:rsidRPr="00CD0C4E">
        <w:rPr>
          <w:rFonts w:ascii="Times New Roman" w:hAnsi="Times New Roman" w:cs="Times New Roman"/>
          <w:b/>
          <w:color w:val="auto"/>
        </w:rPr>
        <w:t>9</w:t>
      </w:r>
    </w:p>
    <w:p w14:paraId="2E796585" w14:textId="78609A63" w:rsidR="00695B1D" w:rsidRPr="00CD0C4E" w:rsidRDefault="00A30E8E" w:rsidP="00695B1D">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w:t>
      </w:r>
      <w:r w:rsidR="001B15EB">
        <w:rPr>
          <w:rFonts w:ascii="Times New Roman" w:hAnsi="Times New Roman" w:cs="Times New Roman"/>
          <w:b/>
          <w:color w:val="auto"/>
        </w:rPr>
        <w:t xml:space="preserve">egún el diagnóstico de ingreso </w:t>
      </w:r>
      <w:r w:rsidRPr="00CD0C4E">
        <w:rPr>
          <w:rFonts w:ascii="Times New Roman" w:hAnsi="Times New Roman" w:cs="Times New Roman"/>
          <w:b/>
          <w:color w:val="auto"/>
        </w:rPr>
        <w:t xml:space="preserve">enero – </w:t>
      </w:r>
      <w:r w:rsidR="00800CE8" w:rsidRPr="00CD0C4E">
        <w:rPr>
          <w:rFonts w:ascii="Times New Roman" w:hAnsi="Times New Roman" w:cs="Times New Roman"/>
          <w:b/>
          <w:color w:val="auto"/>
        </w:rPr>
        <w:t>junio 2018, A</w:t>
      </w:r>
      <w:r w:rsidRPr="00CD0C4E">
        <w:rPr>
          <w:rFonts w:ascii="Times New Roman" w:hAnsi="Times New Roman" w:cs="Times New Roman"/>
          <w:b/>
          <w:color w:val="auto"/>
        </w:rPr>
        <w:t>zogues</w:t>
      </w:r>
    </w:p>
    <w:p w14:paraId="128DA8CD" w14:textId="0EF2AE4D" w:rsidR="00695B1D" w:rsidRPr="00CD0C4E" w:rsidRDefault="00E01E87" w:rsidP="00E01E87">
      <w:pPr>
        <w:jc w:val="left"/>
        <w:rPr>
          <w:rFonts w:ascii="Times New Roman" w:hAnsi="Times New Roman" w:cs="Times New Roman"/>
        </w:rPr>
      </w:pPr>
      <w:r w:rsidRPr="00CD0C4E">
        <w:rPr>
          <w:rFonts w:ascii="Times New Roman" w:hAnsi="Times New Roman" w:cs="Times New Roman"/>
          <w:noProof/>
        </w:rPr>
        <w:drawing>
          <wp:inline distT="0" distB="0" distL="0" distR="0" wp14:anchorId="0F1580A4" wp14:editId="018037F8">
            <wp:extent cx="5791835" cy="3453683"/>
            <wp:effectExtent l="0" t="0" r="18415" b="1397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0D9DDD0" w14:textId="665BCE90" w:rsidR="00695B1D" w:rsidRPr="00CD0C4E" w:rsidRDefault="00695B1D" w:rsidP="00695B1D">
      <w:pPr>
        <w:rPr>
          <w:rFonts w:ascii="Times New Roman" w:hAnsi="Times New Roman" w:cs="Times New Roman"/>
        </w:rPr>
      </w:pPr>
    </w:p>
    <w:p w14:paraId="482A1F57" w14:textId="77777777" w:rsidR="00800CE8" w:rsidRPr="00CD0C4E" w:rsidRDefault="00800CE8" w:rsidP="00800CE8">
      <w:pPr>
        <w:pStyle w:val="Sinespaciado"/>
        <w:tabs>
          <w:tab w:val="left" w:pos="3540"/>
        </w:tabs>
        <w:rPr>
          <w:rFonts w:ascii="Times New Roman" w:hAnsi="Times New Roman"/>
          <w:b/>
          <w:sz w:val="20"/>
          <w:szCs w:val="16"/>
        </w:rPr>
      </w:pPr>
    </w:p>
    <w:p w14:paraId="13012626" w14:textId="13996988" w:rsidR="00800CE8" w:rsidRPr="00CD0C4E" w:rsidRDefault="00800CE8" w:rsidP="00800CE8">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A81944" w:rsidRPr="00CD0C4E">
        <w:rPr>
          <w:rFonts w:ascii="Times New Roman" w:hAnsi="Times New Roman"/>
          <w:b/>
          <w:sz w:val="20"/>
          <w:szCs w:val="16"/>
        </w:rPr>
        <w:t>: Tabla N.- 9</w:t>
      </w:r>
      <w:r w:rsidRPr="00CD0C4E">
        <w:rPr>
          <w:rFonts w:ascii="Times New Roman" w:hAnsi="Times New Roman"/>
          <w:b/>
          <w:sz w:val="20"/>
          <w:szCs w:val="16"/>
        </w:rPr>
        <w:tab/>
      </w:r>
    </w:p>
    <w:p w14:paraId="2E21359B" w14:textId="77777777" w:rsidR="00800CE8" w:rsidRPr="00CD0C4E" w:rsidRDefault="00800CE8" w:rsidP="00800CE8">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3779324B" w14:textId="77777777" w:rsidR="00800CE8" w:rsidRPr="00CD0C4E" w:rsidRDefault="00800CE8" w:rsidP="00800CE8">
      <w:pPr>
        <w:pStyle w:val="Sinespaciado"/>
        <w:rPr>
          <w:rFonts w:ascii="Times New Roman" w:hAnsi="Times New Roman"/>
          <w:b/>
          <w:sz w:val="20"/>
          <w:szCs w:val="16"/>
        </w:rPr>
      </w:pPr>
    </w:p>
    <w:p w14:paraId="3F8B38EB" w14:textId="77777777" w:rsidR="00800CE8" w:rsidRPr="00CD0C4E" w:rsidRDefault="00800CE8" w:rsidP="00800CE8">
      <w:pPr>
        <w:pStyle w:val="Sinespaciado"/>
        <w:rPr>
          <w:rFonts w:ascii="Times New Roman" w:hAnsi="Times New Roman"/>
          <w:b/>
          <w:sz w:val="20"/>
          <w:szCs w:val="16"/>
        </w:rPr>
      </w:pPr>
    </w:p>
    <w:p w14:paraId="5FF3C9C3" w14:textId="7378986F" w:rsidR="00D73375" w:rsidRPr="00CD0C4E" w:rsidRDefault="00800CE8" w:rsidP="00800CE8">
      <w:pPr>
        <w:autoSpaceDE w:val="0"/>
        <w:autoSpaceDN w:val="0"/>
        <w:adjustRightInd w:val="0"/>
        <w:spacing w:after="0" w:line="400" w:lineRule="atLeast"/>
        <w:ind w:left="0" w:firstLine="0"/>
        <w:rPr>
          <w:rFonts w:ascii="Times New Roman" w:hAnsi="Times New Roman" w:cs="Times New Roman"/>
          <w:b/>
          <w:szCs w:val="24"/>
        </w:rPr>
      </w:pPr>
      <w:r w:rsidRPr="00CD0C4E">
        <w:rPr>
          <w:rFonts w:ascii="Times New Roman" w:hAnsi="Times New Roman" w:cs="Times New Roman"/>
          <w:b/>
          <w:szCs w:val="24"/>
        </w:rPr>
        <w:t xml:space="preserve">            Análisis</w:t>
      </w:r>
      <w:r w:rsidR="00D73375" w:rsidRPr="00CD0C4E">
        <w:rPr>
          <w:rFonts w:ascii="Times New Roman" w:hAnsi="Times New Roman" w:cs="Times New Roman"/>
          <w:b/>
          <w:szCs w:val="24"/>
        </w:rPr>
        <w:t xml:space="preserve">: </w:t>
      </w:r>
    </w:p>
    <w:p w14:paraId="26901894" w14:textId="54DBC1D7" w:rsidR="00D73375" w:rsidRDefault="00442179" w:rsidP="00D73375">
      <w:pPr>
        <w:autoSpaceDE w:val="0"/>
        <w:autoSpaceDN w:val="0"/>
        <w:adjustRightInd w:val="0"/>
        <w:spacing w:after="0" w:line="400" w:lineRule="atLeast"/>
        <w:rPr>
          <w:rFonts w:ascii="Times New Roman" w:hAnsi="Times New Roman" w:cs="Times New Roman"/>
          <w:szCs w:val="24"/>
        </w:rPr>
      </w:pPr>
      <w:r>
        <w:rPr>
          <w:rFonts w:ascii="Times New Roman" w:hAnsi="Times New Roman" w:cs="Times New Roman"/>
          <w:szCs w:val="24"/>
        </w:rPr>
        <w:t>Según la</w:t>
      </w:r>
      <w:r w:rsidR="00F71404" w:rsidRPr="00CD0C4E">
        <w:rPr>
          <w:rFonts w:ascii="Times New Roman" w:hAnsi="Times New Roman" w:cs="Times New Roman"/>
          <w:szCs w:val="24"/>
        </w:rPr>
        <w:t xml:space="preserve"> revisión de fichas médicas, </w:t>
      </w:r>
      <w:r w:rsidR="00E757B2" w:rsidRPr="00CD0C4E">
        <w:rPr>
          <w:rFonts w:ascii="Times New Roman" w:hAnsi="Times New Roman" w:cs="Times New Roman"/>
          <w:szCs w:val="24"/>
        </w:rPr>
        <w:t>se puede determinar que</w:t>
      </w:r>
      <w:r w:rsidR="001A2C79" w:rsidRPr="00CD0C4E">
        <w:rPr>
          <w:rFonts w:ascii="Times New Roman" w:hAnsi="Times New Roman" w:cs="Times New Roman"/>
          <w:szCs w:val="24"/>
        </w:rPr>
        <w:t xml:space="preserve"> los pacientes con infecciones asociadas</w:t>
      </w:r>
      <w:r>
        <w:rPr>
          <w:rFonts w:ascii="Times New Roman" w:hAnsi="Times New Roman" w:cs="Times New Roman"/>
          <w:szCs w:val="24"/>
        </w:rPr>
        <w:t xml:space="preserve"> a la atención sanitaria, </w:t>
      </w:r>
      <w:r w:rsidR="001A2C79" w:rsidRPr="00CD0C4E">
        <w:rPr>
          <w:rFonts w:ascii="Times New Roman" w:hAnsi="Times New Roman" w:cs="Times New Roman"/>
          <w:szCs w:val="24"/>
        </w:rPr>
        <w:t>el diagnóstico de ingreso es: 68.8% ruptura prematura de membranas, el 6,7% con diagnóstico endometritis, y con el mismo porcentaje infección puerperal, con el 4,4% fue por falso trabajo de p</w:t>
      </w:r>
      <w:r>
        <w:rPr>
          <w:rFonts w:ascii="Times New Roman" w:hAnsi="Times New Roman" w:cs="Times New Roman"/>
          <w:szCs w:val="24"/>
        </w:rPr>
        <w:t xml:space="preserve">arto y herida obstétrica; y </w:t>
      </w:r>
      <w:r w:rsidR="001A2C79" w:rsidRPr="00CD0C4E">
        <w:rPr>
          <w:rFonts w:ascii="Times New Roman" w:hAnsi="Times New Roman" w:cs="Times New Roman"/>
          <w:szCs w:val="24"/>
        </w:rPr>
        <w:t>el 2,2% respetivamen</w:t>
      </w:r>
      <w:r w:rsidR="00707400">
        <w:rPr>
          <w:rFonts w:ascii="Times New Roman" w:hAnsi="Times New Roman" w:cs="Times New Roman"/>
          <w:szCs w:val="24"/>
        </w:rPr>
        <w:t xml:space="preserve">te fueron: vómito persistente más </w:t>
      </w:r>
      <w:r w:rsidR="001A2C79" w:rsidRPr="00CD0C4E">
        <w:rPr>
          <w:rFonts w:ascii="Times New Roman" w:hAnsi="Times New Roman" w:cs="Times New Roman"/>
          <w:szCs w:val="24"/>
        </w:rPr>
        <w:t xml:space="preserve">depleción de volumen, fractura de radio, neumonía bacteriana e </w:t>
      </w:r>
      <w:proofErr w:type="spellStart"/>
      <w:r w:rsidR="001A2C79" w:rsidRPr="00CD0C4E">
        <w:rPr>
          <w:rFonts w:ascii="Times New Roman" w:hAnsi="Times New Roman" w:cs="Times New Roman"/>
          <w:szCs w:val="24"/>
        </w:rPr>
        <w:t>hiperbilirrbenemia</w:t>
      </w:r>
      <w:proofErr w:type="spellEnd"/>
      <w:r w:rsidR="001A2C79" w:rsidRPr="00CD0C4E">
        <w:rPr>
          <w:rFonts w:ascii="Times New Roman" w:hAnsi="Times New Roman" w:cs="Times New Roman"/>
          <w:szCs w:val="24"/>
        </w:rPr>
        <w:t>.</w:t>
      </w:r>
    </w:p>
    <w:p w14:paraId="40B91D35" w14:textId="77777777" w:rsidR="00E01E87" w:rsidRPr="00CD0C4E" w:rsidRDefault="00E01E87" w:rsidP="00D73375">
      <w:pPr>
        <w:autoSpaceDE w:val="0"/>
        <w:autoSpaceDN w:val="0"/>
        <w:adjustRightInd w:val="0"/>
        <w:spacing w:after="0" w:line="400" w:lineRule="atLeast"/>
        <w:rPr>
          <w:rFonts w:ascii="Times New Roman" w:hAnsi="Times New Roman" w:cs="Times New Roman"/>
          <w:szCs w:val="24"/>
        </w:rPr>
      </w:pPr>
    </w:p>
    <w:p w14:paraId="6D292340" w14:textId="77777777" w:rsidR="00800CE8" w:rsidRDefault="00800CE8" w:rsidP="001B15EB">
      <w:pPr>
        <w:pStyle w:val="Default"/>
        <w:spacing w:line="360" w:lineRule="auto"/>
        <w:jc w:val="both"/>
        <w:rPr>
          <w:rFonts w:ascii="Times New Roman" w:eastAsia="Arial" w:hAnsi="Times New Roman" w:cs="Times New Roman"/>
          <w:lang w:eastAsia="es-EC"/>
        </w:rPr>
      </w:pPr>
    </w:p>
    <w:p w14:paraId="2D0FAD92" w14:textId="77777777" w:rsidR="001B15EB" w:rsidRPr="00CD0C4E" w:rsidRDefault="001B15EB" w:rsidP="001B15EB">
      <w:pPr>
        <w:pStyle w:val="Default"/>
        <w:spacing w:line="360" w:lineRule="auto"/>
        <w:jc w:val="both"/>
        <w:rPr>
          <w:rFonts w:ascii="Times New Roman" w:hAnsi="Times New Roman" w:cs="Times New Roman"/>
          <w:b/>
          <w:color w:val="auto"/>
        </w:rPr>
      </w:pPr>
    </w:p>
    <w:p w14:paraId="2FA0BABE" w14:textId="3A6F6F64" w:rsidR="00800CE8" w:rsidRPr="00CD0C4E" w:rsidRDefault="00800CE8" w:rsidP="00800CE8">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 xml:space="preserve">Tabla </w:t>
      </w:r>
      <w:r w:rsidR="00A62EF1" w:rsidRPr="00CD0C4E">
        <w:rPr>
          <w:rFonts w:ascii="Times New Roman" w:hAnsi="Times New Roman" w:cs="Times New Roman"/>
          <w:b/>
          <w:color w:val="auto"/>
        </w:rPr>
        <w:t>N° 10</w:t>
      </w:r>
    </w:p>
    <w:p w14:paraId="1BCC8B4D" w14:textId="088DE68C" w:rsidR="001A2C79" w:rsidRPr="00442179" w:rsidRDefault="00800CE8" w:rsidP="00442179">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ab/>
        <w:t xml:space="preserve">Infecciones asociadas </w:t>
      </w:r>
      <w:r w:rsidR="00E01E87" w:rsidRPr="00CD0C4E">
        <w:rPr>
          <w:rFonts w:ascii="Times New Roman" w:hAnsi="Times New Roman" w:cs="Times New Roman"/>
          <w:b/>
          <w:color w:val="auto"/>
        </w:rPr>
        <w:t>a la</w:t>
      </w:r>
      <w:r w:rsidRPr="00CD0C4E">
        <w:rPr>
          <w:rFonts w:ascii="Times New Roman" w:hAnsi="Times New Roman" w:cs="Times New Roman"/>
          <w:b/>
          <w:color w:val="auto"/>
        </w:rPr>
        <w:t xml:space="preserve"> atención sanitaria la, según la localización de la infección. enero – junio 2018, Azogues</w:t>
      </w:r>
      <w:r w:rsidR="00442179">
        <w:rPr>
          <w:rFonts w:ascii="Times New Roman" w:hAnsi="Times New Roman" w:cs="Times New Roman"/>
          <w:b/>
          <w:color w:val="auto"/>
        </w:rPr>
        <w:t>.</w:t>
      </w:r>
    </w:p>
    <w:tbl>
      <w:tblPr>
        <w:tblW w:w="71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6"/>
        <w:gridCol w:w="3105"/>
        <w:gridCol w:w="1552"/>
        <w:gridCol w:w="1513"/>
      </w:tblGrid>
      <w:tr w:rsidR="00800CE8" w:rsidRPr="00CD0C4E" w14:paraId="35468170" w14:textId="77777777" w:rsidTr="00800CE8">
        <w:trPr>
          <w:cantSplit/>
          <w:trHeight w:val="285"/>
          <w:jc w:val="center"/>
        </w:trPr>
        <w:tc>
          <w:tcPr>
            <w:tcW w:w="4131" w:type="dxa"/>
            <w:gridSpan w:val="2"/>
            <w:tcBorders>
              <w:top w:val="single" w:sz="16" w:space="0" w:color="000000"/>
              <w:left w:val="single" w:sz="16" w:space="0" w:color="000000"/>
              <w:bottom w:val="single" w:sz="16" w:space="0" w:color="000000"/>
              <w:right w:val="nil"/>
            </w:tcBorders>
            <w:shd w:val="clear" w:color="auto" w:fill="FFFFFF"/>
            <w:vAlign w:val="bottom"/>
          </w:tcPr>
          <w:p w14:paraId="58D7C381" w14:textId="1A653471" w:rsidR="00800CE8" w:rsidRPr="00CD0C4E" w:rsidRDefault="00800CE8" w:rsidP="00442179">
            <w:pPr>
              <w:autoSpaceDE w:val="0"/>
              <w:autoSpaceDN w:val="0"/>
              <w:adjustRightInd w:val="0"/>
              <w:spacing w:after="0" w:line="240" w:lineRule="auto"/>
              <w:jc w:val="center"/>
              <w:rPr>
                <w:rFonts w:ascii="Times New Roman" w:hAnsi="Times New Roman" w:cs="Times New Roman"/>
                <w:b/>
                <w:szCs w:val="24"/>
              </w:rPr>
            </w:pPr>
            <w:r w:rsidRPr="00CD0C4E">
              <w:rPr>
                <w:rFonts w:ascii="Times New Roman" w:hAnsi="Times New Roman" w:cs="Times New Roman"/>
                <w:b/>
                <w:bCs/>
                <w:szCs w:val="18"/>
              </w:rPr>
              <w:t>Localización de la infección</w:t>
            </w:r>
          </w:p>
        </w:tc>
        <w:tc>
          <w:tcPr>
            <w:tcW w:w="1552" w:type="dxa"/>
            <w:tcBorders>
              <w:top w:val="single" w:sz="16" w:space="0" w:color="000000"/>
              <w:left w:val="single" w:sz="16" w:space="0" w:color="000000"/>
              <w:bottom w:val="single" w:sz="16" w:space="0" w:color="000000"/>
            </w:tcBorders>
            <w:shd w:val="clear" w:color="auto" w:fill="FFFFFF"/>
            <w:vAlign w:val="bottom"/>
          </w:tcPr>
          <w:p w14:paraId="687414D7"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b/>
                <w:szCs w:val="18"/>
              </w:rPr>
            </w:pPr>
            <w:r w:rsidRPr="00CD0C4E">
              <w:rPr>
                <w:rFonts w:ascii="Times New Roman" w:hAnsi="Times New Roman" w:cs="Times New Roman"/>
                <w:b/>
                <w:szCs w:val="18"/>
              </w:rPr>
              <w:t>Frecuencia</w:t>
            </w:r>
          </w:p>
        </w:tc>
        <w:tc>
          <w:tcPr>
            <w:tcW w:w="1513" w:type="dxa"/>
            <w:tcBorders>
              <w:top w:val="single" w:sz="16" w:space="0" w:color="000000"/>
              <w:bottom w:val="single" w:sz="16" w:space="0" w:color="000000"/>
            </w:tcBorders>
            <w:shd w:val="clear" w:color="auto" w:fill="FFFFFF"/>
            <w:vAlign w:val="bottom"/>
          </w:tcPr>
          <w:p w14:paraId="485058F1"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b/>
                <w:szCs w:val="18"/>
              </w:rPr>
            </w:pPr>
            <w:r w:rsidRPr="00CD0C4E">
              <w:rPr>
                <w:rFonts w:ascii="Times New Roman" w:hAnsi="Times New Roman" w:cs="Times New Roman"/>
                <w:b/>
                <w:szCs w:val="18"/>
              </w:rPr>
              <w:t>Porcentaje</w:t>
            </w:r>
          </w:p>
        </w:tc>
      </w:tr>
      <w:tr w:rsidR="00800CE8" w:rsidRPr="00CD0C4E" w14:paraId="5CCF035D" w14:textId="77777777" w:rsidTr="00800CE8">
        <w:trPr>
          <w:cantSplit/>
          <w:trHeight w:val="600"/>
          <w:jc w:val="center"/>
        </w:trPr>
        <w:tc>
          <w:tcPr>
            <w:tcW w:w="1026" w:type="dxa"/>
            <w:vMerge w:val="restart"/>
            <w:tcBorders>
              <w:top w:val="single" w:sz="16" w:space="0" w:color="000000"/>
              <w:left w:val="single" w:sz="16" w:space="0" w:color="000000"/>
              <w:bottom w:val="single" w:sz="16" w:space="0" w:color="000000"/>
              <w:right w:val="nil"/>
            </w:tcBorders>
            <w:shd w:val="clear" w:color="auto" w:fill="FFFFFF"/>
          </w:tcPr>
          <w:p w14:paraId="6CE07E07" w14:textId="37998F85" w:rsidR="00800CE8" w:rsidRPr="00CD0C4E" w:rsidRDefault="00800CE8" w:rsidP="00800CE8">
            <w:pPr>
              <w:autoSpaceDE w:val="0"/>
              <w:autoSpaceDN w:val="0"/>
              <w:adjustRightInd w:val="0"/>
              <w:spacing w:after="0" w:line="320" w:lineRule="atLeast"/>
              <w:ind w:left="0" w:right="60" w:firstLine="0"/>
              <w:rPr>
                <w:rFonts w:ascii="Times New Roman" w:hAnsi="Times New Roman" w:cs="Times New Roman"/>
                <w:sz w:val="18"/>
                <w:szCs w:val="18"/>
              </w:rPr>
            </w:pPr>
          </w:p>
        </w:tc>
        <w:tc>
          <w:tcPr>
            <w:tcW w:w="3105" w:type="dxa"/>
            <w:tcBorders>
              <w:top w:val="single" w:sz="16" w:space="0" w:color="000000"/>
              <w:left w:val="nil"/>
              <w:bottom w:val="nil"/>
              <w:right w:val="single" w:sz="16" w:space="0" w:color="000000"/>
            </w:tcBorders>
            <w:shd w:val="clear" w:color="auto" w:fill="FFFFFF"/>
          </w:tcPr>
          <w:p w14:paraId="7B4FBDCD" w14:textId="7328A0D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INFECCION DEL TRACTO URINARIO</w:t>
            </w:r>
          </w:p>
        </w:tc>
        <w:tc>
          <w:tcPr>
            <w:tcW w:w="1552" w:type="dxa"/>
            <w:tcBorders>
              <w:top w:val="single" w:sz="16" w:space="0" w:color="000000"/>
              <w:left w:val="single" w:sz="16" w:space="0" w:color="000000"/>
              <w:bottom w:val="nil"/>
            </w:tcBorders>
            <w:shd w:val="clear" w:color="auto" w:fill="FFFFFF"/>
            <w:vAlign w:val="center"/>
          </w:tcPr>
          <w:p w14:paraId="3D314F3E"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3</w:t>
            </w:r>
          </w:p>
        </w:tc>
        <w:tc>
          <w:tcPr>
            <w:tcW w:w="1513" w:type="dxa"/>
            <w:tcBorders>
              <w:top w:val="single" w:sz="16" w:space="0" w:color="000000"/>
              <w:bottom w:val="nil"/>
            </w:tcBorders>
            <w:shd w:val="clear" w:color="auto" w:fill="FFFFFF"/>
            <w:vAlign w:val="center"/>
          </w:tcPr>
          <w:p w14:paraId="27B9DB69"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6,7</w:t>
            </w:r>
          </w:p>
        </w:tc>
      </w:tr>
      <w:tr w:rsidR="00800CE8" w:rsidRPr="00CD0C4E" w14:paraId="300E799A" w14:textId="77777777" w:rsidTr="00800CE8">
        <w:trPr>
          <w:cantSplit/>
          <w:trHeight w:val="343"/>
          <w:jc w:val="center"/>
        </w:trPr>
        <w:tc>
          <w:tcPr>
            <w:tcW w:w="1026" w:type="dxa"/>
            <w:vMerge/>
            <w:tcBorders>
              <w:top w:val="single" w:sz="16" w:space="0" w:color="000000"/>
              <w:left w:val="single" w:sz="16" w:space="0" w:color="000000"/>
              <w:bottom w:val="single" w:sz="16" w:space="0" w:color="000000"/>
              <w:right w:val="nil"/>
            </w:tcBorders>
            <w:shd w:val="clear" w:color="auto" w:fill="FFFFFF"/>
          </w:tcPr>
          <w:p w14:paraId="0CC0FA8E" w14:textId="77777777" w:rsidR="00800CE8" w:rsidRPr="00CD0C4E" w:rsidRDefault="00800CE8" w:rsidP="00BC4CE6">
            <w:pPr>
              <w:autoSpaceDE w:val="0"/>
              <w:autoSpaceDN w:val="0"/>
              <w:adjustRightInd w:val="0"/>
              <w:spacing w:after="0" w:line="240" w:lineRule="auto"/>
              <w:rPr>
                <w:rFonts w:ascii="Times New Roman" w:hAnsi="Times New Roman" w:cs="Times New Roman"/>
                <w:sz w:val="18"/>
                <w:szCs w:val="18"/>
              </w:rPr>
            </w:pPr>
          </w:p>
        </w:tc>
        <w:tc>
          <w:tcPr>
            <w:tcW w:w="3105" w:type="dxa"/>
            <w:tcBorders>
              <w:top w:val="nil"/>
              <w:left w:val="nil"/>
              <w:bottom w:val="nil"/>
              <w:right w:val="single" w:sz="16" w:space="0" w:color="000000"/>
            </w:tcBorders>
            <w:shd w:val="clear" w:color="auto" w:fill="FFFFFF"/>
          </w:tcPr>
          <w:p w14:paraId="6258BF0C"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NEUMONIA</w:t>
            </w:r>
          </w:p>
        </w:tc>
        <w:tc>
          <w:tcPr>
            <w:tcW w:w="1552" w:type="dxa"/>
            <w:tcBorders>
              <w:top w:val="nil"/>
              <w:left w:val="single" w:sz="16" w:space="0" w:color="000000"/>
              <w:bottom w:val="nil"/>
            </w:tcBorders>
            <w:shd w:val="clear" w:color="auto" w:fill="FFFFFF"/>
            <w:vAlign w:val="center"/>
          </w:tcPr>
          <w:p w14:paraId="01A628AC"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w:t>
            </w:r>
          </w:p>
        </w:tc>
        <w:tc>
          <w:tcPr>
            <w:tcW w:w="1513" w:type="dxa"/>
            <w:tcBorders>
              <w:top w:val="nil"/>
              <w:bottom w:val="nil"/>
            </w:tcBorders>
            <w:shd w:val="clear" w:color="auto" w:fill="FFFFFF"/>
            <w:vAlign w:val="center"/>
          </w:tcPr>
          <w:p w14:paraId="5E7304E1"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2,2</w:t>
            </w:r>
          </w:p>
        </w:tc>
      </w:tr>
      <w:tr w:rsidR="00800CE8" w:rsidRPr="00CD0C4E" w14:paraId="1A843E66" w14:textId="77777777" w:rsidTr="00800CE8">
        <w:trPr>
          <w:cantSplit/>
          <w:trHeight w:val="657"/>
          <w:jc w:val="center"/>
        </w:trPr>
        <w:tc>
          <w:tcPr>
            <w:tcW w:w="1026" w:type="dxa"/>
            <w:vMerge/>
            <w:tcBorders>
              <w:top w:val="single" w:sz="16" w:space="0" w:color="000000"/>
              <w:left w:val="single" w:sz="16" w:space="0" w:color="000000"/>
              <w:bottom w:val="single" w:sz="16" w:space="0" w:color="000000"/>
              <w:right w:val="nil"/>
            </w:tcBorders>
            <w:shd w:val="clear" w:color="auto" w:fill="FFFFFF"/>
          </w:tcPr>
          <w:p w14:paraId="365BDB24" w14:textId="77777777" w:rsidR="00800CE8" w:rsidRPr="00CD0C4E" w:rsidRDefault="00800CE8" w:rsidP="00BC4CE6">
            <w:pPr>
              <w:autoSpaceDE w:val="0"/>
              <w:autoSpaceDN w:val="0"/>
              <w:adjustRightInd w:val="0"/>
              <w:spacing w:after="0" w:line="240" w:lineRule="auto"/>
              <w:rPr>
                <w:rFonts w:ascii="Times New Roman" w:hAnsi="Times New Roman" w:cs="Times New Roman"/>
                <w:sz w:val="18"/>
                <w:szCs w:val="18"/>
              </w:rPr>
            </w:pPr>
          </w:p>
        </w:tc>
        <w:tc>
          <w:tcPr>
            <w:tcW w:w="3105" w:type="dxa"/>
            <w:tcBorders>
              <w:top w:val="nil"/>
              <w:left w:val="nil"/>
              <w:bottom w:val="nil"/>
              <w:right w:val="single" w:sz="16" w:space="0" w:color="000000"/>
            </w:tcBorders>
            <w:shd w:val="clear" w:color="auto" w:fill="FFFFFF"/>
          </w:tcPr>
          <w:p w14:paraId="7CF2D7E1"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INFECCIÓN DE LA HERIDA QUIRÚRGICA</w:t>
            </w:r>
          </w:p>
        </w:tc>
        <w:tc>
          <w:tcPr>
            <w:tcW w:w="1552" w:type="dxa"/>
            <w:tcBorders>
              <w:top w:val="nil"/>
              <w:left w:val="single" w:sz="16" w:space="0" w:color="000000"/>
              <w:bottom w:val="nil"/>
            </w:tcBorders>
            <w:shd w:val="clear" w:color="auto" w:fill="FFFFFF"/>
            <w:vAlign w:val="center"/>
          </w:tcPr>
          <w:p w14:paraId="0B50D0D9"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5</w:t>
            </w:r>
          </w:p>
        </w:tc>
        <w:tc>
          <w:tcPr>
            <w:tcW w:w="1513" w:type="dxa"/>
            <w:tcBorders>
              <w:top w:val="nil"/>
              <w:bottom w:val="nil"/>
            </w:tcBorders>
            <w:shd w:val="clear" w:color="auto" w:fill="FFFFFF"/>
            <w:vAlign w:val="center"/>
          </w:tcPr>
          <w:p w14:paraId="3668BCEB"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11,1</w:t>
            </w:r>
          </w:p>
        </w:tc>
      </w:tr>
      <w:tr w:rsidR="00800CE8" w:rsidRPr="00CD0C4E" w14:paraId="0D07D099" w14:textId="77777777" w:rsidTr="00800CE8">
        <w:trPr>
          <w:cantSplit/>
          <w:trHeight w:val="343"/>
          <w:jc w:val="center"/>
        </w:trPr>
        <w:tc>
          <w:tcPr>
            <w:tcW w:w="1026" w:type="dxa"/>
            <w:vMerge/>
            <w:tcBorders>
              <w:top w:val="single" w:sz="16" w:space="0" w:color="000000"/>
              <w:left w:val="single" w:sz="16" w:space="0" w:color="000000"/>
              <w:bottom w:val="single" w:sz="16" w:space="0" w:color="000000"/>
              <w:right w:val="nil"/>
            </w:tcBorders>
            <w:shd w:val="clear" w:color="auto" w:fill="FFFFFF"/>
          </w:tcPr>
          <w:p w14:paraId="5E5AA00D" w14:textId="77777777" w:rsidR="00800CE8" w:rsidRPr="00CD0C4E" w:rsidRDefault="00800CE8" w:rsidP="00BC4CE6">
            <w:pPr>
              <w:autoSpaceDE w:val="0"/>
              <w:autoSpaceDN w:val="0"/>
              <w:adjustRightInd w:val="0"/>
              <w:spacing w:after="0" w:line="240" w:lineRule="auto"/>
              <w:rPr>
                <w:rFonts w:ascii="Times New Roman" w:hAnsi="Times New Roman" w:cs="Times New Roman"/>
                <w:sz w:val="18"/>
                <w:szCs w:val="18"/>
              </w:rPr>
            </w:pPr>
          </w:p>
        </w:tc>
        <w:tc>
          <w:tcPr>
            <w:tcW w:w="3105" w:type="dxa"/>
            <w:tcBorders>
              <w:top w:val="nil"/>
              <w:left w:val="nil"/>
              <w:bottom w:val="nil"/>
              <w:right w:val="single" w:sz="16" w:space="0" w:color="000000"/>
            </w:tcBorders>
            <w:shd w:val="clear" w:color="auto" w:fill="FFFFFF"/>
          </w:tcPr>
          <w:p w14:paraId="55BAFA1F"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BACTERIEMIA</w:t>
            </w:r>
          </w:p>
        </w:tc>
        <w:tc>
          <w:tcPr>
            <w:tcW w:w="1552" w:type="dxa"/>
            <w:tcBorders>
              <w:top w:val="nil"/>
              <w:left w:val="single" w:sz="16" w:space="0" w:color="000000"/>
              <w:bottom w:val="nil"/>
            </w:tcBorders>
            <w:shd w:val="clear" w:color="auto" w:fill="FFFFFF"/>
            <w:vAlign w:val="center"/>
          </w:tcPr>
          <w:p w14:paraId="011A6A95"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35</w:t>
            </w:r>
          </w:p>
        </w:tc>
        <w:tc>
          <w:tcPr>
            <w:tcW w:w="1513" w:type="dxa"/>
            <w:tcBorders>
              <w:top w:val="nil"/>
              <w:bottom w:val="nil"/>
            </w:tcBorders>
            <w:shd w:val="clear" w:color="auto" w:fill="FFFFFF"/>
            <w:vAlign w:val="center"/>
          </w:tcPr>
          <w:p w14:paraId="6D777825"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77,8</w:t>
            </w:r>
          </w:p>
        </w:tc>
      </w:tr>
      <w:tr w:rsidR="00800CE8" w:rsidRPr="00CD0C4E" w14:paraId="0EACEB25" w14:textId="77777777" w:rsidTr="00800CE8">
        <w:trPr>
          <w:cantSplit/>
          <w:trHeight w:val="343"/>
          <w:jc w:val="center"/>
        </w:trPr>
        <w:tc>
          <w:tcPr>
            <w:tcW w:w="1026" w:type="dxa"/>
            <w:vMerge/>
            <w:tcBorders>
              <w:top w:val="single" w:sz="16" w:space="0" w:color="000000"/>
              <w:left w:val="single" w:sz="16" w:space="0" w:color="000000"/>
              <w:bottom w:val="single" w:sz="16" w:space="0" w:color="000000"/>
              <w:right w:val="nil"/>
            </w:tcBorders>
            <w:shd w:val="clear" w:color="auto" w:fill="FFFFFF"/>
          </w:tcPr>
          <w:p w14:paraId="7FDA4788" w14:textId="77777777" w:rsidR="00800CE8" w:rsidRPr="00CD0C4E" w:rsidRDefault="00800CE8" w:rsidP="00BC4CE6">
            <w:pPr>
              <w:autoSpaceDE w:val="0"/>
              <w:autoSpaceDN w:val="0"/>
              <w:adjustRightInd w:val="0"/>
              <w:spacing w:after="0" w:line="240" w:lineRule="auto"/>
              <w:rPr>
                <w:rFonts w:ascii="Times New Roman" w:hAnsi="Times New Roman" w:cs="Times New Roman"/>
                <w:sz w:val="18"/>
                <w:szCs w:val="18"/>
              </w:rPr>
            </w:pPr>
          </w:p>
        </w:tc>
        <w:tc>
          <w:tcPr>
            <w:tcW w:w="3105" w:type="dxa"/>
            <w:tcBorders>
              <w:top w:val="nil"/>
              <w:left w:val="nil"/>
              <w:bottom w:val="nil"/>
              <w:right w:val="single" w:sz="16" w:space="0" w:color="000000"/>
            </w:tcBorders>
            <w:shd w:val="clear" w:color="auto" w:fill="FFFFFF"/>
          </w:tcPr>
          <w:p w14:paraId="73F73752"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OTRA</w:t>
            </w:r>
          </w:p>
        </w:tc>
        <w:tc>
          <w:tcPr>
            <w:tcW w:w="1552" w:type="dxa"/>
            <w:tcBorders>
              <w:top w:val="nil"/>
              <w:left w:val="single" w:sz="16" w:space="0" w:color="000000"/>
              <w:bottom w:val="nil"/>
            </w:tcBorders>
            <w:shd w:val="clear" w:color="auto" w:fill="FFFFFF"/>
            <w:vAlign w:val="center"/>
          </w:tcPr>
          <w:p w14:paraId="6E123BD9"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w:t>
            </w:r>
          </w:p>
        </w:tc>
        <w:tc>
          <w:tcPr>
            <w:tcW w:w="1513" w:type="dxa"/>
            <w:tcBorders>
              <w:top w:val="nil"/>
              <w:bottom w:val="nil"/>
            </w:tcBorders>
            <w:shd w:val="clear" w:color="auto" w:fill="FFFFFF"/>
            <w:vAlign w:val="center"/>
          </w:tcPr>
          <w:p w14:paraId="4C8EE5CC"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2,2</w:t>
            </w:r>
          </w:p>
        </w:tc>
      </w:tr>
      <w:tr w:rsidR="00800CE8" w:rsidRPr="00CD0C4E" w14:paraId="5501AAD6" w14:textId="77777777" w:rsidTr="00800CE8">
        <w:trPr>
          <w:cantSplit/>
          <w:trHeight w:val="328"/>
          <w:jc w:val="center"/>
        </w:trPr>
        <w:tc>
          <w:tcPr>
            <w:tcW w:w="1026" w:type="dxa"/>
            <w:vMerge/>
            <w:tcBorders>
              <w:top w:val="single" w:sz="16" w:space="0" w:color="000000"/>
              <w:left w:val="single" w:sz="16" w:space="0" w:color="000000"/>
              <w:bottom w:val="single" w:sz="16" w:space="0" w:color="000000"/>
              <w:right w:val="nil"/>
            </w:tcBorders>
            <w:shd w:val="clear" w:color="auto" w:fill="FFFFFF"/>
          </w:tcPr>
          <w:p w14:paraId="1AC5A124" w14:textId="77777777" w:rsidR="00800CE8" w:rsidRPr="00CD0C4E" w:rsidRDefault="00800CE8" w:rsidP="00BC4CE6">
            <w:pPr>
              <w:autoSpaceDE w:val="0"/>
              <w:autoSpaceDN w:val="0"/>
              <w:adjustRightInd w:val="0"/>
              <w:spacing w:after="0" w:line="240" w:lineRule="auto"/>
              <w:rPr>
                <w:rFonts w:ascii="Times New Roman" w:hAnsi="Times New Roman" w:cs="Times New Roman"/>
                <w:sz w:val="18"/>
                <w:szCs w:val="18"/>
              </w:rPr>
            </w:pPr>
          </w:p>
        </w:tc>
        <w:tc>
          <w:tcPr>
            <w:tcW w:w="3105" w:type="dxa"/>
            <w:tcBorders>
              <w:top w:val="nil"/>
              <w:left w:val="nil"/>
              <w:bottom w:val="single" w:sz="16" w:space="0" w:color="000000"/>
              <w:right w:val="single" w:sz="16" w:space="0" w:color="000000"/>
            </w:tcBorders>
            <w:shd w:val="clear" w:color="auto" w:fill="FFFFFF"/>
          </w:tcPr>
          <w:p w14:paraId="2AC3AC7C"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Total</w:t>
            </w:r>
          </w:p>
        </w:tc>
        <w:tc>
          <w:tcPr>
            <w:tcW w:w="1552" w:type="dxa"/>
            <w:tcBorders>
              <w:top w:val="nil"/>
              <w:left w:val="single" w:sz="16" w:space="0" w:color="000000"/>
              <w:bottom w:val="single" w:sz="16" w:space="0" w:color="000000"/>
            </w:tcBorders>
            <w:shd w:val="clear" w:color="auto" w:fill="FFFFFF"/>
            <w:vAlign w:val="center"/>
          </w:tcPr>
          <w:p w14:paraId="2FBCD2AF"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45</w:t>
            </w:r>
          </w:p>
        </w:tc>
        <w:tc>
          <w:tcPr>
            <w:tcW w:w="1513" w:type="dxa"/>
            <w:tcBorders>
              <w:top w:val="nil"/>
              <w:bottom w:val="single" w:sz="16" w:space="0" w:color="000000"/>
            </w:tcBorders>
            <w:shd w:val="clear" w:color="auto" w:fill="FFFFFF"/>
            <w:vAlign w:val="center"/>
          </w:tcPr>
          <w:p w14:paraId="79EB61E8" w14:textId="77777777" w:rsidR="00800CE8" w:rsidRPr="00CD0C4E" w:rsidRDefault="00800CE8" w:rsidP="00442179">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100,0</w:t>
            </w:r>
          </w:p>
        </w:tc>
      </w:tr>
    </w:tbl>
    <w:p w14:paraId="79D923EF" w14:textId="7C9DCB53" w:rsidR="00C80176" w:rsidRPr="00CD0C4E" w:rsidRDefault="00442179" w:rsidP="00C80176">
      <w:pPr>
        <w:pStyle w:val="Sinespaciado"/>
        <w:rPr>
          <w:rFonts w:ascii="Times New Roman" w:hAnsi="Times New Roman"/>
          <w:b/>
          <w:sz w:val="20"/>
          <w:szCs w:val="16"/>
        </w:rPr>
      </w:pPr>
      <w:r>
        <w:rPr>
          <w:rFonts w:ascii="Times New Roman" w:eastAsiaTheme="minorHAnsi" w:hAnsi="Times New Roman"/>
          <w:b/>
          <w:sz w:val="24"/>
          <w:szCs w:val="24"/>
          <w:lang w:eastAsia="en-US"/>
        </w:rPr>
        <w:t xml:space="preserve">                  </w:t>
      </w:r>
      <w:r w:rsidR="00C80176" w:rsidRPr="00CD0C4E">
        <w:rPr>
          <w:rFonts w:ascii="Times New Roman" w:hAnsi="Times New Roman"/>
          <w:b/>
          <w:sz w:val="20"/>
          <w:szCs w:val="16"/>
        </w:rPr>
        <w:t>Fuente: Historia clínica hospital Homero Castanier Crespo.</w:t>
      </w:r>
    </w:p>
    <w:p w14:paraId="1A448ED9" w14:textId="6156E929" w:rsidR="00C80176" w:rsidRPr="00CD0C4E" w:rsidRDefault="00C80176" w:rsidP="00C80176">
      <w:pPr>
        <w:pStyle w:val="Sinespaciado"/>
        <w:rPr>
          <w:rFonts w:ascii="Times New Roman" w:hAnsi="Times New Roman"/>
          <w:b/>
          <w:sz w:val="16"/>
          <w:szCs w:val="16"/>
        </w:rPr>
      </w:pPr>
      <w:r w:rsidRPr="00CD0C4E">
        <w:rPr>
          <w:rFonts w:ascii="Times New Roman" w:hAnsi="Times New Roman"/>
          <w:b/>
          <w:sz w:val="20"/>
          <w:szCs w:val="16"/>
        </w:rPr>
        <w:tab/>
        <w:t xml:space="preserve">       Realizado por: Viviana Zumba Tenezaca.</w:t>
      </w:r>
    </w:p>
    <w:p w14:paraId="4937B9A1" w14:textId="77777777" w:rsidR="00C80176" w:rsidRPr="00CD0C4E" w:rsidRDefault="00C80176" w:rsidP="005A2DB1">
      <w:pPr>
        <w:pStyle w:val="Default"/>
        <w:spacing w:line="360" w:lineRule="auto"/>
        <w:ind w:left="708"/>
        <w:jc w:val="both"/>
        <w:rPr>
          <w:rFonts w:ascii="Times New Roman" w:hAnsi="Times New Roman" w:cs="Times New Roman"/>
          <w:b/>
          <w:color w:val="auto"/>
        </w:rPr>
      </w:pPr>
    </w:p>
    <w:p w14:paraId="6DDD198E" w14:textId="0B2EE1C6" w:rsidR="00C80176" w:rsidRPr="00CD0C4E" w:rsidRDefault="00C80176" w:rsidP="00C80176">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 xml:space="preserve">Gráfico N° </w:t>
      </w:r>
      <w:r w:rsidR="00A62EF1" w:rsidRPr="00CD0C4E">
        <w:rPr>
          <w:rFonts w:ascii="Times New Roman" w:hAnsi="Times New Roman" w:cs="Times New Roman"/>
          <w:b/>
          <w:color w:val="auto"/>
        </w:rPr>
        <w:t>10</w:t>
      </w:r>
    </w:p>
    <w:p w14:paraId="1108C8E4" w14:textId="79910D9C" w:rsidR="001A2C79" w:rsidRPr="00442179" w:rsidRDefault="002F52E6" w:rsidP="00442179">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w:t>
      </w:r>
      <w:r w:rsidR="00C80176" w:rsidRPr="00CD0C4E">
        <w:rPr>
          <w:rFonts w:ascii="Times New Roman" w:hAnsi="Times New Roman" w:cs="Times New Roman"/>
          <w:b/>
          <w:color w:val="auto"/>
        </w:rPr>
        <w:t xml:space="preserve">nfecciones asociadas a la atención sanitaria, según la </w:t>
      </w:r>
      <w:r w:rsidRPr="00CD0C4E">
        <w:rPr>
          <w:rFonts w:ascii="Times New Roman" w:hAnsi="Times New Roman" w:cs="Times New Roman"/>
          <w:b/>
          <w:color w:val="auto"/>
        </w:rPr>
        <w:t>localización</w:t>
      </w:r>
      <w:r w:rsidR="00C80176" w:rsidRPr="00CD0C4E">
        <w:rPr>
          <w:rFonts w:ascii="Times New Roman" w:hAnsi="Times New Roman" w:cs="Times New Roman"/>
          <w:b/>
          <w:color w:val="auto"/>
        </w:rPr>
        <w:t xml:space="preserve"> de la </w:t>
      </w:r>
      <w:r w:rsidR="001B15EB">
        <w:rPr>
          <w:rFonts w:ascii="Times New Roman" w:hAnsi="Times New Roman" w:cs="Times New Roman"/>
          <w:b/>
          <w:color w:val="auto"/>
        </w:rPr>
        <w:t>infección. E</w:t>
      </w:r>
      <w:r w:rsidRPr="00CD0C4E">
        <w:rPr>
          <w:rFonts w:ascii="Times New Roman" w:hAnsi="Times New Roman" w:cs="Times New Roman"/>
          <w:b/>
          <w:color w:val="auto"/>
        </w:rPr>
        <w:t>nero – junio 2018, A</w:t>
      </w:r>
      <w:r w:rsidR="00C80176" w:rsidRPr="00CD0C4E">
        <w:rPr>
          <w:rFonts w:ascii="Times New Roman" w:hAnsi="Times New Roman" w:cs="Times New Roman"/>
          <w:b/>
          <w:color w:val="auto"/>
        </w:rPr>
        <w:t>zogues</w:t>
      </w:r>
      <w:r w:rsidR="00442179">
        <w:rPr>
          <w:rFonts w:ascii="Times New Roman" w:hAnsi="Times New Roman" w:cs="Times New Roman"/>
          <w:b/>
          <w:color w:val="auto"/>
        </w:rPr>
        <w:t>.</w:t>
      </w:r>
    </w:p>
    <w:p w14:paraId="4F6139D0" w14:textId="20D25B36" w:rsidR="00D73375" w:rsidRPr="00CD0C4E" w:rsidRDefault="005A2DB1" w:rsidP="00E01E87">
      <w:pPr>
        <w:jc w:val="center"/>
        <w:rPr>
          <w:rFonts w:ascii="Times New Roman" w:hAnsi="Times New Roman" w:cs="Times New Roman"/>
        </w:rPr>
      </w:pPr>
      <w:r w:rsidRPr="00CD0C4E">
        <w:rPr>
          <w:rFonts w:ascii="Times New Roman" w:hAnsi="Times New Roman" w:cs="Times New Roman"/>
          <w:noProof/>
        </w:rPr>
        <w:drawing>
          <wp:inline distT="0" distB="0" distL="0" distR="0" wp14:anchorId="4101F751" wp14:editId="4AA20595">
            <wp:extent cx="5208369" cy="2398816"/>
            <wp:effectExtent l="0" t="0" r="11430" b="190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5D5F3C9" w14:textId="1F017C1D" w:rsidR="00DF1964" w:rsidRPr="00CD0C4E" w:rsidRDefault="00DF1964" w:rsidP="00DF1964">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A62EF1" w:rsidRPr="00CD0C4E">
        <w:rPr>
          <w:rFonts w:ascii="Times New Roman" w:hAnsi="Times New Roman"/>
          <w:b/>
          <w:sz w:val="20"/>
          <w:szCs w:val="16"/>
        </w:rPr>
        <w:t>: Tabla N.- 10</w:t>
      </w:r>
      <w:r w:rsidRPr="00CD0C4E">
        <w:rPr>
          <w:rFonts w:ascii="Times New Roman" w:hAnsi="Times New Roman"/>
          <w:b/>
          <w:sz w:val="20"/>
          <w:szCs w:val="16"/>
        </w:rPr>
        <w:tab/>
      </w:r>
    </w:p>
    <w:p w14:paraId="3BF6355F" w14:textId="77777777" w:rsidR="00DF1964" w:rsidRPr="00CD0C4E" w:rsidRDefault="00DF1964" w:rsidP="00DF1964">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45267D6C" w14:textId="77777777" w:rsidR="00D80DFE" w:rsidRDefault="00D80DFE" w:rsidP="00D80DFE">
      <w:pPr>
        <w:rPr>
          <w:rFonts w:ascii="Times New Roman" w:hAnsi="Times New Roman" w:cs="Times New Roman"/>
          <w:b/>
          <w:sz w:val="16"/>
          <w:szCs w:val="16"/>
        </w:rPr>
      </w:pPr>
      <w:r>
        <w:rPr>
          <w:rFonts w:ascii="Times New Roman" w:hAnsi="Times New Roman" w:cs="Times New Roman"/>
          <w:b/>
          <w:sz w:val="16"/>
          <w:szCs w:val="16"/>
        </w:rPr>
        <w:tab/>
      </w:r>
    </w:p>
    <w:p w14:paraId="435E6542" w14:textId="70A65F6A" w:rsidR="00260A13" w:rsidRPr="00D80DFE" w:rsidRDefault="00DF1964" w:rsidP="00D80DFE">
      <w:pPr>
        <w:rPr>
          <w:rFonts w:ascii="Times New Roman" w:hAnsi="Times New Roman" w:cs="Times New Roman"/>
          <w:b/>
          <w:sz w:val="16"/>
          <w:szCs w:val="16"/>
        </w:rPr>
      </w:pPr>
      <w:r w:rsidRPr="00CD0C4E">
        <w:rPr>
          <w:rFonts w:ascii="Times New Roman" w:hAnsi="Times New Roman" w:cs="Times New Roman"/>
          <w:b/>
          <w:szCs w:val="24"/>
        </w:rPr>
        <w:t>Análisis:</w:t>
      </w:r>
    </w:p>
    <w:p w14:paraId="5AE6E457" w14:textId="09396E3D" w:rsidR="00080465" w:rsidRDefault="00260A13" w:rsidP="00E01E87">
      <w:pPr>
        <w:spacing w:line="360" w:lineRule="auto"/>
        <w:ind w:left="704" w:firstLine="0"/>
        <w:rPr>
          <w:rFonts w:ascii="Times New Roman" w:hAnsi="Times New Roman" w:cs="Times New Roman"/>
        </w:rPr>
      </w:pPr>
      <w:r w:rsidRPr="00D80DFE">
        <w:rPr>
          <w:rFonts w:ascii="Times New Roman" w:hAnsi="Times New Roman" w:cs="Times New Roman"/>
        </w:rPr>
        <w:t>En lo re</w:t>
      </w:r>
      <w:r w:rsidR="00D118F7" w:rsidRPr="00D80DFE">
        <w:rPr>
          <w:rFonts w:ascii="Times New Roman" w:hAnsi="Times New Roman" w:cs="Times New Roman"/>
        </w:rPr>
        <w:t>lacionado con la localización de la infección se puede o</w:t>
      </w:r>
      <w:r w:rsidR="00D80DFE">
        <w:rPr>
          <w:rFonts w:ascii="Times New Roman" w:hAnsi="Times New Roman" w:cs="Times New Roman"/>
        </w:rPr>
        <w:t xml:space="preserve">bservar que tiene más </w:t>
      </w:r>
      <w:r w:rsidR="00D118F7" w:rsidRPr="00D80DFE">
        <w:rPr>
          <w:rFonts w:ascii="Times New Roman" w:hAnsi="Times New Roman" w:cs="Times New Roman"/>
        </w:rPr>
        <w:t>prevalencia la bacteriemia con el 77,8% del total de pacientes con IA</w:t>
      </w:r>
      <w:r w:rsidR="00531856" w:rsidRPr="00D80DFE">
        <w:rPr>
          <w:rFonts w:ascii="Times New Roman" w:hAnsi="Times New Roman" w:cs="Times New Roman"/>
        </w:rPr>
        <w:t>A</w:t>
      </w:r>
      <w:r w:rsidR="00D118F7" w:rsidRPr="00D80DFE">
        <w:rPr>
          <w:rFonts w:ascii="Times New Roman" w:hAnsi="Times New Roman" w:cs="Times New Roman"/>
        </w:rPr>
        <w:t xml:space="preserve">S, seguido del </w:t>
      </w:r>
      <w:r w:rsidR="00D118F7" w:rsidRPr="00D80DFE">
        <w:rPr>
          <w:rFonts w:ascii="Times New Roman" w:hAnsi="Times New Roman" w:cs="Times New Roman"/>
        </w:rPr>
        <w:lastRenderedPageBreak/>
        <w:t>11,1% de usuarios con infección e</w:t>
      </w:r>
      <w:r w:rsidR="00080465" w:rsidRPr="00D80DFE">
        <w:rPr>
          <w:rFonts w:ascii="Times New Roman" w:hAnsi="Times New Roman" w:cs="Times New Roman"/>
        </w:rPr>
        <w:t xml:space="preserve">n la herida quirúrgica, el 6,7% de pacientes tiene la localización del foco infeccioso en el tracto </w:t>
      </w:r>
      <w:r w:rsidR="00E01E87" w:rsidRPr="00D80DFE">
        <w:rPr>
          <w:rFonts w:ascii="Times New Roman" w:hAnsi="Times New Roman" w:cs="Times New Roman"/>
        </w:rPr>
        <w:t>urinario, y</w:t>
      </w:r>
      <w:r w:rsidR="00080465" w:rsidRPr="00D80DFE">
        <w:rPr>
          <w:rFonts w:ascii="Times New Roman" w:hAnsi="Times New Roman" w:cs="Times New Roman"/>
        </w:rPr>
        <w:t xml:space="preserve"> el 2,2% tiene neumonías</w:t>
      </w:r>
      <w:r w:rsidR="00707400">
        <w:rPr>
          <w:rFonts w:ascii="Times New Roman" w:hAnsi="Times New Roman" w:cs="Times New Roman"/>
        </w:rPr>
        <w:t xml:space="preserve"> por infecciones asociadas a la </w:t>
      </w:r>
      <w:r w:rsidR="00D80DFE">
        <w:rPr>
          <w:rFonts w:ascii="Times New Roman" w:hAnsi="Times New Roman" w:cs="Times New Roman"/>
        </w:rPr>
        <w:t>atención sanitaria.</w:t>
      </w:r>
    </w:p>
    <w:p w14:paraId="5F9D3D94" w14:textId="77777777" w:rsidR="006C54AB" w:rsidRDefault="006C54AB" w:rsidP="00DF1964">
      <w:pPr>
        <w:spacing w:line="360" w:lineRule="auto"/>
        <w:rPr>
          <w:rFonts w:ascii="Times New Roman" w:hAnsi="Times New Roman" w:cs="Times New Roman"/>
        </w:rPr>
      </w:pPr>
    </w:p>
    <w:p w14:paraId="2E502E82" w14:textId="77777777" w:rsidR="006C54AB" w:rsidRDefault="006C54AB" w:rsidP="00DF1964">
      <w:pPr>
        <w:spacing w:line="360" w:lineRule="auto"/>
        <w:rPr>
          <w:rFonts w:ascii="Times New Roman" w:hAnsi="Times New Roman" w:cs="Times New Roman"/>
        </w:rPr>
      </w:pPr>
    </w:p>
    <w:p w14:paraId="5514FF9A" w14:textId="77777777" w:rsidR="006C54AB" w:rsidRDefault="006C54AB" w:rsidP="00DF1964">
      <w:pPr>
        <w:spacing w:line="360" w:lineRule="auto"/>
        <w:rPr>
          <w:rFonts w:ascii="Times New Roman" w:hAnsi="Times New Roman" w:cs="Times New Roman"/>
        </w:rPr>
      </w:pPr>
    </w:p>
    <w:p w14:paraId="219E90A3" w14:textId="77777777" w:rsidR="006C54AB" w:rsidRDefault="006C54AB" w:rsidP="00DF1964">
      <w:pPr>
        <w:spacing w:line="360" w:lineRule="auto"/>
        <w:rPr>
          <w:rFonts w:ascii="Times New Roman" w:hAnsi="Times New Roman" w:cs="Times New Roman"/>
        </w:rPr>
      </w:pPr>
    </w:p>
    <w:p w14:paraId="5B1F80F3" w14:textId="77777777" w:rsidR="006C54AB" w:rsidRDefault="006C54AB" w:rsidP="00DF1964">
      <w:pPr>
        <w:spacing w:line="360" w:lineRule="auto"/>
        <w:rPr>
          <w:rFonts w:ascii="Times New Roman" w:hAnsi="Times New Roman" w:cs="Times New Roman"/>
        </w:rPr>
      </w:pPr>
    </w:p>
    <w:p w14:paraId="62A2CBE8" w14:textId="77777777" w:rsidR="006C54AB" w:rsidRDefault="006C54AB" w:rsidP="00DF1964">
      <w:pPr>
        <w:spacing w:line="360" w:lineRule="auto"/>
        <w:rPr>
          <w:rFonts w:ascii="Times New Roman" w:hAnsi="Times New Roman" w:cs="Times New Roman"/>
        </w:rPr>
      </w:pPr>
    </w:p>
    <w:p w14:paraId="1A75771F" w14:textId="77777777" w:rsidR="006C54AB" w:rsidRDefault="006C54AB" w:rsidP="00DF1964">
      <w:pPr>
        <w:spacing w:line="360" w:lineRule="auto"/>
        <w:rPr>
          <w:rFonts w:ascii="Times New Roman" w:hAnsi="Times New Roman" w:cs="Times New Roman"/>
        </w:rPr>
      </w:pPr>
    </w:p>
    <w:p w14:paraId="2767B30F" w14:textId="77777777" w:rsidR="006C54AB" w:rsidRDefault="006C54AB" w:rsidP="00DF1964">
      <w:pPr>
        <w:spacing w:line="360" w:lineRule="auto"/>
        <w:rPr>
          <w:rFonts w:ascii="Times New Roman" w:hAnsi="Times New Roman" w:cs="Times New Roman"/>
        </w:rPr>
      </w:pPr>
    </w:p>
    <w:p w14:paraId="504D1546" w14:textId="77777777" w:rsidR="006C54AB" w:rsidRDefault="006C54AB" w:rsidP="00DF1964">
      <w:pPr>
        <w:spacing w:line="360" w:lineRule="auto"/>
        <w:rPr>
          <w:rFonts w:ascii="Times New Roman" w:hAnsi="Times New Roman" w:cs="Times New Roman"/>
        </w:rPr>
      </w:pPr>
    </w:p>
    <w:p w14:paraId="3835FB91" w14:textId="77777777" w:rsidR="006C54AB" w:rsidRDefault="006C54AB" w:rsidP="00DF1964">
      <w:pPr>
        <w:spacing w:line="360" w:lineRule="auto"/>
        <w:rPr>
          <w:rFonts w:ascii="Times New Roman" w:hAnsi="Times New Roman" w:cs="Times New Roman"/>
        </w:rPr>
      </w:pPr>
    </w:p>
    <w:p w14:paraId="0A00BB0D" w14:textId="77777777" w:rsidR="006C54AB" w:rsidRPr="00CD0C4E" w:rsidRDefault="006C54AB" w:rsidP="00DF1964">
      <w:pPr>
        <w:spacing w:line="360" w:lineRule="auto"/>
        <w:rPr>
          <w:rFonts w:ascii="Times New Roman" w:hAnsi="Times New Roman" w:cs="Times New Roman"/>
        </w:rPr>
      </w:pPr>
    </w:p>
    <w:p w14:paraId="1AF0D081" w14:textId="77777777" w:rsidR="00835948" w:rsidRDefault="00835948" w:rsidP="00DF1964">
      <w:pPr>
        <w:pStyle w:val="Default"/>
        <w:spacing w:line="360" w:lineRule="auto"/>
        <w:ind w:left="704" w:firstLine="1"/>
        <w:jc w:val="center"/>
        <w:rPr>
          <w:rFonts w:ascii="Times New Roman" w:hAnsi="Times New Roman" w:cs="Times New Roman"/>
          <w:b/>
          <w:color w:val="auto"/>
        </w:rPr>
      </w:pPr>
    </w:p>
    <w:p w14:paraId="59149F3D"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072DC5E0"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020CC645"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3F1EF8C4"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223A5DC9"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342CA5B0"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12BF18A9"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4821C491"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2FDD1739" w14:textId="77777777" w:rsidR="006C54AB" w:rsidRDefault="006C54AB" w:rsidP="00DF1964">
      <w:pPr>
        <w:pStyle w:val="Default"/>
        <w:spacing w:line="360" w:lineRule="auto"/>
        <w:ind w:left="704" w:firstLine="1"/>
        <w:jc w:val="center"/>
        <w:rPr>
          <w:rFonts w:ascii="Times New Roman" w:hAnsi="Times New Roman" w:cs="Times New Roman"/>
          <w:b/>
          <w:color w:val="auto"/>
        </w:rPr>
      </w:pPr>
    </w:p>
    <w:p w14:paraId="4FD0A7B8" w14:textId="77777777" w:rsidR="006C54AB" w:rsidRPr="00CD0C4E" w:rsidRDefault="006C54AB" w:rsidP="00DF1964">
      <w:pPr>
        <w:pStyle w:val="Default"/>
        <w:spacing w:line="360" w:lineRule="auto"/>
        <w:ind w:left="704" w:firstLine="1"/>
        <w:jc w:val="center"/>
        <w:rPr>
          <w:rFonts w:ascii="Times New Roman" w:hAnsi="Times New Roman" w:cs="Times New Roman"/>
          <w:b/>
          <w:color w:val="auto"/>
        </w:rPr>
      </w:pPr>
    </w:p>
    <w:p w14:paraId="43816411" w14:textId="3C7CC115" w:rsidR="00DF1964" w:rsidRPr="00CD0C4E" w:rsidRDefault="00A62EF1" w:rsidP="00DF1964">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Tabla N° 11</w:t>
      </w:r>
    </w:p>
    <w:p w14:paraId="59835AD2" w14:textId="38FD17D9" w:rsidR="005A18AC" w:rsidRPr="00CD0C4E" w:rsidRDefault="00DF1964" w:rsidP="00DF1964">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ab/>
        <w:t xml:space="preserve">Infecciones asociadas a atención sanitaria, según el uso de </w:t>
      </w:r>
      <w:r w:rsidR="00656C9D" w:rsidRPr="00CD0C4E">
        <w:rPr>
          <w:rFonts w:ascii="Times New Roman" w:hAnsi="Times New Roman" w:cs="Times New Roman"/>
          <w:b/>
          <w:color w:val="auto"/>
        </w:rPr>
        <w:t>catéteres</w:t>
      </w:r>
      <w:r w:rsidRPr="00CD0C4E">
        <w:rPr>
          <w:rFonts w:ascii="Times New Roman" w:hAnsi="Times New Roman" w:cs="Times New Roman"/>
          <w:b/>
          <w:color w:val="auto"/>
        </w:rPr>
        <w:t xml:space="preserve"> y ventilación</w:t>
      </w:r>
      <w:r w:rsidR="00FE0C36" w:rsidRPr="00CD0C4E">
        <w:rPr>
          <w:rFonts w:ascii="Times New Roman" w:hAnsi="Times New Roman" w:cs="Times New Roman"/>
          <w:b/>
          <w:color w:val="auto"/>
        </w:rPr>
        <w:t xml:space="preserve"> mecánica</w:t>
      </w:r>
      <w:r w:rsidRPr="00CD0C4E">
        <w:rPr>
          <w:rFonts w:ascii="Times New Roman" w:hAnsi="Times New Roman" w:cs="Times New Roman"/>
          <w:b/>
          <w:color w:val="auto"/>
        </w:rPr>
        <w:t xml:space="preserve"> enero – junio 2018, Azogues</w:t>
      </w:r>
    </w:p>
    <w:p w14:paraId="1B7128A7" w14:textId="77777777" w:rsidR="000A2AC0" w:rsidRPr="00CD0C4E" w:rsidRDefault="000A2AC0" w:rsidP="005A18AC">
      <w:pPr>
        <w:pStyle w:val="Sinespaciado"/>
        <w:ind w:left="708" w:firstLine="708"/>
        <w:rPr>
          <w:rFonts w:ascii="Times New Roman" w:hAnsi="Times New Roman"/>
          <w:b/>
          <w:sz w:val="16"/>
          <w:szCs w:val="16"/>
        </w:rPr>
      </w:pPr>
    </w:p>
    <w:tbl>
      <w:tblPr>
        <w:tblW w:w="71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31"/>
        <w:gridCol w:w="1373"/>
        <w:gridCol w:w="1339"/>
        <w:gridCol w:w="1339"/>
        <w:gridCol w:w="1339"/>
      </w:tblGrid>
      <w:tr w:rsidR="00A62EF1" w:rsidRPr="00CD0C4E" w14:paraId="1EA21291" w14:textId="43FD49A4" w:rsidTr="00E01E87">
        <w:trPr>
          <w:cantSplit/>
          <w:trHeight w:val="372"/>
        </w:trPr>
        <w:tc>
          <w:tcPr>
            <w:tcW w:w="1731" w:type="dxa"/>
            <w:vMerge w:val="restart"/>
            <w:tcBorders>
              <w:top w:val="single" w:sz="16" w:space="0" w:color="000000"/>
              <w:left w:val="single" w:sz="16" w:space="0" w:color="000000"/>
              <w:right w:val="nil"/>
            </w:tcBorders>
            <w:shd w:val="clear" w:color="auto" w:fill="FFFFFF"/>
            <w:vAlign w:val="center"/>
          </w:tcPr>
          <w:p w14:paraId="0E368463" w14:textId="43B301A3" w:rsidR="00A62EF1" w:rsidRPr="00CD0C4E" w:rsidRDefault="00A62EF1" w:rsidP="00BA0877">
            <w:pPr>
              <w:autoSpaceDE w:val="0"/>
              <w:autoSpaceDN w:val="0"/>
              <w:adjustRightInd w:val="0"/>
              <w:spacing w:after="0" w:line="240" w:lineRule="auto"/>
              <w:ind w:left="0" w:firstLine="0"/>
              <w:jc w:val="center"/>
              <w:rPr>
                <w:rFonts w:ascii="Times New Roman" w:hAnsi="Times New Roman" w:cs="Times New Roman"/>
                <w:b/>
                <w:szCs w:val="24"/>
              </w:rPr>
            </w:pPr>
            <w:r w:rsidRPr="00CD0C4E">
              <w:rPr>
                <w:rFonts w:ascii="Times New Roman" w:hAnsi="Times New Roman" w:cs="Times New Roman"/>
                <w:b/>
                <w:szCs w:val="24"/>
              </w:rPr>
              <w:t>Factores</w:t>
            </w:r>
          </w:p>
        </w:tc>
        <w:tc>
          <w:tcPr>
            <w:tcW w:w="1373" w:type="dxa"/>
            <w:tcBorders>
              <w:top w:val="single" w:sz="16" w:space="0" w:color="000000"/>
              <w:left w:val="single" w:sz="16" w:space="0" w:color="000000"/>
              <w:bottom w:val="single" w:sz="16" w:space="0" w:color="000000"/>
            </w:tcBorders>
            <w:shd w:val="clear" w:color="auto" w:fill="FFFFFF"/>
            <w:vAlign w:val="bottom"/>
          </w:tcPr>
          <w:p w14:paraId="5C81774C" w14:textId="77777777"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339" w:type="dxa"/>
            <w:tcBorders>
              <w:top w:val="single" w:sz="16" w:space="0" w:color="000000"/>
              <w:bottom w:val="single" w:sz="16" w:space="0" w:color="000000"/>
            </w:tcBorders>
            <w:shd w:val="clear" w:color="auto" w:fill="FFFFFF"/>
            <w:vAlign w:val="bottom"/>
          </w:tcPr>
          <w:p w14:paraId="6388C033" w14:textId="1D014D8B"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c>
          <w:tcPr>
            <w:tcW w:w="1339" w:type="dxa"/>
            <w:tcBorders>
              <w:top w:val="single" w:sz="16" w:space="0" w:color="000000"/>
              <w:bottom w:val="single" w:sz="16" w:space="0" w:color="000000"/>
            </w:tcBorders>
            <w:shd w:val="clear" w:color="auto" w:fill="FFFFFF"/>
            <w:vAlign w:val="bottom"/>
          </w:tcPr>
          <w:p w14:paraId="7B3EA250" w14:textId="0859220E"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Frecuencia</w:t>
            </w:r>
          </w:p>
        </w:tc>
        <w:tc>
          <w:tcPr>
            <w:tcW w:w="1339" w:type="dxa"/>
            <w:tcBorders>
              <w:top w:val="single" w:sz="16" w:space="0" w:color="000000"/>
              <w:bottom w:val="single" w:sz="16" w:space="0" w:color="000000"/>
            </w:tcBorders>
            <w:shd w:val="clear" w:color="auto" w:fill="FFFFFF"/>
            <w:vAlign w:val="bottom"/>
          </w:tcPr>
          <w:p w14:paraId="66FEFB2F" w14:textId="5E7C3432"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Porcentaje</w:t>
            </w:r>
          </w:p>
        </w:tc>
      </w:tr>
      <w:tr w:rsidR="00A62EF1" w:rsidRPr="00CD0C4E" w14:paraId="02A7D10F" w14:textId="5EF71569" w:rsidTr="00E01E87">
        <w:trPr>
          <w:cantSplit/>
          <w:trHeight w:val="819"/>
        </w:trPr>
        <w:tc>
          <w:tcPr>
            <w:tcW w:w="1731" w:type="dxa"/>
            <w:vMerge/>
            <w:tcBorders>
              <w:left w:val="single" w:sz="16" w:space="0" w:color="000000"/>
              <w:bottom w:val="single" w:sz="16" w:space="0" w:color="000000"/>
              <w:right w:val="nil"/>
            </w:tcBorders>
            <w:shd w:val="clear" w:color="auto" w:fill="FFFFFF"/>
            <w:vAlign w:val="center"/>
          </w:tcPr>
          <w:p w14:paraId="499DCB1B" w14:textId="77777777" w:rsidR="00A62EF1" w:rsidRPr="00CD0C4E" w:rsidRDefault="00A62EF1" w:rsidP="00BA0877">
            <w:pPr>
              <w:autoSpaceDE w:val="0"/>
              <w:autoSpaceDN w:val="0"/>
              <w:adjustRightInd w:val="0"/>
              <w:spacing w:after="0" w:line="240" w:lineRule="auto"/>
              <w:ind w:left="704" w:firstLine="0"/>
              <w:jc w:val="center"/>
              <w:rPr>
                <w:rFonts w:ascii="Times New Roman" w:hAnsi="Times New Roman" w:cs="Times New Roman"/>
                <w:b/>
                <w:szCs w:val="24"/>
              </w:rPr>
            </w:pPr>
          </w:p>
        </w:tc>
        <w:tc>
          <w:tcPr>
            <w:tcW w:w="1373" w:type="dxa"/>
            <w:tcBorders>
              <w:top w:val="single" w:sz="16" w:space="0" w:color="000000"/>
              <w:left w:val="single" w:sz="16" w:space="0" w:color="000000"/>
              <w:bottom w:val="single" w:sz="16" w:space="0" w:color="000000"/>
            </w:tcBorders>
            <w:shd w:val="clear" w:color="auto" w:fill="FFFFFF"/>
            <w:vAlign w:val="center"/>
          </w:tcPr>
          <w:p w14:paraId="4585AFD0" w14:textId="0B58267F"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 xml:space="preserve">No </w:t>
            </w:r>
          </w:p>
        </w:tc>
        <w:tc>
          <w:tcPr>
            <w:tcW w:w="1339" w:type="dxa"/>
            <w:tcBorders>
              <w:top w:val="single" w:sz="16" w:space="0" w:color="000000"/>
              <w:bottom w:val="single" w:sz="16" w:space="0" w:color="000000"/>
            </w:tcBorders>
            <w:shd w:val="clear" w:color="auto" w:fill="FFFFFF"/>
            <w:vAlign w:val="center"/>
          </w:tcPr>
          <w:p w14:paraId="34B692B5" w14:textId="4BBB6DA4"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No</w:t>
            </w:r>
          </w:p>
        </w:tc>
        <w:tc>
          <w:tcPr>
            <w:tcW w:w="1339" w:type="dxa"/>
            <w:tcBorders>
              <w:top w:val="single" w:sz="16" w:space="0" w:color="000000"/>
              <w:bottom w:val="single" w:sz="16" w:space="0" w:color="000000"/>
            </w:tcBorders>
            <w:shd w:val="clear" w:color="auto" w:fill="FFFFFF"/>
            <w:vAlign w:val="center"/>
          </w:tcPr>
          <w:p w14:paraId="5B2702EB" w14:textId="2C65C0FD"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Si</w:t>
            </w:r>
          </w:p>
        </w:tc>
        <w:tc>
          <w:tcPr>
            <w:tcW w:w="1339" w:type="dxa"/>
            <w:tcBorders>
              <w:top w:val="single" w:sz="16" w:space="0" w:color="000000"/>
              <w:bottom w:val="single" w:sz="16" w:space="0" w:color="000000"/>
            </w:tcBorders>
            <w:shd w:val="clear" w:color="auto" w:fill="FFFFFF"/>
            <w:vAlign w:val="center"/>
          </w:tcPr>
          <w:p w14:paraId="47FD4718" w14:textId="63C164F2"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b/>
                <w:szCs w:val="24"/>
              </w:rPr>
            </w:pPr>
            <w:r w:rsidRPr="00CD0C4E">
              <w:rPr>
                <w:rFonts w:ascii="Times New Roman" w:hAnsi="Times New Roman" w:cs="Times New Roman"/>
                <w:b/>
                <w:szCs w:val="24"/>
              </w:rPr>
              <w:t>Si</w:t>
            </w:r>
          </w:p>
        </w:tc>
      </w:tr>
      <w:tr w:rsidR="00A62EF1" w:rsidRPr="00CD0C4E" w14:paraId="7AA0A176" w14:textId="5A9D376A" w:rsidTr="00E01E87">
        <w:trPr>
          <w:cantSplit/>
          <w:trHeight w:val="318"/>
        </w:trPr>
        <w:tc>
          <w:tcPr>
            <w:tcW w:w="173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38BFDBD2" w14:textId="0FDB673F" w:rsidR="00A62EF1" w:rsidRPr="00CD0C4E" w:rsidRDefault="00A62EF1" w:rsidP="00BA0877">
            <w:pPr>
              <w:autoSpaceDE w:val="0"/>
              <w:autoSpaceDN w:val="0"/>
              <w:adjustRightInd w:val="0"/>
              <w:spacing w:after="0" w:line="240" w:lineRule="auto"/>
              <w:ind w:left="50" w:right="60" w:firstLine="0"/>
              <w:jc w:val="center"/>
              <w:rPr>
                <w:rFonts w:ascii="Times New Roman" w:hAnsi="Times New Roman" w:cs="Times New Roman"/>
                <w:sz w:val="18"/>
                <w:szCs w:val="18"/>
              </w:rPr>
            </w:pPr>
            <w:r w:rsidRPr="00CD0C4E">
              <w:rPr>
                <w:rFonts w:ascii="Times New Roman" w:hAnsi="Times New Roman" w:cs="Times New Roman"/>
                <w:b/>
                <w:color w:val="auto"/>
                <w:szCs w:val="24"/>
              </w:rPr>
              <w:t>Uso de catéteres</w:t>
            </w:r>
          </w:p>
        </w:tc>
        <w:tc>
          <w:tcPr>
            <w:tcW w:w="1373" w:type="dxa"/>
            <w:tcBorders>
              <w:top w:val="single" w:sz="16" w:space="0" w:color="000000"/>
              <w:left w:val="single" w:sz="16" w:space="0" w:color="000000"/>
              <w:bottom w:val="single" w:sz="16" w:space="0" w:color="000000"/>
            </w:tcBorders>
            <w:shd w:val="clear" w:color="auto" w:fill="FFFFFF"/>
            <w:vAlign w:val="center"/>
          </w:tcPr>
          <w:p w14:paraId="3360CA5A" w14:textId="77777777"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45</w:t>
            </w:r>
          </w:p>
        </w:tc>
        <w:tc>
          <w:tcPr>
            <w:tcW w:w="1339" w:type="dxa"/>
            <w:tcBorders>
              <w:top w:val="single" w:sz="16" w:space="0" w:color="000000"/>
              <w:bottom w:val="single" w:sz="16" w:space="0" w:color="000000"/>
            </w:tcBorders>
            <w:shd w:val="clear" w:color="auto" w:fill="FFFFFF"/>
            <w:vAlign w:val="center"/>
          </w:tcPr>
          <w:p w14:paraId="585F6DD2" w14:textId="56089893"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100,0</w:t>
            </w:r>
          </w:p>
        </w:tc>
        <w:tc>
          <w:tcPr>
            <w:tcW w:w="1339" w:type="dxa"/>
            <w:tcBorders>
              <w:top w:val="single" w:sz="16" w:space="0" w:color="000000"/>
              <w:bottom w:val="single" w:sz="16" w:space="0" w:color="000000"/>
            </w:tcBorders>
            <w:shd w:val="clear" w:color="auto" w:fill="FFFFFF"/>
            <w:vAlign w:val="center"/>
          </w:tcPr>
          <w:p w14:paraId="083E005A" w14:textId="0DAB8152"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0</w:t>
            </w:r>
          </w:p>
        </w:tc>
        <w:tc>
          <w:tcPr>
            <w:tcW w:w="1339" w:type="dxa"/>
            <w:tcBorders>
              <w:top w:val="single" w:sz="16" w:space="0" w:color="000000"/>
              <w:bottom w:val="single" w:sz="16" w:space="0" w:color="000000"/>
            </w:tcBorders>
            <w:shd w:val="clear" w:color="auto" w:fill="FFFFFF"/>
            <w:vAlign w:val="center"/>
          </w:tcPr>
          <w:p w14:paraId="5C63B339" w14:textId="1F2AB73A"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0,00</w:t>
            </w:r>
          </w:p>
        </w:tc>
      </w:tr>
      <w:tr w:rsidR="00A62EF1" w:rsidRPr="00CD0C4E" w14:paraId="07B1E1B4" w14:textId="77DF8A1D" w:rsidTr="00E01E87">
        <w:trPr>
          <w:cantSplit/>
          <w:trHeight w:val="318"/>
        </w:trPr>
        <w:tc>
          <w:tcPr>
            <w:tcW w:w="173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671E4A95" w14:textId="0351B64B"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b/>
                <w:color w:val="auto"/>
                <w:szCs w:val="24"/>
              </w:rPr>
              <w:t>Ventilación mecánica</w:t>
            </w:r>
          </w:p>
        </w:tc>
        <w:tc>
          <w:tcPr>
            <w:tcW w:w="1373" w:type="dxa"/>
            <w:tcBorders>
              <w:top w:val="single" w:sz="16" w:space="0" w:color="000000"/>
              <w:left w:val="single" w:sz="16" w:space="0" w:color="000000"/>
              <w:bottom w:val="single" w:sz="16" w:space="0" w:color="000000"/>
            </w:tcBorders>
            <w:shd w:val="clear" w:color="auto" w:fill="FFFFFF"/>
            <w:vAlign w:val="center"/>
          </w:tcPr>
          <w:p w14:paraId="10202BFF" w14:textId="0E6AF572"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45</w:t>
            </w:r>
          </w:p>
        </w:tc>
        <w:tc>
          <w:tcPr>
            <w:tcW w:w="1339" w:type="dxa"/>
            <w:tcBorders>
              <w:top w:val="single" w:sz="16" w:space="0" w:color="000000"/>
              <w:bottom w:val="single" w:sz="16" w:space="0" w:color="000000"/>
            </w:tcBorders>
            <w:shd w:val="clear" w:color="auto" w:fill="FFFFFF"/>
            <w:vAlign w:val="center"/>
          </w:tcPr>
          <w:p w14:paraId="37ABE370" w14:textId="22D21965"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100,0</w:t>
            </w:r>
          </w:p>
        </w:tc>
        <w:tc>
          <w:tcPr>
            <w:tcW w:w="1339" w:type="dxa"/>
            <w:tcBorders>
              <w:top w:val="single" w:sz="16" w:space="0" w:color="000000"/>
              <w:bottom w:val="single" w:sz="16" w:space="0" w:color="000000"/>
            </w:tcBorders>
            <w:shd w:val="clear" w:color="auto" w:fill="FFFFFF"/>
            <w:vAlign w:val="center"/>
          </w:tcPr>
          <w:p w14:paraId="18085B44" w14:textId="0ED8686C"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0</w:t>
            </w:r>
          </w:p>
        </w:tc>
        <w:tc>
          <w:tcPr>
            <w:tcW w:w="1339" w:type="dxa"/>
            <w:tcBorders>
              <w:top w:val="single" w:sz="16" w:space="0" w:color="000000"/>
              <w:bottom w:val="single" w:sz="16" w:space="0" w:color="000000"/>
            </w:tcBorders>
            <w:shd w:val="clear" w:color="auto" w:fill="FFFFFF"/>
            <w:vAlign w:val="center"/>
          </w:tcPr>
          <w:p w14:paraId="55C276C4" w14:textId="44C3E431" w:rsidR="00A62EF1" w:rsidRPr="00CD0C4E" w:rsidRDefault="00A62EF1" w:rsidP="00BA0877">
            <w:pPr>
              <w:autoSpaceDE w:val="0"/>
              <w:autoSpaceDN w:val="0"/>
              <w:adjustRightInd w:val="0"/>
              <w:spacing w:after="0" w:line="240" w:lineRule="auto"/>
              <w:ind w:left="60" w:right="60"/>
              <w:jc w:val="center"/>
              <w:rPr>
                <w:rFonts w:ascii="Times New Roman" w:hAnsi="Times New Roman" w:cs="Times New Roman"/>
                <w:sz w:val="18"/>
                <w:szCs w:val="18"/>
              </w:rPr>
            </w:pPr>
            <w:r w:rsidRPr="00CD0C4E">
              <w:rPr>
                <w:rFonts w:ascii="Times New Roman" w:hAnsi="Times New Roman" w:cs="Times New Roman"/>
                <w:sz w:val="18"/>
                <w:szCs w:val="18"/>
              </w:rPr>
              <w:t>0,00</w:t>
            </w:r>
          </w:p>
        </w:tc>
      </w:tr>
    </w:tbl>
    <w:p w14:paraId="4AECF384" w14:textId="62867CA7" w:rsidR="00FE0C36" w:rsidRPr="00CD0C4E" w:rsidRDefault="00FE0C36" w:rsidP="00EC2A75">
      <w:pPr>
        <w:pStyle w:val="Sinespaciado"/>
        <w:rPr>
          <w:rFonts w:ascii="Times New Roman" w:hAnsi="Times New Roman"/>
          <w:b/>
          <w:sz w:val="20"/>
          <w:szCs w:val="16"/>
        </w:rPr>
      </w:pPr>
    </w:p>
    <w:p w14:paraId="643A2D3E" w14:textId="612C2516" w:rsidR="00EC2A75" w:rsidRPr="00CD0C4E" w:rsidRDefault="00FE0C36"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26E6939E" w14:textId="3F80CAB2" w:rsidR="00EC2A75" w:rsidRPr="00CD0C4E" w:rsidRDefault="00EC2A75" w:rsidP="00EC2A75">
      <w:pPr>
        <w:pStyle w:val="Sinespaciado"/>
        <w:rPr>
          <w:rFonts w:ascii="Times New Roman" w:hAnsi="Times New Roman"/>
          <w:b/>
          <w:sz w:val="16"/>
          <w:szCs w:val="16"/>
        </w:rPr>
      </w:pPr>
      <w:r w:rsidRPr="00CD0C4E">
        <w:rPr>
          <w:rFonts w:ascii="Times New Roman" w:hAnsi="Times New Roman"/>
          <w:b/>
          <w:sz w:val="20"/>
          <w:szCs w:val="16"/>
        </w:rPr>
        <w:tab/>
        <w:t xml:space="preserve">                         </w:t>
      </w:r>
      <w:r w:rsidR="00FE0C36" w:rsidRPr="00CD0C4E">
        <w:rPr>
          <w:rFonts w:ascii="Times New Roman" w:hAnsi="Times New Roman"/>
          <w:b/>
          <w:sz w:val="20"/>
          <w:szCs w:val="16"/>
        </w:rPr>
        <w:t xml:space="preserve">   </w:t>
      </w:r>
      <w:r w:rsidRPr="00CD0C4E">
        <w:rPr>
          <w:rFonts w:ascii="Times New Roman" w:hAnsi="Times New Roman"/>
          <w:b/>
          <w:sz w:val="20"/>
          <w:szCs w:val="16"/>
        </w:rPr>
        <w:t xml:space="preserve"> Realizado por: Viviana Elizabeth Zumba Tenezaca.</w:t>
      </w:r>
    </w:p>
    <w:p w14:paraId="7E2CB5C8" w14:textId="206BD795" w:rsidR="000A2AC0" w:rsidRPr="00CD0C4E" w:rsidRDefault="00EC2A75" w:rsidP="00EC2A75">
      <w:pPr>
        <w:tabs>
          <w:tab w:val="left" w:pos="3855"/>
        </w:tabs>
        <w:autoSpaceDE w:val="0"/>
        <w:autoSpaceDN w:val="0"/>
        <w:adjustRightInd w:val="0"/>
        <w:spacing w:after="0" w:line="400" w:lineRule="atLeast"/>
        <w:rPr>
          <w:rFonts w:ascii="Times New Roman" w:hAnsi="Times New Roman" w:cs="Times New Roman"/>
          <w:szCs w:val="24"/>
        </w:rPr>
      </w:pPr>
      <w:r w:rsidRPr="00CD0C4E">
        <w:rPr>
          <w:rFonts w:ascii="Times New Roman" w:hAnsi="Times New Roman" w:cs="Times New Roman"/>
          <w:szCs w:val="24"/>
        </w:rPr>
        <w:tab/>
      </w:r>
      <w:r w:rsidRPr="00CD0C4E">
        <w:rPr>
          <w:rFonts w:ascii="Times New Roman" w:hAnsi="Times New Roman" w:cs="Times New Roman"/>
          <w:szCs w:val="24"/>
        </w:rPr>
        <w:tab/>
      </w:r>
    </w:p>
    <w:p w14:paraId="67BB1D5B" w14:textId="000BEA29" w:rsidR="00625D51" w:rsidRPr="00CD0C4E" w:rsidRDefault="00656C9D" w:rsidP="00656C9D">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 N°</w:t>
      </w:r>
      <w:r w:rsidR="008237A1" w:rsidRPr="00CD0C4E">
        <w:rPr>
          <w:rFonts w:ascii="Times New Roman" w:hAnsi="Times New Roman" w:cs="Times New Roman"/>
          <w:b/>
          <w:color w:val="auto"/>
        </w:rPr>
        <w:t xml:space="preserve"> </w:t>
      </w:r>
      <w:r w:rsidR="00A62EF1" w:rsidRPr="00CD0C4E">
        <w:rPr>
          <w:rFonts w:ascii="Times New Roman" w:hAnsi="Times New Roman" w:cs="Times New Roman"/>
          <w:b/>
          <w:color w:val="auto"/>
        </w:rPr>
        <w:t>11</w:t>
      </w:r>
    </w:p>
    <w:p w14:paraId="02EBA162" w14:textId="53ECECB5" w:rsidR="00210CAF" w:rsidRPr="00CD0C4E" w:rsidRDefault="00656C9D" w:rsidP="00210CAF">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 xml:space="preserve">Infecciones asociadas a la atención sanitaria, según el uso de catéteres y ventilación mecánica </w:t>
      </w:r>
      <w:r w:rsidR="008237A1" w:rsidRPr="00CD0C4E">
        <w:rPr>
          <w:rFonts w:ascii="Times New Roman" w:hAnsi="Times New Roman" w:cs="Times New Roman"/>
          <w:b/>
          <w:color w:val="auto"/>
        </w:rPr>
        <w:t>enero – junio 2018, A</w:t>
      </w:r>
      <w:r w:rsidRPr="00CD0C4E">
        <w:rPr>
          <w:rFonts w:ascii="Times New Roman" w:hAnsi="Times New Roman" w:cs="Times New Roman"/>
          <w:b/>
          <w:color w:val="auto"/>
        </w:rPr>
        <w:t>zogues</w:t>
      </w:r>
    </w:p>
    <w:p w14:paraId="212755F2" w14:textId="6B2F5E82" w:rsidR="00992E90" w:rsidRPr="00CD0C4E" w:rsidRDefault="00210CAF" w:rsidP="00210CAF">
      <w:pPr>
        <w:autoSpaceDE w:val="0"/>
        <w:autoSpaceDN w:val="0"/>
        <w:adjustRightInd w:val="0"/>
        <w:spacing w:after="0" w:line="400" w:lineRule="atLeast"/>
        <w:jc w:val="center"/>
        <w:rPr>
          <w:rFonts w:ascii="Times New Roman" w:hAnsi="Times New Roman" w:cs="Times New Roman"/>
          <w:szCs w:val="24"/>
        </w:rPr>
      </w:pPr>
      <w:r w:rsidRPr="00CD0C4E">
        <w:rPr>
          <w:rFonts w:ascii="Times New Roman" w:hAnsi="Times New Roman" w:cs="Times New Roman"/>
          <w:noProof/>
        </w:rPr>
        <w:drawing>
          <wp:inline distT="0" distB="0" distL="0" distR="0" wp14:anchorId="13499478" wp14:editId="5AB51721">
            <wp:extent cx="4572000" cy="1933575"/>
            <wp:effectExtent l="0" t="0" r="19050" b="952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1FF9FB1" w14:textId="77777777" w:rsidR="008237A1" w:rsidRPr="00CD0C4E" w:rsidRDefault="008237A1" w:rsidP="008237A1">
      <w:pPr>
        <w:pStyle w:val="Sinespaciado"/>
        <w:tabs>
          <w:tab w:val="left" w:pos="3540"/>
        </w:tabs>
        <w:rPr>
          <w:rFonts w:ascii="Times New Roman" w:hAnsi="Times New Roman"/>
          <w:b/>
          <w:sz w:val="20"/>
          <w:szCs w:val="16"/>
        </w:rPr>
      </w:pPr>
    </w:p>
    <w:p w14:paraId="72C49FD9" w14:textId="5BDCF67D" w:rsidR="008237A1" w:rsidRPr="00CD0C4E" w:rsidRDefault="008237A1" w:rsidP="008237A1">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BA0877" w:rsidRPr="00CD0C4E">
        <w:rPr>
          <w:rFonts w:ascii="Times New Roman" w:hAnsi="Times New Roman"/>
          <w:b/>
          <w:sz w:val="20"/>
          <w:szCs w:val="16"/>
        </w:rPr>
        <w:t>: Tabla N.- 11</w:t>
      </w:r>
    </w:p>
    <w:p w14:paraId="7C3540B0" w14:textId="3D7004FA" w:rsidR="008237A1" w:rsidRPr="00CD0C4E" w:rsidRDefault="008237A1" w:rsidP="008237A1">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0D7BCC15" w14:textId="77777777" w:rsidR="008237A1" w:rsidRPr="00CD0C4E" w:rsidRDefault="008237A1" w:rsidP="008237A1">
      <w:pPr>
        <w:pStyle w:val="Sinespaciado"/>
        <w:rPr>
          <w:rFonts w:ascii="Times New Roman" w:hAnsi="Times New Roman"/>
          <w:b/>
          <w:sz w:val="20"/>
          <w:szCs w:val="16"/>
        </w:rPr>
      </w:pPr>
    </w:p>
    <w:p w14:paraId="3A4D5144" w14:textId="77777777" w:rsidR="00210CAF" w:rsidRPr="00CD0C4E" w:rsidRDefault="00210CAF" w:rsidP="00210CAF">
      <w:pPr>
        <w:autoSpaceDE w:val="0"/>
        <w:autoSpaceDN w:val="0"/>
        <w:adjustRightInd w:val="0"/>
        <w:spacing w:after="0" w:line="400" w:lineRule="atLeast"/>
        <w:rPr>
          <w:rFonts w:ascii="Times New Roman" w:hAnsi="Times New Roman" w:cs="Times New Roman"/>
          <w:b/>
          <w:szCs w:val="24"/>
        </w:rPr>
      </w:pPr>
      <w:r w:rsidRPr="00CD0C4E">
        <w:rPr>
          <w:rFonts w:ascii="Times New Roman" w:hAnsi="Times New Roman" w:cs="Times New Roman"/>
          <w:b/>
          <w:szCs w:val="24"/>
        </w:rPr>
        <w:t xml:space="preserve">ANÁLISIS: </w:t>
      </w:r>
    </w:p>
    <w:p w14:paraId="2A04CF95" w14:textId="4B0543E5" w:rsidR="00210CAF" w:rsidRDefault="00E01E87" w:rsidP="00210CAF">
      <w:pPr>
        <w:rPr>
          <w:rFonts w:ascii="Times New Roman" w:hAnsi="Times New Roman" w:cs="Times New Roman"/>
        </w:rPr>
      </w:pPr>
      <w:r>
        <w:rPr>
          <w:rFonts w:ascii="Times New Roman" w:hAnsi="Times New Roman" w:cs="Times New Roman"/>
        </w:rPr>
        <w:t>L</w:t>
      </w:r>
      <w:r w:rsidRPr="00CD0C4E">
        <w:rPr>
          <w:rFonts w:ascii="Times New Roman" w:hAnsi="Times New Roman" w:cs="Times New Roman"/>
        </w:rPr>
        <w:t>os pacientes con infeccione</w:t>
      </w:r>
      <w:r>
        <w:rPr>
          <w:rFonts w:ascii="Times New Roman" w:hAnsi="Times New Roman" w:cs="Times New Roman"/>
        </w:rPr>
        <w:t>s asociadas a la atención sanitaria de acuerdo a los resultados obtenidos arrojan</w:t>
      </w:r>
      <w:r w:rsidR="006C54AB">
        <w:rPr>
          <w:rFonts w:ascii="Times New Roman" w:hAnsi="Times New Roman" w:cs="Times New Roman"/>
        </w:rPr>
        <w:t xml:space="preserve"> los siguientes datos: el </w:t>
      </w:r>
      <w:r w:rsidR="00210CAF" w:rsidRPr="00CD0C4E">
        <w:rPr>
          <w:rFonts w:ascii="Times New Roman" w:hAnsi="Times New Roman" w:cs="Times New Roman"/>
        </w:rPr>
        <w:t>100% no usaron catéteres, de igual porcentaje no tuvieron uso de ventilación mecánica.</w:t>
      </w:r>
    </w:p>
    <w:p w14:paraId="5C68FD5D" w14:textId="77777777" w:rsidR="006C54AB" w:rsidRDefault="006C54AB" w:rsidP="00210CAF">
      <w:pPr>
        <w:rPr>
          <w:rFonts w:ascii="Times New Roman" w:hAnsi="Times New Roman" w:cs="Times New Roman"/>
        </w:rPr>
      </w:pPr>
    </w:p>
    <w:p w14:paraId="42CCCBCD" w14:textId="77777777" w:rsidR="006C54AB" w:rsidRPr="00CD0C4E" w:rsidRDefault="006C54AB" w:rsidP="00210CAF">
      <w:pPr>
        <w:rPr>
          <w:rFonts w:ascii="Times New Roman" w:hAnsi="Times New Roman" w:cs="Times New Roman"/>
        </w:rPr>
      </w:pPr>
    </w:p>
    <w:p w14:paraId="061C3C4E" w14:textId="21402F55" w:rsidR="00F655C6" w:rsidRPr="00CD0C4E" w:rsidRDefault="00BA0877" w:rsidP="00F655C6">
      <w:pPr>
        <w:pStyle w:val="Default"/>
        <w:spacing w:line="360" w:lineRule="auto"/>
        <w:ind w:left="704" w:firstLine="1"/>
        <w:jc w:val="center"/>
        <w:rPr>
          <w:rFonts w:ascii="Times New Roman" w:hAnsi="Times New Roman" w:cs="Times New Roman"/>
          <w:b/>
          <w:color w:val="auto"/>
        </w:rPr>
      </w:pPr>
      <w:r w:rsidRPr="00CD0C4E">
        <w:rPr>
          <w:rFonts w:ascii="Times New Roman" w:hAnsi="Times New Roman" w:cs="Times New Roman"/>
          <w:b/>
          <w:color w:val="auto"/>
        </w:rPr>
        <w:lastRenderedPageBreak/>
        <w:t>Tabla N° 12</w:t>
      </w:r>
    </w:p>
    <w:p w14:paraId="1446A8DA" w14:textId="7C81BC3B" w:rsidR="000A2AC0" w:rsidRPr="006C54AB" w:rsidRDefault="00F655C6" w:rsidP="006C54AB">
      <w:pPr>
        <w:pStyle w:val="Default"/>
        <w:spacing w:line="360" w:lineRule="auto"/>
        <w:ind w:left="704" w:firstLine="1"/>
        <w:jc w:val="both"/>
        <w:rPr>
          <w:rFonts w:ascii="Times New Roman" w:hAnsi="Times New Roman" w:cs="Times New Roman"/>
          <w:b/>
          <w:color w:val="auto"/>
        </w:rPr>
      </w:pPr>
      <w:r w:rsidRPr="00CD0C4E">
        <w:rPr>
          <w:rFonts w:ascii="Times New Roman" w:hAnsi="Times New Roman" w:cs="Times New Roman"/>
          <w:b/>
          <w:color w:val="auto"/>
        </w:rPr>
        <w:t>Infecciones asociadas a atención sanitaria, según comorbilidad enero – junio 2018, Azogues</w:t>
      </w:r>
      <w:r w:rsidR="006C54AB">
        <w:rPr>
          <w:rFonts w:ascii="Times New Roman" w:hAnsi="Times New Roman" w:cs="Times New Roman"/>
          <w:b/>
          <w:color w:val="auto"/>
        </w:rPr>
        <w:t>.</w:t>
      </w:r>
    </w:p>
    <w:tbl>
      <w:tblPr>
        <w:tblW w:w="655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12"/>
        <w:gridCol w:w="2526"/>
        <w:gridCol w:w="1529"/>
        <w:gridCol w:w="1491"/>
      </w:tblGrid>
      <w:tr w:rsidR="00F655C6" w:rsidRPr="00CD0C4E" w14:paraId="027383AE" w14:textId="77777777" w:rsidTr="00BA0877">
        <w:trPr>
          <w:cantSplit/>
          <w:trHeight w:val="287"/>
          <w:jc w:val="center"/>
        </w:trPr>
        <w:tc>
          <w:tcPr>
            <w:tcW w:w="3538" w:type="dxa"/>
            <w:gridSpan w:val="2"/>
            <w:tcBorders>
              <w:top w:val="single" w:sz="16" w:space="0" w:color="000000"/>
              <w:left w:val="single" w:sz="16" w:space="0" w:color="000000"/>
              <w:bottom w:val="single" w:sz="16" w:space="0" w:color="000000"/>
              <w:right w:val="nil"/>
            </w:tcBorders>
            <w:shd w:val="clear" w:color="auto" w:fill="FFFFFF"/>
            <w:vAlign w:val="bottom"/>
          </w:tcPr>
          <w:p w14:paraId="106B9EDF" w14:textId="6E52CCFD" w:rsidR="00F655C6" w:rsidRPr="00CD0C4E" w:rsidRDefault="00F655C6" w:rsidP="006C54AB">
            <w:pPr>
              <w:autoSpaceDE w:val="0"/>
              <w:autoSpaceDN w:val="0"/>
              <w:adjustRightInd w:val="0"/>
              <w:spacing w:after="0" w:line="240" w:lineRule="auto"/>
              <w:jc w:val="center"/>
              <w:rPr>
                <w:rFonts w:ascii="Times New Roman" w:hAnsi="Times New Roman" w:cs="Times New Roman"/>
                <w:b/>
                <w:szCs w:val="24"/>
              </w:rPr>
            </w:pPr>
            <w:r w:rsidRPr="00CD0C4E">
              <w:rPr>
                <w:rFonts w:ascii="Times New Roman" w:hAnsi="Times New Roman" w:cs="Times New Roman"/>
                <w:b/>
                <w:bCs/>
                <w:szCs w:val="18"/>
              </w:rPr>
              <w:t>COMORBILIDAD</w:t>
            </w:r>
          </w:p>
        </w:tc>
        <w:tc>
          <w:tcPr>
            <w:tcW w:w="1529" w:type="dxa"/>
            <w:tcBorders>
              <w:top w:val="single" w:sz="16" w:space="0" w:color="000000"/>
              <w:left w:val="single" w:sz="16" w:space="0" w:color="000000"/>
              <w:bottom w:val="single" w:sz="16" w:space="0" w:color="000000"/>
            </w:tcBorders>
            <w:shd w:val="clear" w:color="auto" w:fill="FFFFFF"/>
            <w:vAlign w:val="bottom"/>
          </w:tcPr>
          <w:p w14:paraId="0BBA968C"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b/>
                <w:szCs w:val="18"/>
              </w:rPr>
            </w:pPr>
            <w:r w:rsidRPr="00CD0C4E">
              <w:rPr>
                <w:rFonts w:ascii="Times New Roman" w:hAnsi="Times New Roman" w:cs="Times New Roman"/>
                <w:b/>
                <w:szCs w:val="18"/>
              </w:rPr>
              <w:t>Frecuencia</w:t>
            </w:r>
          </w:p>
        </w:tc>
        <w:tc>
          <w:tcPr>
            <w:tcW w:w="1491" w:type="dxa"/>
            <w:tcBorders>
              <w:top w:val="single" w:sz="16" w:space="0" w:color="000000"/>
              <w:bottom w:val="single" w:sz="16" w:space="0" w:color="000000"/>
            </w:tcBorders>
            <w:shd w:val="clear" w:color="auto" w:fill="FFFFFF"/>
            <w:vAlign w:val="bottom"/>
          </w:tcPr>
          <w:p w14:paraId="102E41EB"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b/>
                <w:szCs w:val="18"/>
              </w:rPr>
            </w:pPr>
            <w:r w:rsidRPr="00CD0C4E">
              <w:rPr>
                <w:rFonts w:ascii="Times New Roman" w:hAnsi="Times New Roman" w:cs="Times New Roman"/>
                <w:b/>
                <w:szCs w:val="18"/>
              </w:rPr>
              <w:t>Porcentaje</w:t>
            </w:r>
          </w:p>
        </w:tc>
      </w:tr>
      <w:tr w:rsidR="00F655C6" w:rsidRPr="00CD0C4E" w14:paraId="2D5F8429" w14:textId="77777777" w:rsidTr="00BA0877">
        <w:trPr>
          <w:cantSplit/>
          <w:trHeight w:val="302"/>
          <w:jc w:val="center"/>
        </w:trPr>
        <w:tc>
          <w:tcPr>
            <w:tcW w:w="1012" w:type="dxa"/>
            <w:vMerge w:val="restart"/>
            <w:tcBorders>
              <w:top w:val="single" w:sz="16" w:space="0" w:color="000000"/>
              <w:left w:val="single" w:sz="16" w:space="0" w:color="000000"/>
              <w:bottom w:val="single" w:sz="16" w:space="0" w:color="000000"/>
              <w:right w:val="nil"/>
            </w:tcBorders>
            <w:shd w:val="clear" w:color="auto" w:fill="FFFFFF"/>
          </w:tcPr>
          <w:p w14:paraId="248F652E" w14:textId="7618A06C" w:rsidR="00F655C6" w:rsidRPr="00CD0C4E" w:rsidRDefault="00F655C6" w:rsidP="00D704EF">
            <w:pPr>
              <w:autoSpaceDE w:val="0"/>
              <w:autoSpaceDN w:val="0"/>
              <w:adjustRightInd w:val="0"/>
              <w:spacing w:after="0" w:line="320" w:lineRule="atLeast"/>
              <w:ind w:left="60" w:right="60"/>
              <w:rPr>
                <w:rFonts w:ascii="Times New Roman" w:hAnsi="Times New Roman" w:cs="Times New Roman"/>
                <w:sz w:val="18"/>
                <w:szCs w:val="18"/>
              </w:rPr>
            </w:pPr>
          </w:p>
        </w:tc>
        <w:tc>
          <w:tcPr>
            <w:tcW w:w="2525" w:type="dxa"/>
            <w:tcBorders>
              <w:top w:val="single" w:sz="16" w:space="0" w:color="000000"/>
              <w:left w:val="nil"/>
              <w:bottom w:val="nil"/>
              <w:right w:val="single" w:sz="16" w:space="0" w:color="000000"/>
            </w:tcBorders>
            <w:shd w:val="clear" w:color="auto" w:fill="FFFFFF"/>
          </w:tcPr>
          <w:p w14:paraId="2C296DAE" w14:textId="0DBD74C1" w:rsidR="00F655C6" w:rsidRPr="00CD0C4E" w:rsidRDefault="00932F97"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NINGUNO</w:t>
            </w:r>
          </w:p>
        </w:tc>
        <w:tc>
          <w:tcPr>
            <w:tcW w:w="1529" w:type="dxa"/>
            <w:tcBorders>
              <w:top w:val="single" w:sz="16" w:space="0" w:color="000000"/>
              <w:left w:val="single" w:sz="16" w:space="0" w:color="000000"/>
              <w:bottom w:val="nil"/>
            </w:tcBorders>
            <w:shd w:val="clear" w:color="auto" w:fill="FFFFFF"/>
            <w:vAlign w:val="center"/>
          </w:tcPr>
          <w:p w14:paraId="4C618021"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42</w:t>
            </w:r>
          </w:p>
        </w:tc>
        <w:tc>
          <w:tcPr>
            <w:tcW w:w="1491" w:type="dxa"/>
            <w:tcBorders>
              <w:top w:val="single" w:sz="16" w:space="0" w:color="000000"/>
              <w:bottom w:val="nil"/>
            </w:tcBorders>
            <w:shd w:val="clear" w:color="auto" w:fill="FFFFFF"/>
            <w:vAlign w:val="center"/>
          </w:tcPr>
          <w:p w14:paraId="537D5C9C"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93,3</w:t>
            </w:r>
          </w:p>
        </w:tc>
      </w:tr>
      <w:tr w:rsidR="00F655C6" w:rsidRPr="00CD0C4E" w14:paraId="68CF822A" w14:textId="77777777" w:rsidTr="00BA0877">
        <w:trPr>
          <w:cantSplit/>
          <w:trHeight w:val="345"/>
          <w:jc w:val="center"/>
        </w:trPr>
        <w:tc>
          <w:tcPr>
            <w:tcW w:w="1012" w:type="dxa"/>
            <w:vMerge/>
            <w:tcBorders>
              <w:top w:val="single" w:sz="16" w:space="0" w:color="000000"/>
              <w:left w:val="single" w:sz="16" w:space="0" w:color="000000"/>
              <w:bottom w:val="single" w:sz="16" w:space="0" w:color="000000"/>
              <w:right w:val="nil"/>
            </w:tcBorders>
            <w:shd w:val="clear" w:color="auto" w:fill="FFFFFF"/>
          </w:tcPr>
          <w:p w14:paraId="445DF56E" w14:textId="77777777" w:rsidR="00F655C6" w:rsidRPr="00CD0C4E" w:rsidRDefault="00F655C6" w:rsidP="00D704EF">
            <w:pPr>
              <w:autoSpaceDE w:val="0"/>
              <w:autoSpaceDN w:val="0"/>
              <w:adjustRightInd w:val="0"/>
              <w:spacing w:after="0" w:line="240" w:lineRule="auto"/>
              <w:rPr>
                <w:rFonts w:ascii="Times New Roman" w:hAnsi="Times New Roman" w:cs="Times New Roman"/>
                <w:sz w:val="18"/>
                <w:szCs w:val="18"/>
              </w:rPr>
            </w:pPr>
          </w:p>
        </w:tc>
        <w:tc>
          <w:tcPr>
            <w:tcW w:w="2525" w:type="dxa"/>
            <w:tcBorders>
              <w:top w:val="nil"/>
              <w:left w:val="nil"/>
              <w:bottom w:val="nil"/>
              <w:right w:val="single" w:sz="16" w:space="0" w:color="000000"/>
            </w:tcBorders>
            <w:shd w:val="clear" w:color="auto" w:fill="FFFFFF"/>
          </w:tcPr>
          <w:p w14:paraId="639D6350"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ABSCESO MAMARIO</w:t>
            </w:r>
          </w:p>
        </w:tc>
        <w:tc>
          <w:tcPr>
            <w:tcW w:w="1529" w:type="dxa"/>
            <w:tcBorders>
              <w:top w:val="nil"/>
              <w:left w:val="single" w:sz="16" w:space="0" w:color="000000"/>
              <w:bottom w:val="nil"/>
            </w:tcBorders>
            <w:shd w:val="clear" w:color="auto" w:fill="FFFFFF"/>
            <w:vAlign w:val="center"/>
          </w:tcPr>
          <w:p w14:paraId="27F7D28D"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2</w:t>
            </w:r>
          </w:p>
        </w:tc>
        <w:tc>
          <w:tcPr>
            <w:tcW w:w="1491" w:type="dxa"/>
            <w:tcBorders>
              <w:top w:val="nil"/>
              <w:bottom w:val="nil"/>
            </w:tcBorders>
            <w:shd w:val="clear" w:color="auto" w:fill="FFFFFF"/>
            <w:vAlign w:val="center"/>
          </w:tcPr>
          <w:p w14:paraId="69552092"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4,4</w:t>
            </w:r>
          </w:p>
        </w:tc>
      </w:tr>
      <w:tr w:rsidR="00F655C6" w:rsidRPr="00CD0C4E" w14:paraId="2F55FAB8" w14:textId="77777777" w:rsidTr="00BA0877">
        <w:trPr>
          <w:cantSplit/>
          <w:trHeight w:val="345"/>
          <w:jc w:val="center"/>
        </w:trPr>
        <w:tc>
          <w:tcPr>
            <w:tcW w:w="1012" w:type="dxa"/>
            <w:vMerge/>
            <w:tcBorders>
              <w:top w:val="single" w:sz="16" w:space="0" w:color="000000"/>
              <w:left w:val="single" w:sz="16" w:space="0" w:color="000000"/>
              <w:bottom w:val="single" w:sz="16" w:space="0" w:color="000000"/>
              <w:right w:val="nil"/>
            </w:tcBorders>
            <w:shd w:val="clear" w:color="auto" w:fill="FFFFFF"/>
          </w:tcPr>
          <w:p w14:paraId="7BC1830D" w14:textId="77777777" w:rsidR="00F655C6" w:rsidRPr="00CD0C4E" w:rsidRDefault="00F655C6" w:rsidP="00D704EF">
            <w:pPr>
              <w:autoSpaceDE w:val="0"/>
              <w:autoSpaceDN w:val="0"/>
              <w:adjustRightInd w:val="0"/>
              <w:spacing w:after="0" w:line="240" w:lineRule="auto"/>
              <w:rPr>
                <w:rFonts w:ascii="Times New Roman" w:hAnsi="Times New Roman" w:cs="Times New Roman"/>
                <w:sz w:val="18"/>
                <w:szCs w:val="18"/>
              </w:rPr>
            </w:pPr>
          </w:p>
        </w:tc>
        <w:tc>
          <w:tcPr>
            <w:tcW w:w="2525" w:type="dxa"/>
            <w:tcBorders>
              <w:top w:val="nil"/>
              <w:left w:val="nil"/>
              <w:bottom w:val="nil"/>
              <w:right w:val="single" w:sz="16" w:space="0" w:color="000000"/>
            </w:tcBorders>
            <w:shd w:val="clear" w:color="auto" w:fill="FFFFFF"/>
          </w:tcPr>
          <w:p w14:paraId="49CD79AA"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EPILEPSIA</w:t>
            </w:r>
          </w:p>
        </w:tc>
        <w:tc>
          <w:tcPr>
            <w:tcW w:w="1529" w:type="dxa"/>
            <w:tcBorders>
              <w:top w:val="nil"/>
              <w:left w:val="single" w:sz="16" w:space="0" w:color="000000"/>
              <w:bottom w:val="nil"/>
            </w:tcBorders>
            <w:shd w:val="clear" w:color="auto" w:fill="FFFFFF"/>
            <w:vAlign w:val="center"/>
          </w:tcPr>
          <w:p w14:paraId="6AC156D5"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w:t>
            </w:r>
          </w:p>
        </w:tc>
        <w:tc>
          <w:tcPr>
            <w:tcW w:w="1491" w:type="dxa"/>
            <w:tcBorders>
              <w:top w:val="nil"/>
              <w:bottom w:val="nil"/>
            </w:tcBorders>
            <w:shd w:val="clear" w:color="auto" w:fill="FFFFFF"/>
            <w:vAlign w:val="center"/>
          </w:tcPr>
          <w:p w14:paraId="162D0EAF"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2,2</w:t>
            </w:r>
          </w:p>
        </w:tc>
      </w:tr>
      <w:tr w:rsidR="00F655C6" w:rsidRPr="00CD0C4E" w14:paraId="0E17F6C0" w14:textId="77777777" w:rsidTr="00BA0877">
        <w:trPr>
          <w:cantSplit/>
          <w:trHeight w:val="345"/>
          <w:jc w:val="center"/>
        </w:trPr>
        <w:tc>
          <w:tcPr>
            <w:tcW w:w="1012" w:type="dxa"/>
            <w:vMerge/>
            <w:tcBorders>
              <w:top w:val="single" w:sz="16" w:space="0" w:color="000000"/>
              <w:left w:val="single" w:sz="16" w:space="0" w:color="000000"/>
              <w:bottom w:val="single" w:sz="16" w:space="0" w:color="000000"/>
              <w:right w:val="nil"/>
            </w:tcBorders>
            <w:shd w:val="clear" w:color="auto" w:fill="FFFFFF"/>
          </w:tcPr>
          <w:p w14:paraId="10802EE0" w14:textId="77777777" w:rsidR="00F655C6" w:rsidRPr="00CD0C4E" w:rsidRDefault="00F655C6" w:rsidP="00D704EF">
            <w:pPr>
              <w:autoSpaceDE w:val="0"/>
              <w:autoSpaceDN w:val="0"/>
              <w:adjustRightInd w:val="0"/>
              <w:spacing w:after="0" w:line="240" w:lineRule="auto"/>
              <w:rPr>
                <w:rFonts w:ascii="Times New Roman" w:hAnsi="Times New Roman" w:cs="Times New Roman"/>
                <w:sz w:val="18"/>
                <w:szCs w:val="18"/>
              </w:rPr>
            </w:pPr>
          </w:p>
        </w:tc>
        <w:tc>
          <w:tcPr>
            <w:tcW w:w="2525" w:type="dxa"/>
            <w:tcBorders>
              <w:top w:val="nil"/>
              <w:left w:val="nil"/>
              <w:bottom w:val="single" w:sz="16" w:space="0" w:color="000000"/>
              <w:right w:val="single" w:sz="16" w:space="0" w:color="000000"/>
            </w:tcBorders>
            <w:shd w:val="clear" w:color="auto" w:fill="FFFFFF"/>
          </w:tcPr>
          <w:p w14:paraId="20930C89"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Total</w:t>
            </w:r>
          </w:p>
        </w:tc>
        <w:tc>
          <w:tcPr>
            <w:tcW w:w="1529" w:type="dxa"/>
            <w:tcBorders>
              <w:top w:val="nil"/>
              <w:left w:val="single" w:sz="16" w:space="0" w:color="000000"/>
              <w:bottom w:val="single" w:sz="16" w:space="0" w:color="000000"/>
            </w:tcBorders>
            <w:shd w:val="clear" w:color="auto" w:fill="FFFFFF"/>
            <w:vAlign w:val="center"/>
          </w:tcPr>
          <w:p w14:paraId="4454B059"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45</w:t>
            </w:r>
          </w:p>
        </w:tc>
        <w:tc>
          <w:tcPr>
            <w:tcW w:w="1491" w:type="dxa"/>
            <w:tcBorders>
              <w:top w:val="nil"/>
              <w:bottom w:val="single" w:sz="16" w:space="0" w:color="000000"/>
            </w:tcBorders>
            <w:shd w:val="clear" w:color="auto" w:fill="FFFFFF"/>
            <w:vAlign w:val="center"/>
          </w:tcPr>
          <w:p w14:paraId="7FFE123B" w14:textId="77777777" w:rsidR="00F655C6" w:rsidRPr="00CD0C4E" w:rsidRDefault="00F655C6" w:rsidP="006C54AB">
            <w:pPr>
              <w:autoSpaceDE w:val="0"/>
              <w:autoSpaceDN w:val="0"/>
              <w:adjustRightInd w:val="0"/>
              <w:spacing w:after="0" w:line="320" w:lineRule="atLeast"/>
              <w:ind w:left="60" w:right="60"/>
              <w:jc w:val="center"/>
              <w:rPr>
                <w:rFonts w:ascii="Times New Roman" w:hAnsi="Times New Roman" w:cs="Times New Roman"/>
                <w:sz w:val="18"/>
                <w:szCs w:val="18"/>
              </w:rPr>
            </w:pPr>
            <w:r w:rsidRPr="00CD0C4E">
              <w:rPr>
                <w:rFonts w:ascii="Times New Roman" w:hAnsi="Times New Roman" w:cs="Times New Roman"/>
                <w:sz w:val="18"/>
                <w:szCs w:val="18"/>
              </w:rPr>
              <w:t>100,0</w:t>
            </w:r>
          </w:p>
        </w:tc>
      </w:tr>
    </w:tbl>
    <w:p w14:paraId="3834BCEC" w14:textId="77777777" w:rsidR="00932F97" w:rsidRPr="00CD0C4E" w:rsidRDefault="00932F97" w:rsidP="00EC2A75">
      <w:pPr>
        <w:pStyle w:val="Sinespaciado"/>
        <w:rPr>
          <w:rFonts w:ascii="Times New Roman" w:hAnsi="Times New Roman"/>
          <w:b/>
          <w:sz w:val="20"/>
          <w:szCs w:val="16"/>
        </w:rPr>
      </w:pPr>
    </w:p>
    <w:p w14:paraId="76B9E40B" w14:textId="5A407509" w:rsidR="00EC2A75" w:rsidRPr="00CD0C4E" w:rsidRDefault="00932F97" w:rsidP="00EC2A75">
      <w:pPr>
        <w:pStyle w:val="Sinespaciado"/>
        <w:rPr>
          <w:rFonts w:ascii="Times New Roman" w:hAnsi="Times New Roman"/>
          <w:b/>
          <w:sz w:val="20"/>
          <w:szCs w:val="16"/>
        </w:rPr>
      </w:pPr>
      <w:r w:rsidRPr="00CD0C4E">
        <w:rPr>
          <w:rFonts w:ascii="Times New Roman" w:hAnsi="Times New Roman"/>
          <w:b/>
          <w:sz w:val="20"/>
          <w:szCs w:val="16"/>
        </w:rPr>
        <w:t xml:space="preserve">                            </w:t>
      </w:r>
      <w:r w:rsidR="00EC2A75" w:rsidRPr="00CD0C4E">
        <w:rPr>
          <w:rFonts w:ascii="Times New Roman" w:hAnsi="Times New Roman"/>
          <w:b/>
          <w:sz w:val="20"/>
          <w:szCs w:val="16"/>
        </w:rPr>
        <w:t>Fuente: Historia clínica hospital Homero Castanier Crespo.</w:t>
      </w:r>
    </w:p>
    <w:p w14:paraId="546E7D6B" w14:textId="568EDE35" w:rsidR="00EC2A75" w:rsidRPr="00CD0C4E" w:rsidRDefault="00EC2A75" w:rsidP="00EC2A75">
      <w:pPr>
        <w:pStyle w:val="Sinespaciado"/>
        <w:rPr>
          <w:rFonts w:ascii="Times New Roman" w:hAnsi="Times New Roman"/>
          <w:b/>
          <w:sz w:val="16"/>
          <w:szCs w:val="16"/>
        </w:rPr>
      </w:pPr>
      <w:r w:rsidRPr="00CD0C4E">
        <w:rPr>
          <w:rFonts w:ascii="Times New Roman" w:hAnsi="Times New Roman"/>
          <w:b/>
          <w:sz w:val="20"/>
          <w:szCs w:val="16"/>
        </w:rPr>
        <w:tab/>
      </w:r>
      <w:r w:rsidR="00932F97" w:rsidRPr="00CD0C4E">
        <w:rPr>
          <w:rFonts w:ascii="Times New Roman" w:hAnsi="Times New Roman"/>
          <w:b/>
          <w:sz w:val="20"/>
          <w:szCs w:val="16"/>
        </w:rPr>
        <w:t xml:space="preserve">              </w:t>
      </w:r>
      <w:r w:rsidRPr="00CD0C4E">
        <w:rPr>
          <w:rFonts w:ascii="Times New Roman" w:hAnsi="Times New Roman"/>
          <w:b/>
          <w:sz w:val="20"/>
          <w:szCs w:val="16"/>
        </w:rPr>
        <w:t>Realizado por: Viviana Elizabeth Zumba Tenezaca.</w:t>
      </w:r>
    </w:p>
    <w:p w14:paraId="720F0323" w14:textId="77777777" w:rsidR="005A18AC" w:rsidRPr="00CD0C4E" w:rsidRDefault="005A18AC" w:rsidP="005A18AC">
      <w:pPr>
        <w:pStyle w:val="Default"/>
        <w:spacing w:line="360" w:lineRule="auto"/>
        <w:ind w:left="708"/>
        <w:jc w:val="both"/>
        <w:rPr>
          <w:rFonts w:ascii="Times New Roman" w:hAnsi="Times New Roman" w:cs="Times New Roman"/>
          <w:b/>
          <w:color w:val="auto"/>
        </w:rPr>
      </w:pPr>
    </w:p>
    <w:p w14:paraId="78FDC226" w14:textId="41E4BB4F" w:rsidR="00932F97" w:rsidRPr="00CD0C4E" w:rsidRDefault="00BA0877" w:rsidP="00932F97">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b/>
          <w:color w:val="auto"/>
        </w:rPr>
        <w:t>Gráfico N° 12</w:t>
      </w:r>
    </w:p>
    <w:p w14:paraId="25408662" w14:textId="29C03758" w:rsidR="00560664" w:rsidRPr="00CD0C4E" w:rsidRDefault="00932F97" w:rsidP="00560664">
      <w:pPr>
        <w:pStyle w:val="Default"/>
        <w:spacing w:line="360" w:lineRule="auto"/>
        <w:ind w:left="708"/>
        <w:jc w:val="both"/>
        <w:rPr>
          <w:rFonts w:ascii="Times New Roman" w:hAnsi="Times New Roman" w:cs="Times New Roman"/>
          <w:b/>
          <w:color w:val="auto"/>
        </w:rPr>
      </w:pPr>
      <w:r w:rsidRPr="00CD0C4E">
        <w:rPr>
          <w:rFonts w:ascii="Times New Roman" w:hAnsi="Times New Roman" w:cs="Times New Roman"/>
          <w:b/>
          <w:color w:val="auto"/>
        </w:rPr>
        <w:t>Infecciones asociadas a la atención sanitaria, según la comorbilidad enero – junio 2018, Azogues</w:t>
      </w:r>
    </w:p>
    <w:p w14:paraId="75E9791C" w14:textId="12FDE6BC" w:rsidR="00560664" w:rsidRPr="00CD0C4E" w:rsidRDefault="00560664" w:rsidP="00560664">
      <w:pPr>
        <w:pStyle w:val="Default"/>
        <w:spacing w:line="360" w:lineRule="auto"/>
        <w:ind w:left="708"/>
        <w:jc w:val="center"/>
        <w:rPr>
          <w:rFonts w:ascii="Times New Roman" w:hAnsi="Times New Roman" w:cs="Times New Roman"/>
          <w:b/>
          <w:color w:val="auto"/>
        </w:rPr>
      </w:pPr>
      <w:r w:rsidRPr="00CD0C4E">
        <w:rPr>
          <w:rFonts w:ascii="Times New Roman" w:hAnsi="Times New Roman" w:cs="Times New Roman"/>
          <w:noProof/>
          <w:lang w:eastAsia="es-EC"/>
        </w:rPr>
        <w:drawing>
          <wp:inline distT="0" distB="0" distL="0" distR="0" wp14:anchorId="3189744B" wp14:editId="192BCBE8">
            <wp:extent cx="4629150" cy="1866900"/>
            <wp:effectExtent l="0" t="0" r="19050" b="1905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874D763" w14:textId="077EC619" w:rsidR="00932F97" w:rsidRPr="00CD0C4E" w:rsidRDefault="00932F97" w:rsidP="00932F97">
      <w:pPr>
        <w:pStyle w:val="Sinespaciado"/>
        <w:tabs>
          <w:tab w:val="left" w:pos="3540"/>
        </w:tabs>
        <w:rPr>
          <w:rFonts w:ascii="Times New Roman" w:hAnsi="Times New Roman"/>
          <w:b/>
          <w:sz w:val="20"/>
          <w:szCs w:val="16"/>
        </w:rPr>
      </w:pPr>
      <w:r w:rsidRPr="00CD0C4E">
        <w:rPr>
          <w:rFonts w:ascii="Times New Roman" w:hAnsi="Times New Roman"/>
          <w:b/>
          <w:sz w:val="20"/>
          <w:szCs w:val="16"/>
        </w:rPr>
        <w:t xml:space="preserve">                            Fuente</w:t>
      </w:r>
      <w:r w:rsidR="00BA0877" w:rsidRPr="00CD0C4E">
        <w:rPr>
          <w:rFonts w:ascii="Times New Roman" w:hAnsi="Times New Roman"/>
          <w:b/>
          <w:sz w:val="20"/>
          <w:szCs w:val="16"/>
        </w:rPr>
        <w:t>: Tabla N.- 12</w:t>
      </w:r>
    </w:p>
    <w:p w14:paraId="0577B0CF" w14:textId="77777777" w:rsidR="00932F97" w:rsidRPr="00CD0C4E" w:rsidRDefault="00932F97" w:rsidP="00932F97">
      <w:pPr>
        <w:pStyle w:val="Sinespaciado"/>
        <w:rPr>
          <w:rFonts w:ascii="Times New Roman" w:hAnsi="Times New Roman"/>
          <w:b/>
          <w:sz w:val="20"/>
          <w:szCs w:val="16"/>
        </w:rPr>
      </w:pPr>
      <w:r w:rsidRPr="00CD0C4E">
        <w:rPr>
          <w:rFonts w:ascii="Times New Roman" w:hAnsi="Times New Roman"/>
          <w:b/>
          <w:sz w:val="20"/>
          <w:szCs w:val="16"/>
        </w:rPr>
        <w:t xml:space="preserve">                            Realizado por: Viviana Zumba Tenezaca </w:t>
      </w:r>
    </w:p>
    <w:p w14:paraId="5E75D5E9" w14:textId="77777777" w:rsidR="00932F97" w:rsidRPr="00CD0C4E" w:rsidRDefault="00932F97" w:rsidP="00932F97">
      <w:pPr>
        <w:pStyle w:val="Sinespaciado"/>
        <w:rPr>
          <w:rFonts w:ascii="Times New Roman" w:hAnsi="Times New Roman"/>
          <w:b/>
          <w:sz w:val="20"/>
          <w:szCs w:val="16"/>
        </w:rPr>
      </w:pPr>
    </w:p>
    <w:p w14:paraId="0A870B27" w14:textId="77777777" w:rsidR="005A18AC" w:rsidRPr="00CD0C4E" w:rsidRDefault="005A18AC" w:rsidP="005A18AC">
      <w:pPr>
        <w:autoSpaceDE w:val="0"/>
        <w:autoSpaceDN w:val="0"/>
        <w:adjustRightInd w:val="0"/>
        <w:spacing w:after="0" w:line="400" w:lineRule="atLeast"/>
        <w:rPr>
          <w:rFonts w:ascii="Times New Roman" w:hAnsi="Times New Roman" w:cs="Times New Roman"/>
          <w:b/>
          <w:szCs w:val="24"/>
        </w:rPr>
      </w:pPr>
      <w:r w:rsidRPr="00CD0C4E">
        <w:rPr>
          <w:rFonts w:ascii="Times New Roman" w:hAnsi="Times New Roman" w:cs="Times New Roman"/>
          <w:b/>
          <w:szCs w:val="24"/>
        </w:rPr>
        <w:t xml:space="preserve">ANÁLISIS: </w:t>
      </w:r>
    </w:p>
    <w:p w14:paraId="79C385FF" w14:textId="77777777" w:rsidR="005A18AC" w:rsidRPr="00CD0C4E" w:rsidRDefault="005A18AC" w:rsidP="005A18AC">
      <w:pPr>
        <w:rPr>
          <w:rFonts w:ascii="Times New Roman" w:hAnsi="Times New Roman" w:cs="Times New Roman"/>
        </w:rPr>
      </w:pPr>
    </w:p>
    <w:p w14:paraId="104B0493" w14:textId="2C3A3AE6" w:rsidR="00531856" w:rsidRDefault="000B2FF7" w:rsidP="000B2FF7">
      <w:pPr>
        <w:rPr>
          <w:rFonts w:ascii="Times New Roman" w:hAnsi="Times New Roman" w:cs="Times New Roman"/>
        </w:rPr>
      </w:pPr>
      <w:r>
        <w:rPr>
          <w:rFonts w:ascii="Times New Roman" w:hAnsi="Times New Roman" w:cs="Times New Roman"/>
        </w:rPr>
        <w:t>Según e</w:t>
      </w:r>
      <w:r w:rsidR="002B5DA8">
        <w:rPr>
          <w:rFonts w:ascii="Times New Roman" w:hAnsi="Times New Roman" w:cs="Times New Roman"/>
        </w:rPr>
        <w:t xml:space="preserve">l </w:t>
      </w:r>
      <w:r>
        <w:rPr>
          <w:rFonts w:ascii="Times New Roman" w:hAnsi="Times New Roman" w:cs="Times New Roman"/>
        </w:rPr>
        <w:t>diagnóstico</w:t>
      </w:r>
      <w:r w:rsidR="002B5DA8">
        <w:rPr>
          <w:rFonts w:ascii="Times New Roman" w:hAnsi="Times New Roman" w:cs="Times New Roman"/>
        </w:rPr>
        <w:t xml:space="preserve"> de los pacientes con infecciones asociadas a la atención sanitaria </w:t>
      </w:r>
      <w:r>
        <w:rPr>
          <w:rFonts w:ascii="Times New Roman" w:hAnsi="Times New Roman" w:cs="Times New Roman"/>
        </w:rPr>
        <w:t xml:space="preserve">nos proporciona que </w:t>
      </w:r>
      <w:r w:rsidR="00560664" w:rsidRPr="00CD0C4E">
        <w:rPr>
          <w:rFonts w:ascii="Times New Roman" w:hAnsi="Times New Roman" w:cs="Times New Roman"/>
        </w:rPr>
        <w:t xml:space="preserve">el 93,3% no presentan comorbilidad, sin </w:t>
      </w:r>
      <w:r w:rsidR="00531856" w:rsidRPr="00CD0C4E">
        <w:rPr>
          <w:rFonts w:ascii="Times New Roman" w:hAnsi="Times New Roman" w:cs="Times New Roman"/>
        </w:rPr>
        <w:t>embargo,</w:t>
      </w:r>
      <w:r w:rsidR="00560664" w:rsidRPr="00CD0C4E">
        <w:rPr>
          <w:rFonts w:ascii="Times New Roman" w:hAnsi="Times New Roman" w:cs="Times New Roman"/>
        </w:rPr>
        <w:t xml:space="preserve"> existen </w:t>
      </w:r>
      <w:r w:rsidR="009D74E1" w:rsidRPr="00CD0C4E">
        <w:rPr>
          <w:rFonts w:ascii="Times New Roman" w:hAnsi="Times New Roman" w:cs="Times New Roman"/>
        </w:rPr>
        <w:t xml:space="preserve">grupos pequeños del 4,4% que la comorbilidad fue absceso mamario y el 2,2% </w:t>
      </w:r>
      <w:r w:rsidR="00D704EF" w:rsidRPr="00CD0C4E">
        <w:rPr>
          <w:rFonts w:ascii="Times New Roman" w:hAnsi="Times New Roman" w:cs="Times New Roman"/>
        </w:rPr>
        <w:t>tenía</w:t>
      </w:r>
      <w:r w:rsidR="009D74E1" w:rsidRPr="00CD0C4E">
        <w:rPr>
          <w:rFonts w:ascii="Times New Roman" w:hAnsi="Times New Roman" w:cs="Times New Roman"/>
        </w:rPr>
        <w:t xml:space="preserve"> como comorbilidad epilepsia</w:t>
      </w:r>
      <w:r w:rsidR="00B36CE3" w:rsidRPr="00CD0C4E">
        <w:rPr>
          <w:rFonts w:ascii="Times New Roman" w:hAnsi="Times New Roman" w:cs="Times New Roman"/>
        </w:rPr>
        <w:t>.</w:t>
      </w:r>
    </w:p>
    <w:p w14:paraId="50F25F0C" w14:textId="77777777" w:rsidR="000B2FF7" w:rsidRPr="00CD0C4E" w:rsidRDefault="000B2FF7" w:rsidP="000B2FF7">
      <w:pPr>
        <w:rPr>
          <w:rFonts w:ascii="Times New Roman" w:hAnsi="Times New Roman" w:cs="Times New Roman"/>
        </w:rPr>
      </w:pPr>
    </w:p>
    <w:p w14:paraId="64A6827C" w14:textId="77777777" w:rsidR="00707400" w:rsidRPr="00CD0C4E" w:rsidRDefault="00707400" w:rsidP="001B15EB">
      <w:pPr>
        <w:ind w:left="0" w:firstLine="0"/>
        <w:rPr>
          <w:rFonts w:ascii="Times New Roman" w:hAnsi="Times New Roman" w:cs="Times New Roman"/>
        </w:rPr>
      </w:pPr>
    </w:p>
    <w:p w14:paraId="5C85A017" w14:textId="77777777" w:rsidR="00BE5B4D" w:rsidRPr="00BE5B4D" w:rsidRDefault="00BE5B4D" w:rsidP="00885F77">
      <w:pPr>
        <w:spacing w:line="360" w:lineRule="auto"/>
        <w:jc w:val="center"/>
        <w:rPr>
          <w:rFonts w:ascii="Times New Roman" w:hAnsi="Times New Roman" w:cs="Times New Roman"/>
          <w:b/>
          <w:sz w:val="28"/>
          <w:szCs w:val="24"/>
        </w:rPr>
      </w:pPr>
      <w:r w:rsidRPr="00BE5B4D">
        <w:rPr>
          <w:rFonts w:ascii="Times New Roman" w:hAnsi="Times New Roman" w:cs="Times New Roman"/>
          <w:b/>
          <w:sz w:val="28"/>
          <w:szCs w:val="24"/>
        </w:rPr>
        <w:lastRenderedPageBreak/>
        <w:t>CAPÍTULO VI</w:t>
      </w:r>
    </w:p>
    <w:p w14:paraId="347EA2D6" w14:textId="17E4A964" w:rsidR="002F5974" w:rsidRPr="00BE5B4D" w:rsidRDefault="002F5974" w:rsidP="00BE5B4D">
      <w:pPr>
        <w:pStyle w:val="Prrafodelista"/>
        <w:numPr>
          <w:ilvl w:val="0"/>
          <w:numId w:val="26"/>
        </w:numPr>
        <w:spacing w:line="360" w:lineRule="auto"/>
        <w:rPr>
          <w:rFonts w:ascii="Times New Roman" w:hAnsi="Times New Roman" w:cs="Times New Roman"/>
          <w:b/>
          <w:szCs w:val="24"/>
        </w:rPr>
      </w:pPr>
      <w:r w:rsidRPr="00BE5B4D">
        <w:rPr>
          <w:rFonts w:ascii="Times New Roman" w:hAnsi="Times New Roman" w:cs="Times New Roman"/>
          <w:b/>
          <w:szCs w:val="24"/>
        </w:rPr>
        <w:t>DISCUSIÓN</w:t>
      </w:r>
    </w:p>
    <w:p w14:paraId="4CE6C6CD" w14:textId="77777777" w:rsidR="00885F77" w:rsidRPr="00CD0C4E" w:rsidRDefault="00885F77" w:rsidP="00D015AF">
      <w:pPr>
        <w:spacing w:line="360" w:lineRule="auto"/>
        <w:ind w:right="11" w:firstLine="0"/>
        <w:rPr>
          <w:rFonts w:ascii="Times New Roman" w:hAnsi="Times New Roman" w:cs="Times New Roman"/>
          <w:color w:val="auto"/>
        </w:rPr>
      </w:pPr>
      <w:r w:rsidRPr="00CD0C4E">
        <w:rPr>
          <w:rFonts w:ascii="Times New Roman" w:hAnsi="Times New Roman" w:cs="Times New Roman"/>
          <w:color w:val="auto"/>
        </w:rPr>
        <w:t>La estructura real de la atención de salud con el aumento de la prestación de atención de salud en los hospitales ha creado una población de pacientes que pueden desarrollar infecciones relacionadas con la atención sanitaria, pero que deben distinguirse de aquellos con infecciones tradicionales adquiridas en la comunidad. En cuanto a las características y resultados de los pacientes, las IAAS se parecen más en el área de ginecología, que en las demás áreas. Esto se ha demostrado claramente en este estudio.</w:t>
      </w:r>
    </w:p>
    <w:p w14:paraId="4C658F86" w14:textId="3D39BA33" w:rsidR="00885F77" w:rsidRPr="00CD0C4E" w:rsidRDefault="00885F77" w:rsidP="00D015AF">
      <w:pPr>
        <w:spacing w:line="360" w:lineRule="auto"/>
        <w:ind w:right="11" w:firstLine="0"/>
        <w:rPr>
          <w:rFonts w:ascii="Times New Roman" w:hAnsi="Times New Roman" w:cs="Times New Roman"/>
          <w:color w:val="auto"/>
        </w:rPr>
      </w:pPr>
      <w:r w:rsidRPr="00CD0C4E">
        <w:rPr>
          <w:rFonts w:ascii="Times New Roman" w:hAnsi="Times New Roman" w:cs="Times New Roman"/>
          <w:color w:val="auto"/>
        </w:rPr>
        <w:t>Las similitudes importa</w:t>
      </w:r>
      <w:r w:rsidR="00D015AF">
        <w:rPr>
          <w:rFonts w:ascii="Times New Roman" w:hAnsi="Times New Roman" w:cs="Times New Roman"/>
          <w:color w:val="auto"/>
        </w:rPr>
        <w:t>ntes entre los pacientes con IAA</w:t>
      </w:r>
      <w:r w:rsidRPr="00CD0C4E">
        <w:rPr>
          <w:rFonts w:ascii="Times New Roman" w:hAnsi="Times New Roman" w:cs="Times New Roman"/>
          <w:color w:val="auto"/>
        </w:rPr>
        <w:t xml:space="preserve">S incluyen las características demográficas (sexo y edad), la gravedad de la comorbilidad y la enfermedad aguda, y los tipos y la frecuencia de patógenos causantes (es decir, la prevalencia de IAAS). Además, las tasas de resultados clínicos son relativamente similares entre estos grupos.   </w:t>
      </w:r>
    </w:p>
    <w:p w14:paraId="5F74E147" w14:textId="717E67FC" w:rsidR="00E94B0A" w:rsidRPr="00CD0C4E" w:rsidRDefault="00885F77" w:rsidP="00D015AF">
      <w:pPr>
        <w:spacing w:line="360" w:lineRule="auto"/>
        <w:ind w:right="11" w:firstLine="0"/>
        <w:rPr>
          <w:rFonts w:ascii="Times New Roman" w:hAnsi="Times New Roman" w:cs="Times New Roman"/>
          <w:color w:val="auto"/>
        </w:rPr>
      </w:pPr>
      <w:r w:rsidRPr="00CD0C4E">
        <w:rPr>
          <w:rFonts w:ascii="Times New Roman" w:hAnsi="Times New Roman" w:cs="Times New Roman"/>
          <w:color w:val="auto"/>
        </w:rPr>
        <w:t xml:space="preserve">En este análisis de 45 pacientes con IAAS durante un período de 6 meses en el hospital Homero </w:t>
      </w:r>
      <w:proofErr w:type="spellStart"/>
      <w:r w:rsidR="00835948" w:rsidRPr="00CD0C4E">
        <w:rPr>
          <w:rFonts w:ascii="Times New Roman" w:hAnsi="Times New Roman" w:cs="Times New Roman"/>
          <w:color w:val="auto"/>
        </w:rPr>
        <w:t>Casanier</w:t>
      </w:r>
      <w:proofErr w:type="spellEnd"/>
      <w:r w:rsidR="00835948" w:rsidRPr="00CD0C4E">
        <w:rPr>
          <w:rFonts w:ascii="Times New Roman" w:hAnsi="Times New Roman" w:cs="Times New Roman"/>
          <w:color w:val="auto"/>
        </w:rPr>
        <w:t xml:space="preserve"> Crespo, se </w:t>
      </w:r>
      <w:r w:rsidR="00D015AF" w:rsidRPr="00CD0C4E">
        <w:rPr>
          <w:rFonts w:ascii="Times New Roman" w:hAnsi="Times New Roman" w:cs="Times New Roman"/>
          <w:color w:val="auto"/>
        </w:rPr>
        <w:t>identificó</w:t>
      </w:r>
      <w:r w:rsidRPr="00CD0C4E">
        <w:rPr>
          <w:rFonts w:ascii="Times New Roman" w:hAnsi="Times New Roman" w:cs="Times New Roman"/>
          <w:color w:val="auto"/>
        </w:rPr>
        <w:t>: el área de hospitalización, días de hospitalización y el diagnóstico de ingreso.</w:t>
      </w:r>
    </w:p>
    <w:p w14:paraId="3FDAD653" w14:textId="19681859" w:rsidR="00885F77" w:rsidRPr="00CD0C4E" w:rsidRDefault="00E94B0A" w:rsidP="00D015AF">
      <w:pPr>
        <w:spacing w:line="360" w:lineRule="auto"/>
        <w:ind w:right="11" w:firstLine="0"/>
        <w:rPr>
          <w:rFonts w:ascii="Times New Roman" w:hAnsi="Times New Roman" w:cs="Times New Roman"/>
          <w:color w:val="auto"/>
        </w:rPr>
      </w:pPr>
      <w:r w:rsidRPr="00CD0C4E">
        <w:rPr>
          <w:rFonts w:ascii="Times New Roman" w:hAnsi="Times New Roman" w:cs="Times New Roman"/>
          <w:color w:val="auto"/>
        </w:rPr>
        <w:t>En un</w:t>
      </w:r>
      <w:r w:rsidR="00885F77" w:rsidRPr="00CD0C4E">
        <w:rPr>
          <w:rFonts w:ascii="Times New Roman" w:hAnsi="Times New Roman" w:cs="Times New Roman"/>
          <w:color w:val="auto"/>
        </w:rPr>
        <w:t xml:space="preserve"> estudio realizado por Hassan Ahmed </w:t>
      </w:r>
      <w:proofErr w:type="spellStart"/>
      <w:r w:rsidR="00885F77" w:rsidRPr="00CD0C4E">
        <w:rPr>
          <w:rFonts w:ascii="Times New Roman" w:hAnsi="Times New Roman" w:cs="Times New Roman"/>
          <w:color w:val="auto"/>
        </w:rPr>
        <w:t>Khan</w:t>
      </w:r>
      <w:proofErr w:type="spellEnd"/>
      <w:r w:rsidR="00885F77" w:rsidRPr="00CD0C4E">
        <w:rPr>
          <w:rFonts w:ascii="Times New Roman" w:hAnsi="Times New Roman" w:cs="Times New Roman"/>
          <w:color w:val="auto"/>
        </w:rPr>
        <w:t xml:space="preserve">, </w:t>
      </w:r>
      <w:proofErr w:type="spellStart"/>
      <w:r w:rsidR="00885F77" w:rsidRPr="00CD0C4E">
        <w:rPr>
          <w:rFonts w:ascii="Times New Roman" w:hAnsi="Times New Roman" w:cs="Times New Roman"/>
          <w:color w:val="auto"/>
        </w:rPr>
        <w:t>Fatima</w:t>
      </w:r>
      <w:proofErr w:type="spellEnd"/>
      <w:r w:rsidR="00885F77" w:rsidRPr="00CD0C4E">
        <w:rPr>
          <w:rFonts w:ascii="Times New Roman" w:hAnsi="Times New Roman" w:cs="Times New Roman"/>
          <w:color w:val="auto"/>
        </w:rPr>
        <w:t xml:space="preserve"> </w:t>
      </w:r>
      <w:proofErr w:type="spellStart"/>
      <w:r w:rsidR="00885F77" w:rsidRPr="00CD0C4E">
        <w:rPr>
          <w:rFonts w:ascii="Times New Roman" w:hAnsi="Times New Roman" w:cs="Times New Roman"/>
          <w:color w:val="auto"/>
        </w:rPr>
        <w:t>Kanwal</w:t>
      </w:r>
      <w:proofErr w:type="spellEnd"/>
      <w:r w:rsidR="00885F77" w:rsidRPr="00CD0C4E">
        <w:rPr>
          <w:rFonts w:ascii="Times New Roman" w:hAnsi="Times New Roman" w:cs="Times New Roman"/>
          <w:color w:val="auto"/>
        </w:rPr>
        <w:t xml:space="preserve"> </w:t>
      </w:r>
      <w:proofErr w:type="spellStart"/>
      <w:r w:rsidR="00885F77" w:rsidRPr="00CD0C4E">
        <w:rPr>
          <w:rFonts w:ascii="Times New Roman" w:hAnsi="Times New Roman" w:cs="Times New Roman"/>
          <w:color w:val="auto"/>
        </w:rPr>
        <w:t>Baig</w:t>
      </w:r>
      <w:proofErr w:type="spellEnd"/>
      <w:r w:rsidR="00885F77" w:rsidRPr="00CD0C4E">
        <w:rPr>
          <w:rFonts w:ascii="Times New Roman" w:hAnsi="Times New Roman" w:cs="Times New Roman"/>
          <w:color w:val="auto"/>
        </w:rPr>
        <w:t xml:space="preserve"> y </w:t>
      </w:r>
      <w:proofErr w:type="spellStart"/>
      <w:r w:rsidR="00885F77" w:rsidRPr="00CD0C4E">
        <w:rPr>
          <w:rFonts w:ascii="Times New Roman" w:hAnsi="Times New Roman" w:cs="Times New Roman"/>
          <w:color w:val="auto"/>
        </w:rPr>
        <w:t>Riffat</w:t>
      </w:r>
      <w:proofErr w:type="spellEnd"/>
      <w:r w:rsidR="00885F77" w:rsidRPr="00CD0C4E">
        <w:rPr>
          <w:rFonts w:ascii="Times New Roman" w:hAnsi="Times New Roman" w:cs="Times New Roman"/>
          <w:color w:val="auto"/>
        </w:rPr>
        <w:t xml:space="preserve"> </w:t>
      </w:r>
      <w:proofErr w:type="spellStart"/>
      <w:r w:rsidR="00885F77" w:rsidRPr="00CD0C4E">
        <w:rPr>
          <w:rFonts w:ascii="Times New Roman" w:hAnsi="Times New Roman" w:cs="Times New Roman"/>
          <w:color w:val="auto"/>
        </w:rPr>
        <w:t>Mehboob</w:t>
      </w:r>
      <w:proofErr w:type="spellEnd"/>
      <w:r w:rsidR="00885F77" w:rsidRPr="00CD0C4E">
        <w:rPr>
          <w:rFonts w:ascii="Times New Roman" w:hAnsi="Times New Roman" w:cs="Times New Roman"/>
          <w:color w:val="auto"/>
        </w:rPr>
        <w:t xml:space="preserve"> en el año 2017, demuestran que las infecciones asociadas a la asistencia sanitaria, siendo las infecciones prevalentes del torrente sanguíneo asociadas a la línea central, infecciones del tracto urinario asociadas al catéter, infecciones del sitio quirúrgico y neumonía asociada al respirador. </w:t>
      </w:r>
      <w:sdt>
        <w:sdtPr>
          <w:rPr>
            <w:rFonts w:ascii="Times New Roman" w:hAnsi="Times New Roman" w:cs="Times New Roman"/>
            <w:color w:val="auto"/>
          </w:rPr>
          <w:id w:val="-1712024304"/>
          <w:citation/>
        </w:sdtPr>
        <w:sdtEndPr/>
        <w:sdtContent>
          <w:r w:rsidR="00885F77" w:rsidRPr="00CD0C4E">
            <w:rPr>
              <w:rFonts w:ascii="Times New Roman" w:hAnsi="Times New Roman" w:cs="Times New Roman"/>
              <w:color w:val="auto"/>
            </w:rPr>
            <w:fldChar w:fldCharType="begin"/>
          </w:r>
          <w:r w:rsidR="00885F77" w:rsidRPr="00CD0C4E">
            <w:rPr>
              <w:rFonts w:ascii="Times New Roman" w:hAnsi="Times New Roman" w:cs="Times New Roman"/>
              <w:color w:val="auto"/>
            </w:rPr>
            <w:instrText xml:space="preserve">CITATION Kan17 \l 12298 </w:instrText>
          </w:r>
          <w:r w:rsidR="00885F77"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(4)</w:t>
          </w:r>
          <w:r w:rsidR="00885F77" w:rsidRPr="00CD0C4E">
            <w:rPr>
              <w:rFonts w:ascii="Times New Roman" w:hAnsi="Times New Roman" w:cs="Times New Roman"/>
              <w:color w:val="auto"/>
            </w:rPr>
            <w:fldChar w:fldCharType="end"/>
          </w:r>
        </w:sdtContent>
      </w:sdt>
      <w:r w:rsidR="00885F77" w:rsidRPr="00CD0C4E">
        <w:rPr>
          <w:rFonts w:ascii="Times New Roman" w:hAnsi="Times New Roman" w:cs="Times New Roman"/>
          <w:color w:val="auto"/>
        </w:rPr>
        <w:t xml:space="preserve">, comparando con nuestro estudio se demuestra que la principal causa fue las infecciones del torrente sanguíneo </w:t>
      </w:r>
      <w:r w:rsidR="00835948" w:rsidRPr="00CD0C4E">
        <w:rPr>
          <w:rFonts w:ascii="Times New Roman" w:hAnsi="Times New Roman" w:cs="Times New Roman"/>
          <w:color w:val="auto"/>
        </w:rPr>
        <w:t xml:space="preserve">por bacteriemia </w:t>
      </w:r>
      <w:r w:rsidR="00885F77" w:rsidRPr="00CD0C4E">
        <w:rPr>
          <w:rFonts w:ascii="Times New Roman" w:hAnsi="Times New Roman" w:cs="Times New Roman"/>
          <w:color w:val="auto"/>
        </w:rPr>
        <w:t>con un porcentaje del 77,8%, seguido por la infección</w:t>
      </w:r>
      <w:r w:rsidR="00D015AF">
        <w:rPr>
          <w:rFonts w:ascii="Times New Roman" w:hAnsi="Times New Roman" w:cs="Times New Roman"/>
          <w:color w:val="auto"/>
        </w:rPr>
        <w:t xml:space="preserve"> de</w:t>
      </w:r>
      <w:r w:rsidR="00885F77" w:rsidRPr="00CD0C4E">
        <w:rPr>
          <w:rFonts w:ascii="Times New Roman" w:hAnsi="Times New Roman" w:cs="Times New Roman"/>
          <w:color w:val="auto"/>
        </w:rPr>
        <w:t xml:space="preserve"> la herida quirúrgica con el 11,1% y las infecciones de tracto urinario fueron el 6,7%, puntualizando </w:t>
      </w:r>
      <w:proofErr w:type="gramStart"/>
      <w:r w:rsidR="00885F77" w:rsidRPr="00CD0C4E">
        <w:rPr>
          <w:rFonts w:ascii="Times New Roman" w:hAnsi="Times New Roman" w:cs="Times New Roman"/>
          <w:color w:val="auto"/>
        </w:rPr>
        <w:t>que  la</w:t>
      </w:r>
      <w:proofErr w:type="gramEnd"/>
      <w:r w:rsidR="00885F77" w:rsidRPr="00CD0C4E">
        <w:rPr>
          <w:rFonts w:ascii="Times New Roman" w:hAnsi="Times New Roman" w:cs="Times New Roman"/>
          <w:color w:val="auto"/>
        </w:rPr>
        <w:t xml:space="preserve"> última infección no estaba asociada al catéter;. </w:t>
      </w:r>
    </w:p>
    <w:p w14:paraId="42BEE1D8" w14:textId="6C05FA27" w:rsidR="00AB5334" w:rsidRPr="00CD0C4E" w:rsidRDefault="00AB5334" w:rsidP="00D015AF">
      <w:pPr>
        <w:spacing w:line="360" w:lineRule="auto"/>
        <w:ind w:right="11" w:firstLine="0"/>
        <w:rPr>
          <w:rFonts w:ascii="Times New Roman" w:hAnsi="Times New Roman" w:cs="Times New Roman"/>
          <w:color w:val="auto"/>
        </w:rPr>
      </w:pPr>
      <w:r w:rsidRPr="00CD0C4E">
        <w:rPr>
          <w:rFonts w:ascii="Times New Roman" w:hAnsi="Times New Roman" w:cs="Times New Roman"/>
          <w:color w:val="auto"/>
        </w:rPr>
        <w:t xml:space="preserve">En la ciudad de </w:t>
      </w:r>
      <w:r w:rsidRPr="00CD0C4E">
        <w:rPr>
          <w:rFonts w:ascii="Times New Roman" w:hAnsi="Times New Roman" w:cs="Times New Roman"/>
          <w:color w:val="000000" w:themeColor="text1"/>
        </w:rPr>
        <w:t xml:space="preserve">Cuenca en un estudio realizado por Salcedo, Rosa  2014 – 2015,  en el Hospital Vicente Corral Moscoso, en la Unidad de Cuidados Intensivos Pediátricos, se evidenció: </w:t>
      </w:r>
      <w:r w:rsidRPr="00CD0C4E">
        <w:rPr>
          <w:rFonts w:ascii="Times New Roman" w:hAnsi="Times New Roman" w:cs="Times New Roman"/>
          <w:color w:val="auto"/>
        </w:rPr>
        <w:t xml:space="preserve">32 </w:t>
      </w:r>
      <w:r w:rsidR="00D015AF">
        <w:rPr>
          <w:rFonts w:ascii="Times New Roman" w:hAnsi="Times New Roman" w:cs="Times New Roman"/>
          <w:color w:val="auto"/>
        </w:rPr>
        <w:t>casos con diagnóstico de IAAS;</w:t>
      </w:r>
      <w:r w:rsidR="00D76ECC" w:rsidRPr="00D015AF">
        <w:rPr>
          <w:rFonts w:ascii="Times New Roman" w:hAnsi="Times New Roman" w:cs="Times New Roman"/>
          <w:color w:val="auto"/>
        </w:rPr>
        <w:t xml:space="preserve"> </w:t>
      </w:r>
      <w:r w:rsidR="00D015AF">
        <w:rPr>
          <w:rFonts w:ascii="Times New Roman" w:hAnsi="Times New Roman" w:cs="Times New Roman"/>
          <w:color w:val="auto"/>
        </w:rPr>
        <w:t>la edad promedia fue</w:t>
      </w:r>
      <w:r w:rsidRPr="00CD0C4E">
        <w:rPr>
          <w:rFonts w:ascii="Times New Roman" w:hAnsi="Times New Roman" w:cs="Times New Roman"/>
          <w:color w:val="auto"/>
        </w:rPr>
        <w:t xml:space="preserve"> de</w:t>
      </w:r>
      <w:r w:rsidR="00D015AF">
        <w:rPr>
          <w:rFonts w:ascii="Times New Roman" w:hAnsi="Times New Roman" w:cs="Times New Roman"/>
          <w:color w:val="auto"/>
        </w:rPr>
        <w:t xml:space="preserve"> 38</w:t>
      </w:r>
      <w:r w:rsidRPr="00CD0C4E">
        <w:rPr>
          <w:rFonts w:ascii="Times New Roman" w:hAnsi="Times New Roman" w:cs="Times New Roman"/>
          <w:color w:val="auto"/>
        </w:rPr>
        <w:t xml:space="preserve"> meses; sexo masculino el 71.9%, menores de un año el 50%, bajo peso</w:t>
      </w:r>
      <w:r w:rsidR="00D76ECC" w:rsidRPr="00CD0C4E">
        <w:rPr>
          <w:rFonts w:ascii="Times New Roman" w:hAnsi="Times New Roman" w:cs="Times New Roman"/>
          <w:color w:val="auto"/>
        </w:rPr>
        <w:t xml:space="preserve">, </w:t>
      </w:r>
      <w:r w:rsidRPr="00CD0C4E">
        <w:rPr>
          <w:rFonts w:ascii="Times New Roman" w:hAnsi="Times New Roman" w:cs="Times New Roman"/>
          <w:color w:val="auto"/>
        </w:rPr>
        <w:t xml:space="preserve"> el 56%, según días de </w:t>
      </w:r>
      <w:r w:rsidRPr="00CD0C4E">
        <w:rPr>
          <w:rFonts w:ascii="Times New Roman" w:hAnsi="Times New Roman" w:cs="Times New Roman"/>
          <w:color w:val="auto"/>
        </w:rPr>
        <w:lastRenderedPageBreak/>
        <w:t xml:space="preserve">hospitalización fue un promedio de 20,31 días; las causas fueron: sonda vesical, catéter venoso, catéter central, nutrición parenteral, sonda nasogástrica, ventilación mecánica . </w:t>
      </w:r>
      <w:sdt>
        <w:sdtPr>
          <w:rPr>
            <w:rFonts w:ascii="Times New Roman" w:hAnsi="Times New Roman" w:cs="Times New Roman"/>
            <w:b/>
            <w:color w:val="auto"/>
          </w:rPr>
          <w:id w:val="-1332980465"/>
          <w:citation/>
        </w:sdtPr>
        <w:sdtEndPr/>
        <w:sdtContent>
          <w:r w:rsidRPr="00CD0C4E">
            <w:rPr>
              <w:rFonts w:ascii="Times New Roman" w:hAnsi="Times New Roman" w:cs="Times New Roman"/>
              <w:b/>
              <w:color w:val="auto"/>
            </w:rPr>
            <w:fldChar w:fldCharType="begin"/>
          </w:r>
          <w:r w:rsidRPr="00CD0C4E">
            <w:rPr>
              <w:rFonts w:ascii="Times New Roman" w:hAnsi="Times New Roman" w:cs="Times New Roman"/>
              <w:b/>
              <w:color w:val="auto"/>
            </w:rPr>
            <w:instrText xml:space="preserve">CITATION Sal16 \l 12298 </w:instrText>
          </w:r>
          <w:r w:rsidRPr="00CD0C4E">
            <w:rPr>
              <w:rFonts w:ascii="Times New Roman" w:hAnsi="Times New Roman" w:cs="Times New Roman"/>
              <w:b/>
              <w:color w:val="auto"/>
            </w:rPr>
            <w:fldChar w:fldCharType="separate"/>
          </w:r>
          <w:r w:rsidRPr="00CD0C4E">
            <w:rPr>
              <w:rFonts w:ascii="Times New Roman" w:hAnsi="Times New Roman" w:cs="Times New Roman"/>
              <w:noProof/>
              <w:color w:val="auto"/>
            </w:rPr>
            <w:t>(6)</w:t>
          </w:r>
          <w:r w:rsidRPr="00CD0C4E">
            <w:rPr>
              <w:rFonts w:ascii="Times New Roman" w:hAnsi="Times New Roman" w:cs="Times New Roman"/>
              <w:b/>
              <w:color w:val="auto"/>
            </w:rPr>
            <w:fldChar w:fldCharType="end"/>
          </w:r>
        </w:sdtContent>
      </w:sdt>
      <w:r w:rsidRPr="00CD0C4E">
        <w:rPr>
          <w:rFonts w:ascii="Times New Roman" w:hAnsi="Times New Roman" w:cs="Times New Roman"/>
          <w:b/>
          <w:color w:val="auto"/>
        </w:rPr>
        <w:t xml:space="preserve">, </w:t>
      </w:r>
      <w:r w:rsidR="00D76ECC" w:rsidRPr="00CD0C4E">
        <w:rPr>
          <w:rFonts w:ascii="Times New Roman" w:hAnsi="Times New Roman" w:cs="Times New Roman"/>
          <w:color w:val="auto"/>
        </w:rPr>
        <w:t xml:space="preserve">en relación </w:t>
      </w:r>
      <w:r w:rsidR="00E01E87" w:rsidRPr="00CD0C4E">
        <w:rPr>
          <w:rFonts w:ascii="Times New Roman" w:hAnsi="Times New Roman" w:cs="Times New Roman"/>
          <w:color w:val="auto"/>
        </w:rPr>
        <w:t>al estudio</w:t>
      </w:r>
      <w:r w:rsidR="00D76ECC" w:rsidRPr="00CD0C4E">
        <w:rPr>
          <w:rFonts w:ascii="Times New Roman" w:hAnsi="Times New Roman" w:cs="Times New Roman"/>
          <w:color w:val="auto"/>
        </w:rPr>
        <w:t xml:space="preserve"> realizado en el </w:t>
      </w:r>
      <w:r w:rsidRPr="00CD0C4E">
        <w:rPr>
          <w:rFonts w:ascii="Times New Roman" w:hAnsi="Times New Roman" w:cs="Times New Roman"/>
          <w:color w:val="auto"/>
        </w:rPr>
        <w:t>hospital Homero Castanie</w:t>
      </w:r>
      <w:r w:rsidR="00D76ECC" w:rsidRPr="00CD0C4E">
        <w:rPr>
          <w:rFonts w:ascii="Times New Roman" w:hAnsi="Times New Roman" w:cs="Times New Roman"/>
          <w:color w:val="auto"/>
        </w:rPr>
        <w:t xml:space="preserve">r </w:t>
      </w:r>
      <w:r w:rsidR="00E01E87" w:rsidRPr="00CD0C4E">
        <w:rPr>
          <w:rFonts w:ascii="Times New Roman" w:hAnsi="Times New Roman" w:cs="Times New Roman"/>
          <w:color w:val="auto"/>
        </w:rPr>
        <w:t>Crespo se</w:t>
      </w:r>
      <w:r w:rsidRPr="00CD0C4E">
        <w:rPr>
          <w:rFonts w:ascii="Times New Roman" w:hAnsi="Times New Roman" w:cs="Times New Roman"/>
          <w:color w:val="auto"/>
        </w:rPr>
        <w:t xml:space="preserve"> encontraron 45 casos, representado el 6,98% del total de pacientes hospitalizados durante el periodo enero – junio </w:t>
      </w:r>
      <w:r w:rsidR="00D76ECC" w:rsidRPr="00CD0C4E">
        <w:rPr>
          <w:rFonts w:ascii="Times New Roman" w:hAnsi="Times New Roman" w:cs="Times New Roman"/>
          <w:color w:val="auto"/>
        </w:rPr>
        <w:t>del 2018. L</w:t>
      </w:r>
      <w:r w:rsidR="00714266" w:rsidRPr="00CD0C4E">
        <w:rPr>
          <w:rFonts w:ascii="Times New Roman" w:hAnsi="Times New Roman" w:cs="Times New Roman"/>
          <w:color w:val="auto"/>
        </w:rPr>
        <w:t xml:space="preserve">a edad promedio </w:t>
      </w:r>
      <w:r w:rsidR="00D76ECC" w:rsidRPr="00CD0C4E">
        <w:rPr>
          <w:rFonts w:ascii="Times New Roman" w:hAnsi="Times New Roman" w:cs="Times New Roman"/>
          <w:color w:val="auto"/>
        </w:rPr>
        <w:t xml:space="preserve">fue </w:t>
      </w:r>
      <w:r w:rsidR="00714266" w:rsidRPr="00CD0C4E">
        <w:rPr>
          <w:rFonts w:ascii="Times New Roman" w:hAnsi="Times New Roman" w:cs="Times New Roman"/>
          <w:color w:val="auto"/>
        </w:rPr>
        <w:t xml:space="preserve">entre 10 – 29 años, </w:t>
      </w:r>
      <w:r w:rsidR="00D76ECC" w:rsidRPr="00CD0C4E">
        <w:rPr>
          <w:rFonts w:ascii="Times New Roman" w:hAnsi="Times New Roman" w:cs="Times New Roman"/>
          <w:color w:val="auto"/>
        </w:rPr>
        <w:t xml:space="preserve">los </w:t>
      </w:r>
      <w:r w:rsidR="00714266" w:rsidRPr="00CD0C4E">
        <w:rPr>
          <w:rFonts w:ascii="Times New Roman" w:hAnsi="Times New Roman" w:cs="Times New Roman"/>
          <w:color w:val="auto"/>
        </w:rPr>
        <w:t xml:space="preserve">días de hospitalización menor a 5 días, área de </w:t>
      </w:r>
      <w:r w:rsidR="00E01E87" w:rsidRPr="00CD0C4E">
        <w:rPr>
          <w:rFonts w:ascii="Times New Roman" w:hAnsi="Times New Roman" w:cs="Times New Roman"/>
          <w:color w:val="auto"/>
        </w:rPr>
        <w:t>hospitalización ginecología</w:t>
      </w:r>
      <w:r w:rsidR="00D76ECC" w:rsidRPr="00CD0C4E">
        <w:rPr>
          <w:rFonts w:ascii="Times New Roman" w:hAnsi="Times New Roman" w:cs="Times New Roman"/>
          <w:color w:val="auto"/>
        </w:rPr>
        <w:t>,</w:t>
      </w:r>
      <w:r w:rsidR="00714266" w:rsidRPr="00CD0C4E">
        <w:rPr>
          <w:rFonts w:ascii="Times New Roman" w:hAnsi="Times New Roman" w:cs="Times New Roman"/>
          <w:color w:val="auto"/>
        </w:rPr>
        <w:t xml:space="preserve"> el</w:t>
      </w:r>
      <w:r w:rsidR="00D76ECC" w:rsidRPr="00CD0C4E">
        <w:rPr>
          <w:rFonts w:ascii="Times New Roman" w:hAnsi="Times New Roman" w:cs="Times New Roman"/>
          <w:color w:val="auto"/>
        </w:rPr>
        <w:t xml:space="preserve"> diagnóstico más prevalente </w:t>
      </w:r>
      <w:r w:rsidR="00714266" w:rsidRPr="00CD0C4E">
        <w:rPr>
          <w:rFonts w:ascii="Times New Roman" w:hAnsi="Times New Roman" w:cs="Times New Roman"/>
          <w:color w:val="auto"/>
        </w:rPr>
        <w:t>ruptura prematura de memb</w:t>
      </w:r>
      <w:r w:rsidR="00D76ECC" w:rsidRPr="00CD0C4E">
        <w:rPr>
          <w:rFonts w:ascii="Times New Roman" w:hAnsi="Times New Roman" w:cs="Times New Roman"/>
          <w:color w:val="auto"/>
        </w:rPr>
        <w:t xml:space="preserve">ranas </w:t>
      </w:r>
      <w:r w:rsidR="00E01E87" w:rsidRPr="00CD0C4E">
        <w:rPr>
          <w:rFonts w:ascii="Times New Roman" w:hAnsi="Times New Roman" w:cs="Times New Roman"/>
          <w:color w:val="auto"/>
        </w:rPr>
        <w:t>con bacteriemia</w:t>
      </w:r>
      <w:r w:rsidR="00714266" w:rsidRPr="00CD0C4E">
        <w:rPr>
          <w:rFonts w:ascii="Times New Roman" w:hAnsi="Times New Roman" w:cs="Times New Roman"/>
          <w:color w:val="auto"/>
        </w:rPr>
        <w:t xml:space="preserve">. </w:t>
      </w:r>
    </w:p>
    <w:p w14:paraId="495D07FE" w14:textId="796F5FFC" w:rsidR="00885F77" w:rsidRPr="00CD0C4E" w:rsidRDefault="00885F77" w:rsidP="00885F77">
      <w:pPr>
        <w:spacing w:line="360" w:lineRule="auto"/>
        <w:ind w:right="11" w:firstLine="526"/>
        <w:rPr>
          <w:rFonts w:ascii="Times New Roman" w:hAnsi="Times New Roman" w:cs="Times New Roman"/>
          <w:color w:val="auto"/>
        </w:rPr>
      </w:pPr>
      <w:r w:rsidRPr="00CD0C4E">
        <w:rPr>
          <w:rFonts w:ascii="Times New Roman" w:hAnsi="Times New Roman" w:cs="Times New Roman"/>
          <w:color w:val="auto"/>
        </w:rPr>
        <w:t xml:space="preserve">Se observó en </w:t>
      </w:r>
      <w:r w:rsidR="00C32DB3" w:rsidRPr="00CD0C4E">
        <w:rPr>
          <w:rFonts w:ascii="Times New Roman" w:hAnsi="Times New Roman" w:cs="Times New Roman"/>
          <w:color w:val="auto"/>
        </w:rPr>
        <w:t xml:space="preserve">un </w:t>
      </w:r>
      <w:r w:rsidRPr="00CD0C4E">
        <w:rPr>
          <w:rFonts w:ascii="Times New Roman" w:hAnsi="Times New Roman" w:cs="Times New Roman"/>
          <w:color w:val="auto"/>
        </w:rPr>
        <w:t>estudio realizado en el 2015, en el área de Medicina Interna en el Hospital Pablo Arturo Suárez, en Quito donde se demostró que la prevalencia de infecciones asociadas a la atención de salud fue de 18,8%, y los factores principales fueron la estancia hospitalaria de 20 días, el 70% fueron infecciones de</w:t>
      </w:r>
      <w:r w:rsidR="00140565" w:rsidRPr="00CD0C4E">
        <w:rPr>
          <w:rFonts w:ascii="Times New Roman" w:hAnsi="Times New Roman" w:cs="Times New Roman"/>
          <w:color w:val="auto"/>
        </w:rPr>
        <w:t xml:space="preserve">l tracto urinario, con el </w:t>
      </w:r>
      <w:r w:rsidRPr="00CD0C4E">
        <w:rPr>
          <w:rFonts w:ascii="Times New Roman" w:hAnsi="Times New Roman" w:cs="Times New Roman"/>
          <w:color w:val="auto"/>
        </w:rPr>
        <w:t>18,4%</w:t>
      </w:r>
      <w:r w:rsidR="00140565" w:rsidRPr="00CD0C4E">
        <w:rPr>
          <w:rFonts w:ascii="Times New Roman" w:hAnsi="Times New Roman" w:cs="Times New Roman"/>
          <w:color w:val="auto"/>
        </w:rPr>
        <w:t xml:space="preserve"> relacionado </w:t>
      </w:r>
      <w:r w:rsidR="00E01E87" w:rsidRPr="00CD0C4E">
        <w:rPr>
          <w:rFonts w:ascii="Times New Roman" w:hAnsi="Times New Roman" w:cs="Times New Roman"/>
          <w:color w:val="auto"/>
        </w:rPr>
        <w:t>con sonda</w:t>
      </w:r>
      <w:r w:rsidRPr="00CD0C4E">
        <w:rPr>
          <w:rFonts w:ascii="Times New Roman" w:hAnsi="Times New Roman" w:cs="Times New Roman"/>
          <w:color w:val="auto"/>
        </w:rPr>
        <w:t xml:space="preserve"> vesical. </w:t>
      </w:r>
      <w:sdt>
        <w:sdtPr>
          <w:rPr>
            <w:rFonts w:ascii="Times New Roman" w:hAnsi="Times New Roman" w:cs="Times New Roman"/>
            <w:color w:val="auto"/>
          </w:rPr>
          <w:id w:val="-1439283299"/>
          <w:citation/>
        </w:sdtPr>
        <w:sdtEndPr/>
        <w:sdtContent>
          <w:r w:rsidRPr="00CD0C4E">
            <w:rPr>
              <w:rFonts w:ascii="Times New Roman" w:hAnsi="Times New Roman" w:cs="Times New Roman"/>
              <w:color w:val="auto"/>
            </w:rPr>
            <w:fldChar w:fldCharType="begin"/>
          </w:r>
          <w:r w:rsidRPr="00CD0C4E">
            <w:rPr>
              <w:rFonts w:ascii="Times New Roman" w:hAnsi="Times New Roman" w:cs="Times New Roman"/>
              <w:color w:val="auto"/>
            </w:rPr>
            <w:instrText xml:space="preserve">CITATION Rom16 \l 12298 </w:instrText>
          </w:r>
          <w:r w:rsidRPr="00CD0C4E">
            <w:rPr>
              <w:rFonts w:ascii="Times New Roman" w:hAnsi="Times New Roman" w:cs="Times New Roman"/>
              <w:color w:val="auto"/>
            </w:rPr>
            <w:fldChar w:fldCharType="separate"/>
          </w:r>
          <w:r w:rsidR="00473354" w:rsidRPr="00CD0C4E">
            <w:rPr>
              <w:rFonts w:ascii="Times New Roman" w:hAnsi="Times New Roman" w:cs="Times New Roman"/>
              <w:noProof/>
              <w:color w:val="auto"/>
            </w:rPr>
            <w:t>(7)</w:t>
          </w:r>
          <w:r w:rsidRPr="00CD0C4E">
            <w:rPr>
              <w:rFonts w:ascii="Times New Roman" w:hAnsi="Times New Roman" w:cs="Times New Roman"/>
              <w:color w:val="auto"/>
            </w:rPr>
            <w:fldChar w:fldCharType="end"/>
          </w:r>
        </w:sdtContent>
      </w:sdt>
      <w:r w:rsidR="00140565" w:rsidRPr="00CD0C4E">
        <w:rPr>
          <w:rFonts w:ascii="Times New Roman" w:hAnsi="Times New Roman" w:cs="Times New Roman"/>
          <w:color w:val="auto"/>
        </w:rPr>
        <w:t xml:space="preserve">, en el estudio se pudo caracterizar </w:t>
      </w:r>
      <w:r w:rsidRPr="00CD0C4E">
        <w:rPr>
          <w:rFonts w:ascii="Times New Roman" w:hAnsi="Times New Roman" w:cs="Times New Roman"/>
          <w:color w:val="auto"/>
        </w:rPr>
        <w:t>que el 82,2%</w:t>
      </w:r>
      <w:r w:rsidR="00140565" w:rsidRPr="00CD0C4E">
        <w:rPr>
          <w:rFonts w:ascii="Times New Roman" w:hAnsi="Times New Roman" w:cs="Times New Roman"/>
          <w:color w:val="auto"/>
        </w:rPr>
        <w:t xml:space="preserve"> de los pacientes tuvieron una</w:t>
      </w:r>
      <w:r w:rsidR="00046913">
        <w:rPr>
          <w:rFonts w:ascii="Times New Roman" w:hAnsi="Times New Roman" w:cs="Times New Roman"/>
          <w:color w:val="auto"/>
        </w:rPr>
        <w:t xml:space="preserve"> estadía </w:t>
      </w:r>
      <w:r w:rsidR="00140565" w:rsidRPr="00CD0C4E">
        <w:rPr>
          <w:rFonts w:ascii="Times New Roman" w:hAnsi="Times New Roman" w:cs="Times New Roman"/>
          <w:color w:val="auto"/>
        </w:rPr>
        <w:t>menor</w:t>
      </w:r>
      <w:r w:rsidRPr="00CD0C4E">
        <w:rPr>
          <w:rFonts w:ascii="Times New Roman" w:hAnsi="Times New Roman" w:cs="Times New Roman"/>
          <w:color w:val="auto"/>
        </w:rPr>
        <w:t xml:space="preserve"> </w:t>
      </w:r>
      <w:r w:rsidR="00140565" w:rsidRPr="00CD0C4E">
        <w:rPr>
          <w:rFonts w:ascii="Times New Roman" w:hAnsi="Times New Roman" w:cs="Times New Roman"/>
          <w:color w:val="auto"/>
        </w:rPr>
        <w:t xml:space="preserve">de 5 días, </w:t>
      </w:r>
      <w:r w:rsidRPr="00CD0C4E">
        <w:rPr>
          <w:rFonts w:ascii="Times New Roman" w:hAnsi="Times New Roman" w:cs="Times New Roman"/>
          <w:color w:val="auto"/>
        </w:rPr>
        <w:t xml:space="preserve">las infecciones del tracto urinario fue el 6,7%, las mismas que no estaban relacionadas con la sonda vesical. </w:t>
      </w:r>
    </w:p>
    <w:p w14:paraId="4364C3BA" w14:textId="33280D1D" w:rsidR="00026D9F" w:rsidRDefault="00885F77" w:rsidP="00BE5B4D">
      <w:pPr>
        <w:spacing w:line="360" w:lineRule="auto"/>
        <w:ind w:right="11" w:firstLine="0"/>
        <w:rPr>
          <w:rFonts w:ascii="Times New Roman" w:hAnsi="Times New Roman" w:cs="Times New Roman"/>
          <w:color w:val="auto"/>
        </w:rPr>
      </w:pPr>
      <w:r w:rsidRPr="00660814">
        <w:rPr>
          <w:rFonts w:ascii="Times New Roman" w:hAnsi="Times New Roman" w:cs="Times New Roman"/>
          <w:color w:val="auto"/>
        </w:rPr>
        <w:t xml:space="preserve">En el Ecuador, a nivel nacional se observa que entre enero y febrero del 2016, la tasa de incidencia de las IAAS por cada 1.000 usuarios hospitalizados fue de 2,05 casos con neumonía asociada a la atención sanitaria; el 1,33 para las infecciones bacteriemias asociadas a la vía central y de 1,05 casos para las infecciones de tracto urinario. </w:t>
      </w:r>
      <w:sdt>
        <w:sdtPr>
          <w:rPr>
            <w:rFonts w:ascii="Times New Roman" w:hAnsi="Times New Roman" w:cs="Times New Roman"/>
            <w:color w:val="auto"/>
          </w:rPr>
          <w:id w:val="-1701154585"/>
          <w:citation/>
        </w:sdtPr>
        <w:sdtEndPr/>
        <w:sdtContent>
          <w:r w:rsidRPr="00660814">
            <w:rPr>
              <w:rFonts w:ascii="Times New Roman" w:hAnsi="Times New Roman" w:cs="Times New Roman"/>
              <w:color w:val="auto"/>
            </w:rPr>
            <w:fldChar w:fldCharType="begin"/>
          </w:r>
          <w:r w:rsidRPr="00660814">
            <w:rPr>
              <w:rFonts w:ascii="Times New Roman" w:hAnsi="Times New Roman" w:cs="Times New Roman"/>
              <w:color w:val="auto"/>
            </w:rPr>
            <w:instrText xml:space="preserve">CITATION ElU17 \l 12298 </w:instrText>
          </w:r>
          <w:r w:rsidRPr="00660814">
            <w:rPr>
              <w:rFonts w:ascii="Times New Roman" w:hAnsi="Times New Roman" w:cs="Times New Roman"/>
              <w:color w:val="auto"/>
            </w:rPr>
            <w:fldChar w:fldCharType="separate"/>
          </w:r>
          <w:r w:rsidR="00473354" w:rsidRPr="00660814">
            <w:rPr>
              <w:rFonts w:ascii="Times New Roman" w:hAnsi="Times New Roman" w:cs="Times New Roman"/>
              <w:noProof/>
              <w:color w:val="auto"/>
            </w:rPr>
            <w:t>(8)</w:t>
          </w:r>
          <w:r w:rsidRPr="00660814">
            <w:rPr>
              <w:rFonts w:ascii="Times New Roman" w:hAnsi="Times New Roman" w:cs="Times New Roman"/>
              <w:color w:val="auto"/>
            </w:rPr>
            <w:fldChar w:fldCharType="end"/>
          </w:r>
        </w:sdtContent>
      </w:sdt>
      <w:r w:rsidRPr="00660814">
        <w:rPr>
          <w:rFonts w:ascii="Times New Roman" w:hAnsi="Times New Roman" w:cs="Times New Roman"/>
          <w:color w:val="auto"/>
        </w:rPr>
        <w:t>; sin embargo este estudio se demuestra de los pacientes con infecciones asociadas a la atención sanitaria el rango de edad que más prevalece es de 20 – 29 años con un porcentaje del 42,2%, el sexo que más prevalece es el femenino 43 mujeres (95,6%), el  57,8% pertenecen según la residencia al área urbana, el 62,2% son de estado civil unión libre, el 44,4% tiene como instrucción o escolaridad primaria completa, las infecciones asociadas a la atención sanitaria son más prevalentes del área de ginecología con el 91.1%, el 82,2% tuvo una estadía hospitalaria de menos de 5 días con el 82,2%, siendo la principal causa de ingreso la ruptura prematura d</w:t>
      </w:r>
      <w:r w:rsidR="00707400">
        <w:rPr>
          <w:rFonts w:ascii="Times New Roman" w:hAnsi="Times New Roman" w:cs="Times New Roman"/>
          <w:color w:val="auto"/>
        </w:rPr>
        <w:t xml:space="preserve">e membranas con el 68.8%, </w:t>
      </w:r>
      <w:r w:rsidRPr="00660814">
        <w:rPr>
          <w:rFonts w:ascii="Times New Roman" w:hAnsi="Times New Roman" w:cs="Times New Roman"/>
          <w:color w:val="auto"/>
        </w:rPr>
        <w:t>la principal localización de la infección la bacteriemia con</w:t>
      </w:r>
      <w:r w:rsidR="002125C1">
        <w:rPr>
          <w:rFonts w:ascii="Times New Roman" w:hAnsi="Times New Roman" w:cs="Times New Roman"/>
          <w:color w:val="auto"/>
        </w:rPr>
        <w:t xml:space="preserve"> el 77,8% </w:t>
      </w:r>
      <w:r w:rsidRPr="00660814">
        <w:rPr>
          <w:rFonts w:ascii="Times New Roman" w:hAnsi="Times New Roman" w:cs="Times New Roman"/>
          <w:color w:val="auto"/>
        </w:rPr>
        <w:t xml:space="preserve"> con IASS, sin embargo la investigación arrojó un dato importante que del total de los pacientes con infecciones asociadas a la atención médica en el 1</w:t>
      </w:r>
      <w:r w:rsidR="002125C1">
        <w:rPr>
          <w:rFonts w:ascii="Times New Roman" w:hAnsi="Times New Roman" w:cs="Times New Roman"/>
          <w:color w:val="auto"/>
        </w:rPr>
        <w:t>00% no se usaron catéteres, ni</w:t>
      </w:r>
      <w:r w:rsidRPr="00660814">
        <w:rPr>
          <w:rFonts w:ascii="Times New Roman" w:hAnsi="Times New Roman" w:cs="Times New Roman"/>
          <w:color w:val="auto"/>
        </w:rPr>
        <w:t xml:space="preserve"> ventilación mecánica. Y el 93,3% no presentan comorbilidad.</w:t>
      </w:r>
    </w:p>
    <w:p w14:paraId="2E6AEB05" w14:textId="40C24327" w:rsidR="00E519E0" w:rsidRPr="00BE5B4D" w:rsidRDefault="00875E12" w:rsidP="00E01E87">
      <w:pPr>
        <w:spacing w:line="360" w:lineRule="auto"/>
        <w:ind w:left="0" w:firstLine="0"/>
        <w:jc w:val="center"/>
        <w:rPr>
          <w:rFonts w:ascii="Times New Roman" w:hAnsi="Times New Roman" w:cs="Times New Roman"/>
          <w:b/>
          <w:sz w:val="28"/>
          <w:szCs w:val="24"/>
        </w:rPr>
      </w:pPr>
      <w:r w:rsidRPr="00BE5B4D">
        <w:rPr>
          <w:rFonts w:ascii="Times New Roman" w:hAnsi="Times New Roman" w:cs="Times New Roman"/>
          <w:b/>
          <w:sz w:val="28"/>
          <w:szCs w:val="24"/>
        </w:rPr>
        <w:lastRenderedPageBreak/>
        <w:t>CONCLUSIONES</w:t>
      </w:r>
    </w:p>
    <w:p w14:paraId="6AAB135E" w14:textId="7C5AC9B1" w:rsidR="00B36CE3" w:rsidRPr="00CD0C4E" w:rsidRDefault="00B36CE3" w:rsidP="00AD3DA4">
      <w:pPr>
        <w:spacing w:line="360" w:lineRule="auto"/>
        <w:ind w:left="0" w:firstLine="0"/>
        <w:jc w:val="left"/>
        <w:rPr>
          <w:rFonts w:ascii="Times New Roman" w:hAnsi="Times New Roman" w:cs="Times New Roman"/>
          <w:szCs w:val="24"/>
        </w:rPr>
      </w:pPr>
      <w:r w:rsidRPr="00CD0C4E">
        <w:rPr>
          <w:rFonts w:ascii="Times New Roman" w:hAnsi="Times New Roman" w:cs="Times New Roman"/>
          <w:szCs w:val="24"/>
        </w:rPr>
        <w:t>En la investigación realizada se puede determinar las siguientes conclusiones:</w:t>
      </w:r>
    </w:p>
    <w:p w14:paraId="08A387BD" w14:textId="08743E90" w:rsidR="00B36CE3" w:rsidRPr="001B15EB" w:rsidRDefault="00AD3DA4" w:rsidP="00AD3DA4">
      <w:pPr>
        <w:pStyle w:val="Prrafodelista"/>
        <w:numPr>
          <w:ilvl w:val="0"/>
          <w:numId w:val="30"/>
        </w:numPr>
        <w:tabs>
          <w:tab w:val="left" w:pos="1515"/>
        </w:tabs>
        <w:autoSpaceDE w:val="0"/>
        <w:autoSpaceDN w:val="0"/>
        <w:adjustRightInd w:val="0"/>
        <w:spacing w:after="0" w:line="400" w:lineRule="atLeast"/>
        <w:rPr>
          <w:rFonts w:ascii="Times New Roman" w:hAnsi="Times New Roman" w:cs="Times New Roman"/>
          <w:szCs w:val="24"/>
        </w:rPr>
      </w:pPr>
      <w:r w:rsidRPr="001B15EB">
        <w:rPr>
          <w:rFonts w:ascii="Times New Roman" w:hAnsi="Times New Roman" w:cs="Times New Roman"/>
          <w:szCs w:val="24"/>
        </w:rPr>
        <w:t xml:space="preserve">Los resultados reflejan que las </w:t>
      </w:r>
      <w:r w:rsidR="00B36CE3" w:rsidRPr="001B15EB">
        <w:rPr>
          <w:rFonts w:ascii="Times New Roman" w:hAnsi="Times New Roman" w:cs="Times New Roman"/>
          <w:szCs w:val="24"/>
        </w:rPr>
        <w:t>infecciones asociadas a la atención sanitaria son más prevalentes del ár</w:t>
      </w:r>
      <w:r w:rsidR="001B15EB">
        <w:rPr>
          <w:rFonts w:ascii="Times New Roman" w:hAnsi="Times New Roman" w:cs="Times New Roman"/>
          <w:szCs w:val="24"/>
        </w:rPr>
        <w:t xml:space="preserve">ea de ginecología </w:t>
      </w:r>
      <w:r w:rsidR="00B36CE3" w:rsidRPr="001B15EB">
        <w:rPr>
          <w:rFonts w:ascii="Times New Roman" w:hAnsi="Times New Roman" w:cs="Times New Roman"/>
          <w:szCs w:val="24"/>
        </w:rPr>
        <w:t>seguido por la unidad de c</w:t>
      </w:r>
      <w:r w:rsidR="001B15EB">
        <w:rPr>
          <w:rFonts w:ascii="Times New Roman" w:hAnsi="Times New Roman" w:cs="Times New Roman"/>
          <w:szCs w:val="24"/>
        </w:rPr>
        <w:t xml:space="preserve">uidados intensivos, </w:t>
      </w:r>
      <w:r w:rsidR="00B36CE3" w:rsidRPr="001B15EB">
        <w:rPr>
          <w:rFonts w:ascii="Times New Roman" w:hAnsi="Times New Roman" w:cs="Times New Roman"/>
          <w:szCs w:val="24"/>
        </w:rPr>
        <w:t xml:space="preserve">existiendo </w:t>
      </w:r>
      <w:r w:rsidR="001B15EB">
        <w:rPr>
          <w:rFonts w:ascii="Times New Roman" w:hAnsi="Times New Roman" w:cs="Times New Roman"/>
          <w:szCs w:val="24"/>
        </w:rPr>
        <w:t xml:space="preserve">un porcentaje pequeño </w:t>
      </w:r>
      <w:r w:rsidR="00B36CE3" w:rsidRPr="001B15EB">
        <w:rPr>
          <w:rFonts w:ascii="Times New Roman" w:hAnsi="Times New Roman" w:cs="Times New Roman"/>
          <w:szCs w:val="24"/>
        </w:rPr>
        <w:t>en el área de neonatología.</w:t>
      </w:r>
    </w:p>
    <w:p w14:paraId="6E2A5D9D" w14:textId="77777777" w:rsidR="00B36CE3" w:rsidRPr="001B15EB" w:rsidRDefault="00B36CE3" w:rsidP="00B36CE3">
      <w:pPr>
        <w:tabs>
          <w:tab w:val="left" w:pos="1515"/>
        </w:tabs>
        <w:autoSpaceDE w:val="0"/>
        <w:autoSpaceDN w:val="0"/>
        <w:adjustRightInd w:val="0"/>
        <w:spacing w:after="0" w:line="400" w:lineRule="atLeast"/>
        <w:ind w:left="0" w:firstLine="0"/>
        <w:rPr>
          <w:rFonts w:ascii="Times New Roman" w:hAnsi="Times New Roman" w:cs="Times New Roman"/>
          <w:szCs w:val="24"/>
        </w:rPr>
      </w:pPr>
    </w:p>
    <w:p w14:paraId="64288A8C" w14:textId="77777777" w:rsidR="003F52E4" w:rsidRPr="001B15EB" w:rsidRDefault="003F52E4" w:rsidP="00B36CE3">
      <w:pPr>
        <w:tabs>
          <w:tab w:val="left" w:pos="1515"/>
        </w:tabs>
        <w:autoSpaceDE w:val="0"/>
        <w:autoSpaceDN w:val="0"/>
        <w:adjustRightInd w:val="0"/>
        <w:spacing w:after="0" w:line="400" w:lineRule="atLeast"/>
        <w:ind w:left="0" w:firstLine="0"/>
        <w:rPr>
          <w:rFonts w:ascii="Times New Roman" w:hAnsi="Times New Roman" w:cs="Times New Roman"/>
          <w:szCs w:val="24"/>
        </w:rPr>
      </w:pPr>
    </w:p>
    <w:p w14:paraId="21CDD39F" w14:textId="5CF5B529" w:rsidR="00B36CE3" w:rsidRPr="001B15EB" w:rsidRDefault="00AD3DA4" w:rsidP="00AD3DA4">
      <w:pPr>
        <w:pStyle w:val="Prrafodelista"/>
        <w:numPr>
          <w:ilvl w:val="0"/>
          <w:numId w:val="30"/>
        </w:numPr>
        <w:tabs>
          <w:tab w:val="left" w:pos="1515"/>
        </w:tabs>
        <w:autoSpaceDE w:val="0"/>
        <w:autoSpaceDN w:val="0"/>
        <w:adjustRightInd w:val="0"/>
        <w:spacing w:after="0" w:line="360" w:lineRule="auto"/>
        <w:rPr>
          <w:rFonts w:ascii="Times New Roman" w:hAnsi="Times New Roman" w:cs="Times New Roman"/>
        </w:rPr>
      </w:pPr>
      <w:r w:rsidRPr="001B15EB">
        <w:rPr>
          <w:rFonts w:ascii="Times New Roman" w:hAnsi="Times New Roman" w:cs="Times New Roman"/>
          <w:szCs w:val="24"/>
        </w:rPr>
        <w:t>En cuanto</w:t>
      </w:r>
      <w:r w:rsidR="001B15EB">
        <w:rPr>
          <w:rFonts w:ascii="Times New Roman" w:hAnsi="Times New Roman" w:cs="Times New Roman"/>
          <w:szCs w:val="24"/>
        </w:rPr>
        <w:t xml:space="preserve"> </w:t>
      </w:r>
      <w:r w:rsidR="00E01E87">
        <w:rPr>
          <w:rFonts w:ascii="Times New Roman" w:hAnsi="Times New Roman" w:cs="Times New Roman"/>
          <w:szCs w:val="24"/>
        </w:rPr>
        <w:t>al diagnóstico</w:t>
      </w:r>
      <w:r w:rsidR="001B15EB">
        <w:rPr>
          <w:rFonts w:ascii="Times New Roman" w:hAnsi="Times New Roman" w:cs="Times New Roman"/>
          <w:szCs w:val="24"/>
        </w:rPr>
        <w:t xml:space="preserve"> de ingreso el mayor </w:t>
      </w:r>
      <w:r w:rsidRPr="001B15EB">
        <w:rPr>
          <w:rFonts w:ascii="Times New Roman" w:hAnsi="Times New Roman" w:cs="Times New Roman"/>
          <w:szCs w:val="24"/>
        </w:rPr>
        <w:t xml:space="preserve">fue </w:t>
      </w:r>
      <w:r w:rsidR="00E01E87" w:rsidRPr="001B15EB">
        <w:rPr>
          <w:rFonts w:ascii="Times New Roman" w:hAnsi="Times New Roman" w:cs="Times New Roman"/>
          <w:szCs w:val="24"/>
        </w:rPr>
        <w:t>por ruptura</w:t>
      </w:r>
      <w:r w:rsidR="00B36CE3" w:rsidRPr="001B15EB">
        <w:rPr>
          <w:rFonts w:ascii="Times New Roman" w:hAnsi="Times New Roman" w:cs="Times New Roman"/>
          <w:szCs w:val="24"/>
        </w:rPr>
        <w:t xml:space="preserve"> prematura de mem</w:t>
      </w:r>
      <w:r w:rsidR="001B15EB">
        <w:rPr>
          <w:rFonts w:ascii="Times New Roman" w:hAnsi="Times New Roman" w:cs="Times New Roman"/>
          <w:szCs w:val="24"/>
        </w:rPr>
        <w:t xml:space="preserve">branas, seguido por </w:t>
      </w:r>
      <w:r w:rsidR="00B36CE3" w:rsidRPr="001B15EB">
        <w:rPr>
          <w:rFonts w:ascii="Times New Roman" w:hAnsi="Times New Roman" w:cs="Times New Roman"/>
          <w:szCs w:val="24"/>
        </w:rPr>
        <w:t>endometr</w:t>
      </w:r>
      <w:r w:rsidR="001B15EB">
        <w:rPr>
          <w:rFonts w:ascii="Times New Roman" w:hAnsi="Times New Roman" w:cs="Times New Roman"/>
          <w:szCs w:val="24"/>
        </w:rPr>
        <w:t xml:space="preserve">itis, </w:t>
      </w:r>
      <w:r w:rsidR="00B36CE3" w:rsidRPr="001B15EB">
        <w:rPr>
          <w:rFonts w:ascii="Times New Roman" w:hAnsi="Times New Roman" w:cs="Times New Roman"/>
          <w:szCs w:val="24"/>
        </w:rPr>
        <w:t>infección</w:t>
      </w:r>
      <w:r w:rsidR="001B15EB">
        <w:rPr>
          <w:rFonts w:ascii="Times New Roman" w:hAnsi="Times New Roman" w:cs="Times New Roman"/>
          <w:szCs w:val="24"/>
        </w:rPr>
        <w:t xml:space="preserve"> puerperal, </w:t>
      </w:r>
      <w:r w:rsidR="00B36CE3" w:rsidRPr="001B15EB">
        <w:rPr>
          <w:rFonts w:ascii="Times New Roman" w:hAnsi="Times New Roman" w:cs="Times New Roman"/>
          <w:szCs w:val="24"/>
        </w:rPr>
        <w:t>falso trabajo de p</w:t>
      </w:r>
      <w:r w:rsidRPr="001B15EB">
        <w:rPr>
          <w:rFonts w:ascii="Times New Roman" w:hAnsi="Times New Roman" w:cs="Times New Roman"/>
          <w:szCs w:val="24"/>
        </w:rPr>
        <w:t>art</w:t>
      </w:r>
      <w:r w:rsidR="001B15EB">
        <w:rPr>
          <w:rFonts w:ascii="Times New Roman" w:hAnsi="Times New Roman" w:cs="Times New Roman"/>
          <w:szCs w:val="24"/>
        </w:rPr>
        <w:t>o y herida obstétrica también</w:t>
      </w:r>
      <w:r w:rsidRPr="001B15EB">
        <w:rPr>
          <w:rFonts w:ascii="Times New Roman" w:hAnsi="Times New Roman" w:cs="Times New Roman"/>
          <w:szCs w:val="24"/>
        </w:rPr>
        <w:t xml:space="preserve"> </w:t>
      </w:r>
      <w:r w:rsidR="00B36CE3" w:rsidRPr="001B15EB">
        <w:rPr>
          <w:rFonts w:ascii="Times New Roman" w:hAnsi="Times New Roman" w:cs="Times New Roman"/>
          <w:szCs w:val="24"/>
        </w:rPr>
        <w:t>vómito persisten</w:t>
      </w:r>
      <w:r w:rsidR="001D116A">
        <w:rPr>
          <w:rFonts w:ascii="Times New Roman" w:hAnsi="Times New Roman" w:cs="Times New Roman"/>
          <w:szCs w:val="24"/>
        </w:rPr>
        <w:t xml:space="preserve">te más </w:t>
      </w:r>
      <w:r w:rsidR="00B36CE3" w:rsidRPr="001B15EB">
        <w:rPr>
          <w:rFonts w:ascii="Times New Roman" w:hAnsi="Times New Roman" w:cs="Times New Roman"/>
          <w:szCs w:val="24"/>
        </w:rPr>
        <w:t xml:space="preserve">depleción de volumen, fractura de radio, neumonía bacteriana e </w:t>
      </w:r>
      <w:r w:rsidR="00E01E87" w:rsidRPr="001B15EB">
        <w:rPr>
          <w:rFonts w:ascii="Times New Roman" w:hAnsi="Times New Roman" w:cs="Times New Roman"/>
          <w:szCs w:val="24"/>
        </w:rPr>
        <w:t>hiperbilirrubinemia</w:t>
      </w:r>
      <w:r w:rsidR="00B36CE3" w:rsidRPr="001B15EB">
        <w:rPr>
          <w:rFonts w:ascii="Times New Roman" w:hAnsi="Times New Roman" w:cs="Times New Roman"/>
          <w:szCs w:val="24"/>
        </w:rPr>
        <w:t>.</w:t>
      </w:r>
    </w:p>
    <w:p w14:paraId="2A2B3A4F" w14:textId="77777777" w:rsidR="00B36CE3" w:rsidRPr="001B15EB" w:rsidRDefault="00B36CE3" w:rsidP="00B36CE3">
      <w:pPr>
        <w:tabs>
          <w:tab w:val="left" w:pos="1515"/>
        </w:tabs>
        <w:autoSpaceDE w:val="0"/>
        <w:autoSpaceDN w:val="0"/>
        <w:adjustRightInd w:val="0"/>
        <w:spacing w:after="0" w:line="360" w:lineRule="auto"/>
        <w:ind w:left="0" w:firstLine="0"/>
        <w:rPr>
          <w:rFonts w:ascii="Times New Roman" w:hAnsi="Times New Roman" w:cs="Times New Roman"/>
        </w:rPr>
      </w:pPr>
    </w:p>
    <w:p w14:paraId="0F99E042" w14:textId="67952318" w:rsidR="00AD3DA4" w:rsidRPr="001B15EB" w:rsidRDefault="00AD3DA4" w:rsidP="00AD3DA4">
      <w:pPr>
        <w:pStyle w:val="Prrafodelista"/>
        <w:numPr>
          <w:ilvl w:val="0"/>
          <w:numId w:val="30"/>
        </w:numPr>
        <w:tabs>
          <w:tab w:val="left" w:pos="1515"/>
        </w:tabs>
        <w:autoSpaceDE w:val="0"/>
        <w:autoSpaceDN w:val="0"/>
        <w:adjustRightInd w:val="0"/>
        <w:spacing w:after="0" w:line="360" w:lineRule="auto"/>
        <w:rPr>
          <w:rFonts w:ascii="Times New Roman" w:hAnsi="Times New Roman" w:cs="Times New Roman"/>
        </w:rPr>
      </w:pPr>
      <w:r w:rsidRPr="001B15EB">
        <w:rPr>
          <w:rFonts w:ascii="Times New Roman" w:hAnsi="Times New Roman" w:cs="Times New Roman"/>
        </w:rPr>
        <w:t xml:space="preserve">Según la localización de la infección con </w:t>
      </w:r>
      <w:r w:rsidR="00E77994" w:rsidRPr="001B15EB">
        <w:rPr>
          <w:rFonts w:ascii="Times New Roman" w:hAnsi="Times New Roman" w:cs="Times New Roman"/>
        </w:rPr>
        <w:t>más</w:t>
      </w:r>
      <w:r w:rsidR="00B36CE3" w:rsidRPr="001B15EB">
        <w:rPr>
          <w:rFonts w:ascii="Times New Roman" w:hAnsi="Times New Roman" w:cs="Times New Roman"/>
        </w:rPr>
        <w:t xml:space="preserve"> prev</w:t>
      </w:r>
      <w:r w:rsidR="001B15EB">
        <w:rPr>
          <w:rFonts w:ascii="Times New Roman" w:hAnsi="Times New Roman" w:cs="Times New Roman"/>
        </w:rPr>
        <w:t>alencia la bacteriemia</w:t>
      </w:r>
      <w:r w:rsidR="00B36CE3" w:rsidRPr="001B15EB">
        <w:rPr>
          <w:rFonts w:ascii="Times New Roman" w:hAnsi="Times New Roman" w:cs="Times New Roman"/>
        </w:rPr>
        <w:t>, se</w:t>
      </w:r>
      <w:r w:rsidR="00150B96">
        <w:rPr>
          <w:rFonts w:ascii="Times New Roman" w:hAnsi="Times New Roman" w:cs="Times New Roman"/>
        </w:rPr>
        <w:t xml:space="preserve">guido de </w:t>
      </w:r>
      <w:r w:rsidR="00B36CE3" w:rsidRPr="001B15EB">
        <w:rPr>
          <w:rFonts w:ascii="Times New Roman" w:hAnsi="Times New Roman" w:cs="Times New Roman"/>
        </w:rPr>
        <w:t xml:space="preserve">infección en la herida </w:t>
      </w:r>
      <w:r w:rsidRPr="001B15EB">
        <w:rPr>
          <w:rFonts w:ascii="Times New Roman" w:hAnsi="Times New Roman" w:cs="Times New Roman"/>
        </w:rPr>
        <w:t xml:space="preserve">quirúrgica, </w:t>
      </w:r>
      <w:r w:rsidR="00B36CE3" w:rsidRPr="001B15EB">
        <w:rPr>
          <w:rFonts w:ascii="Times New Roman" w:hAnsi="Times New Roman" w:cs="Times New Roman"/>
        </w:rPr>
        <w:t xml:space="preserve">localización del foco infeccioso en el tracto </w:t>
      </w:r>
      <w:r w:rsidR="00026D9F" w:rsidRPr="001B15EB">
        <w:rPr>
          <w:rFonts w:ascii="Times New Roman" w:hAnsi="Times New Roman" w:cs="Times New Roman"/>
        </w:rPr>
        <w:t>urinario, y</w:t>
      </w:r>
      <w:r w:rsidR="00150B96">
        <w:rPr>
          <w:rFonts w:ascii="Times New Roman" w:hAnsi="Times New Roman" w:cs="Times New Roman"/>
        </w:rPr>
        <w:t xml:space="preserve"> </w:t>
      </w:r>
      <w:r w:rsidR="003F52E4" w:rsidRPr="001B15EB">
        <w:rPr>
          <w:rFonts w:ascii="Times New Roman" w:hAnsi="Times New Roman" w:cs="Times New Roman"/>
        </w:rPr>
        <w:t>neumonías por IAA</w:t>
      </w:r>
      <w:r w:rsidR="00B36CE3" w:rsidRPr="001B15EB">
        <w:rPr>
          <w:rFonts w:ascii="Times New Roman" w:hAnsi="Times New Roman" w:cs="Times New Roman"/>
        </w:rPr>
        <w:t>S.</w:t>
      </w:r>
      <w:r w:rsidR="00BE5B4D" w:rsidRPr="001B15EB">
        <w:rPr>
          <w:rFonts w:ascii="Times New Roman" w:hAnsi="Times New Roman" w:cs="Times New Roman"/>
        </w:rPr>
        <w:t xml:space="preserve"> </w:t>
      </w:r>
    </w:p>
    <w:p w14:paraId="484F7EE8" w14:textId="77777777" w:rsidR="00AD3DA4" w:rsidRPr="001B15EB" w:rsidRDefault="00AD3DA4" w:rsidP="00AD3DA4">
      <w:pPr>
        <w:pStyle w:val="Prrafodelista"/>
        <w:rPr>
          <w:rFonts w:ascii="Times New Roman" w:hAnsi="Times New Roman" w:cs="Times New Roman"/>
        </w:rPr>
      </w:pPr>
    </w:p>
    <w:p w14:paraId="1CE2C6F5" w14:textId="40E4F763" w:rsidR="002B6B92" w:rsidRPr="00150B96" w:rsidRDefault="00BE5B4D" w:rsidP="00F06BAC">
      <w:pPr>
        <w:pStyle w:val="Prrafodelista"/>
        <w:numPr>
          <w:ilvl w:val="0"/>
          <w:numId w:val="30"/>
        </w:numPr>
        <w:tabs>
          <w:tab w:val="left" w:pos="1515"/>
        </w:tabs>
        <w:autoSpaceDE w:val="0"/>
        <w:autoSpaceDN w:val="0"/>
        <w:adjustRightInd w:val="0"/>
        <w:spacing w:after="0" w:line="360" w:lineRule="auto"/>
        <w:rPr>
          <w:rFonts w:ascii="Times New Roman" w:hAnsi="Times New Roman" w:cs="Times New Roman"/>
        </w:rPr>
      </w:pPr>
      <w:r w:rsidRPr="00150B96">
        <w:rPr>
          <w:rFonts w:ascii="Times New Roman" w:hAnsi="Times New Roman" w:cs="Times New Roman"/>
        </w:rPr>
        <w:t>De los pacientes con infecciones as</w:t>
      </w:r>
      <w:r w:rsidR="00CC2FF3" w:rsidRPr="00150B96">
        <w:rPr>
          <w:rFonts w:ascii="Times New Roman" w:hAnsi="Times New Roman" w:cs="Times New Roman"/>
        </w:rPr>
        <w:t>ociadas a la atención sanitaria</w:t>
      </w:r>
      <w:r w:rsidR="00150B96" w:rsidRPr="00150B96">
        <w:rPr>
          <w:rFonts w:ascii="Times New Roman" w:hAnsi="Times New Roman" w:cs="Times New Roman"/>
        </w:rPr>
        <w:t xml:space="preserve"> </w:t>
      </w:r>
      <w:r w:rsidR="00AD3DA4" w:rsidRPr="00150B96">
        <w:rPr>
          <w:rFonts w:ascii="Times New Roman" w:hAnsi="Times New Roman" w:cs="Times New Roman"/>
        </w:rPr>
        <w:t xml:space="preserve">no </w:t>
      </w:r>
      <w:r w:rsidRPr="00150B96">
        <w:rPr>
          <w:rFonts w:ascii="Times New Roman" w:hAnsi="Times New Roman" w:cs="Times New Roman"/>
        </w:rPr>
        <w:t xml:space="preserve">usaron catéteres, de igual porcentaje no tuvieron uso de ventilación mecánica. </w:t>
      </w:r>
    </w:p>
    <w:p w14:paraId="7503694B" w14:textId="77777777" w:rsidR="00E34061" w:rsidRDefault="00E34061" w:rsidP="002B6B92">
      <w:pPr>
        <w:pStyle w:val="Prrafodelista"/>
        <w:rPr>
          <w:rFonts w:ascii="Times New Roman" w:hAnsi="Times New Roman" w:cs="Times New Roman"/>
        </w:rPr>
      </w:pPr>
    </w:p>
    <w:p w14:paraId="1EEB5E54" w14:textId="0C209846" w:rsidR="00E34061" w:rsidRPr="00E34061" w:rsidRDefault="00E34061" w:rsidP="00E34061">
      <w:pPr>
        <w:pStyle w:val="Prrafodelista"/>
        <w:ind w:left="718"/>
        <w:rPr>
          <w:rFonts w:ascii="Times New Roman" w:hAnsi="Times New Roman" w:cs="Times New Roman"/>
          <w:sz w:val="72"/>
        </w:rPr>
      </w:pPr>
    </w:p>
    <w:p w14:paraId="4E35013B" w14:textId="77777777" w:rsidR="00E34061" w:rsidRDefault="00E34061" w:rsidP="002B6B92">
      <w:pPr>
        <w:pStyle w:val="Prrafodelista"/>
        <w:rPr>
          <w:rFonts w:ascii="Times New Roman" w:hAnsi="Times New Roman" w:cs="Times New Roman"/>
        </w:rPr>
      </w:pPr>
    </w:p>
    <w:p w14:paraId="627D1E61" w14:textId="77777777" w:rsidR="00E34061" w:rsidRPr="002B6B92" w:rsidRDefault="00E34061" w:rsidP="002B6B92">
      <w:pPr>
        <w:pStyle w:val="Prrafodelista"/>
        <w:rPr>
          <w:rFonts w:ascii="Times New Roman" w:hAnsi="Times New Roman" w:cs="Times New Roman"/>
        </w:rPr>
      </w:pPr>
    </w:p>
    <w:p w14:paraId="03102186" w14:textId="77777777" w:rsidR="002B6B92" w:rsidRPr="002B6B92" w:rsidRDefault="002B6B92" w:rsidP="002B6B92">
      <w:pPr>
        <w:tabs>
          <w:tab w:val="left" w:pos="1515"/>
        </w:tabs>
        <w:autoSpaceDE w:val="0"/>
        <w:autoSpaceDN w:val="0"/>
        <w:adjustRightInd w:val="0"/>
        <w:spacing w:after="0" w:line="360" w:lineRule="auto"/>
        <w:rPr>
          <w:rFonts w:ascii="Times New Roman" w:hAnsi="Times New Roman" w:cs="Times New Roman"/>
        </w:rPr>
      </w:pPr>
    </w:p>
    <w:p w14:paraId="089A75C6" w14:textId="77777777" w:rsidR="00B36CE3" w:rsidRPr="00CD0C4E" w:rsidRDefault="00B36CE3" w:rsidP="00B36CE3">
      <w:pPr>
        <w:tabs>
          <w:tab w:val="left" w:pos="1515"/>
        </w:tabs>
        <w:autoSpaceDE w:val="0"/>
        <w:autoSpaceDN w:val="0"/>
        <w:adjustRightInd w:val="0"/>
        <w:spacing w:after="0" w:line="360" w:lineRule="auto"/>
        <w:ind w:left="0" w:firstLine="0"/>
        <w:rPr>
          <w:rFonts w:ascii="Times New Roman" w:hAnsi="Times New Roman" w:cs="Times New Roman"/>
        </w:rPr>
      </w:pPr>
    </w:p>
    <w:p w14:paraId="532CA045" w14:textId="349C226A" w:rsidR="00A31298" w:rsidRDefault="00A31298" w:rsidP="00AD3DA4">
      <w:pPr>
        <w:tabs>
          <w:tab w:val="left" w:pos="1515"/>
        </w:tabs>
        <w:autoSpaceDE w:val="0"/>
        <w:autoSpaceDN w:val="0"/>
        <w:adjustRightInd w:val="0"/>
        <w:spacing w:after="0" w:line="360" w:lineRule="auto"/>
        <w:ind w:left="704" w:firstLine="0"/>
        <w:rPr>
          <w:rFonts w:ascii="Times New Roman" w:hAnsi="Times New Roman" w:cs="Times New Roman"/>
        </w:rPr>
      </w:pPr>
    </w:p>
    <w:p w14:paraId="4B7ED512" w14:textId="77777777" w:rsidR="003B5BAD" w:rsidRPr="00AD3DA4" w:rsidRDefault="003B5BAD" w:rsidP="00AD3DA4">
      <w:pPr>
        <w:tabs>
          <w:tab w:val="left" w:pos="1515"/>
        </w:tabs>
        <w:autoSpaceDE w:val="0"/>
        <w:autoSpaceDN w:val="0"/>
        <w:adjustRightInd w:val="0"/>
        <w:spacing w:after="0" w:line="360" w:lineRule="auto"/>
        <w:ind w:left="704" w:firstLine="0"/>
        <w:rPr>
          <w:rFonts w:ascii="Times New Roman" w:hAnsi="Times New Roman" w:cs="Times New Roman"/>
        </w:rPr>
      </w:pPr>
    </w:p>
    <w:p w14:paraId="720D5AA5" w14:textId="77777777" w:rsidR="00A31298" w:rsidRPr="00CD0C4E" w:rsidRDefault="00A31298" w:rsidP="00CC17C1">
      <w:pPr>
        <w:pStyle w:val="Prrafodelista"/>
        <w:tabs>
          <w:tab w:val="left" w:pos="1515"/>
        </w:tabs>
        <w:autoSpaceDE w:val="0"/>
        <w:autoSpaceDN w:val="0"/>
        <w:adjustRightInd w:val="0"/>
        <w:spacing w:after="0" w:line="360" w:lineRule="auto"/>
        <w:ind w:left="705" w:firstLine="0"/>
        <w:rPr>
          <w:rFonts w:ascii="Times New Roman" w:hAnsi="Times New Roman" w:cs="Times New Roman"/>
        </w:rPr>
      </w:pPr>
    </w:p>
    <w:p w14:paraId="600FCFA7" w14:textId="77777777" w:rsidR="00026D9F" w:rsidRPr="00CD0C4E" w:rsidRDefault="00026D9F" w:rsidP="00BE5B4D">
      <w:pPr>
        <w:tabs>
          <w:tab w:val="left" w:pos="1515"/>
        </w:tabs>
        <w:autoSpaceDE w:val="0"/>
        <w:autoSpaceDN w:val="0"/>
        <w:adjustRightInd w:val="0"/>
        <w:spacing w:after="0" w:line="360" w:lineRule="auto"/>
        <w:ind w:left="0" w:firstLine="0"/>
        <w:rPr>
          <w:rFonts w:ascii="Times New Roman" w:hAnsi="Times New Roman" w:cs="Times New Roman"/>
        </w:rPr>
      </w:pPr>
    </w:p>
    <w:p w14:paraId="081ED083" w14:textId="77777777" w:rsidR="00714266" w:rsidRPr="00CD0C4E" w:rsidRDefault="00714266" w:rsidP="00714266">
      <w:pPr>
        <w:pStyle w:val="Prrafodelista"/>
        <w:rPr>
          <w:rFonts w:ascii="Times New Roman" w:hAnsi="Times New Roman" w:cs="Times New Roman"/>
        </w:rPr>
      </w:pPr>
    </w:p>
    <w:p w14:paraId="6A48DBA2" w14:textId="77777777" w:rsidR="00714266" w:rsidRPr="00CD0C4E" w:rsidRDefault="00714266" w:rsidP="00714266">
      <w:pPr>
        <w:pStyle w:val="Prrafodelista"/>
        <w:tabs>
          <w:tab w:val="left" w:pos="1515"/>
        </w:tabs>
        <w:autoSpaceDE w:val="0"/>
        <w:autoSpaceDN w:val="0"/>
        <w:adjustRightInd w:val="0"/>
        <w:spacing w:after="0" w:line="360" w:lineRule="auto"/>
        <w:ind w:left="705" w:firstLine="0"/>
        <w:rPr>
          <w:rFonts w:ascii="Times New Roman" w:hAnsi="Times New Roman" w:cs="Times New Roman"/>
        </w:rPr>
      </w:pPr>
    </w:p>
    <w:p w14:paraId="1CBC82BA" w14:textId="5F703A91" w:rsidR="004F36FB" w:rsidRPr="00CD0C4E" w:rsidRDefault="004F36FB" w:rsidP="00E77994">
      <w:pPr>
        <w:ind w:left="0" w:firstLine="704"/>
        <w:jc w:val="center"/>
        <w:rPr>
          <w:rFonts w:ascii="Times New Roman" w:hAnsi="Times New Roman" w:cs="Times New Roman"/>
          <w:b/>
        </w:rPr>
      </w:pPr>
      <w:r w:rsidRPr="00CD0C4E">
        <w:rPr>
          <w:rFonts w:ascii="Times New Roman" w:hAnsi="Times New Roman" w:cs="Times New Roman"/>
          <w:b/>
        </w:rPr>
        <w:lastRenderedPageBreak/>
        <w:t>RECOMENDACIONES</w:t>
      </w:r>
    </w:p>
    <w:p w14:paraId="06EFCFBF" w14:textId="77777777" w:rsidR="004F36FB" w:rsidRPr="00CD0C4E" w:rsidRDefault="004F36FB" w:rsidP="00026D9F">
      <w:pPr>
        <w:pStyle w:val="Prrafodelista"/>
        <w:numPr>
          <w:ilvl w:val="0"/>
          <w:numId w:val="28"/>
        </w:numPr>
        <w:rPr>
          <w:rFonts w:ascii="Times New Roman" w:hAnsi="Times New Roman" w:cs="Times New Roman"/>
          <w:szCs w:val="24"/>
        </w:rPr>
      </w:pPr>
      <w:r w:rsidRPr="00CD0C4E">
        <w:rPr>
          <w:rFonts w:ascii="Times New Roman" w:hAnsi="Times New Roman" w:cs="Times New Roman"/>
          <w:szCs w:val="24"/>
        </w:rPr>
        <w:t>Dar a conocer en diferentes espacios y niveles los resultados arrojados de la investigación, con el fin de que se logre uno de sus principales objetivos que es aportar datos estadísticos para realizar estrategia para disminuir o prevenir las IAAS en el Hospital Homero Castanier Crespo.</w:t>
      </w:r>
    </w:p>
    <w:p w14:paraId="39019260" w14:textId="77777777" w:rsidR="004F36FB" w:rsidRPr="00CD0C4E" w:rsidRDefault="004F36FB" w:rsidP="004F36FB">
      <w:pPr>
        <w:pStyle w:val="Prrafodelista"/>
        <w:ind w:left="1064" w:firstLine="0"/>
        <w:rPr>
          <w:rFonts w:ascii="Times New Roman" w:hAnsi="Times New Roman" w:cs="Times New Roman"/>
          <w:szCs w:val="24"/>
        </w:rPr>
      </w:pPr>
    </w:p>
    <w:p w14:paraId="0C594B5D" w14:textId="77777777" w:rsidR="004F36FB" w:rsidRPr="00CD0C4E" w:rsidRDefault="004F36FB" w:rsidP="00026D9F">
      <w:pPr>
        <w:pStyle w:val="Prrafodelista"/>
        <w:numPr>
          <w:ilvl w:val="0"/>
          <w:numId w:val="28"/>
        </w:numPr>
        <w:rPr>
          <w:rFonts w:ascii="Times New Roman" w:hAnsi="Times New Roman" w:cs="Times New Roman"/>
        </w:rPr>
      </w:pPr>
      <w:r w:rsidRPr="00CD0C4E">
        <w:rPr>
          <w:rFonts w:ascii="Times New Roman" w:hAnsi="Times New Roman" w:cs="Times New Roman"/>
          <w:szCs w:val="24"/>
        </w:rPr>
        <w:t>Es importante redireccionar las políticas de los cuidados directos al paciente, mejorando la práctica del lavado de manos y las técnicas de asepsia y antisepsia del personal del Hospital, incluyendo la asepsia de los visitantes para poder prevenir estas complicaciones.</w:t>
      </w:r>
    </w:p>
    <w:p w14:paraId="58ACE422" w14:textId="77777777" w:rsidR="004F36FB" w:rsidRPr="00CD0C4E" w:rsidRDefault="004F36FB" w:rsidP="004F36FB">
      <w:pPr>
        <w:pStyle w:val="Prrafodelista"/>
        <w:rPr>
          <w:rFonts w:ascii="Times New Roman" w:hAnsi="Times New Roman" w:cs="Times New Roman"/>
          <w:szCs w:val="24"/>
        </w:rPr>
      </w:pPr>
    </w:p>
    <w:p w14:paraId="7BB8D2C6" w14:textId="77777777" w:rsidR="004F36FB" w:rsidRPr="00CD0C4E" w:rsidRDefault="004F36FB" w:rsidP="00026D9F">
      <w:pPr>
        <w:pStyle w:val="Prrafodelista"/>
        <w:numPr>
          <w:ilvl w:val="0"/>
          <w:numId w:val="28"/>
        </w:numPr>
        <w:rPr>
          <w:rFonts w:ascii="Times New Roman" w:hAnsi="Times New Roman" w:cs="Times New Roman"/>
        </w:rPr>
      </w:pPr>
      <w:r w:rsidRPr="00CD0C4E">
        <w:rPr>
          <w:rFonts w:ascii="Times New Roman" w:hAnsi="Times New Roman" w:cs="Times New Roman"/>
          <w:szCs w:val="24"/>
        </w:rPr>
        <w:t>Implantar y mejorar las políticas de educación e investigación existentes para el mejoramiento de la salud, educación y prevención de IAAS durante la estancia hospitalaria de los usuarios.</w:t>
      </w:r>
    </w:p>
    <w:p w14:paraId="614B31A5" w14:textId="77777777" w:rsidR="004F36FB" w:rsidRDefault="004F36FB" w:rsidP="004F36FB">
      <w:pPr>
        <w:tabs>
          <w:tab w:val="left" w:pos="1515"/>
        </w:tabs>
        <w:autoSpaceDE w:val="0"/>
        <w:autoSpaceDN w:val="0"/>
        <w:adjustRightInd w:val="0"/>
        <w:spacing w:after="0" w:line="360" w:lineRule="auto"/>
        <w:rPr>
          <w:rFonts w:ascii="Times New Roman" w:hAnsi="Times New Roman" w:cs="Times New Roman"/>
        </w:rPr>
      </w:pPr>
    </w:p>
    <w:p w14:paraId="78CED727"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3220EC07"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340BA1EF"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3D501C0D"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4550EA7A"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4C40164C"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2DAD0F32"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632CB7F8"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459A97E2"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56C19D6E"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5CC1671E"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029DC1CB"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79203EB1"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6512041D"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7F34A805"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221EBFB4"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51A4427E" w14:textId="77777777" w:rsidR="003B5BAD" w:rsidRDefault="003B5BAD" w:rsidP="004F36FB">
      <w:pPr>
        <w:tabs>
          <w:tab w:val="left" w:pos="1515"/>
        </w:tabs>
        <w:autoSpaceDE w:val="0"/>
        <w:autoSpaceDN w:val="0"/>
        <w:adjustRightInd w:val="0"/>
        <w:spacing w:after="0" w:line="360" w:lineRule="auto"/>
        <w:rPr>
          <w:rFonts w:ascii="Times New Roman" w:hAnsi="Times New Roman" w:cs="Times New Roman"/>
        </w:rPr>
      </w:pPr>
    </w:p>
    <w:p w14:paraId="475302E4" w14:textId="77777777" w:rsidR="003B5BAD" w:rsidRPr="00CD0C4E" w:rsidRDefault="003B5BAD" w:rsidP="003B5BAD">
      <w:pPr>
        <w:pStyle w:val="Ttulo1"/>
        <w:rPr>
          <w:rFonts w:ascii="Times New Roman" w:hAnsi="Times New Roman" w:cs="Times New Roman"/>
          <w:color w:val="auto"/>
          <w:u w:val="none"/>
        </w:rPr>
      </w:pPr>
      <w:bookmarkStart w:id="31" w:name="_Toc527036374"/>
      <w:r w:rsidRPr="00CD0C4E">
        <w:rPr>
          <w:rFonts w:ascii="Times New Roman" w:hAnsi="Times New Roman" w:cs="Times New Roman"/>
          <w:color w:val="auto"/>
          <w:u w:val="none"/>
        </w:rPr>
        <w:lastRenderedPageBreak/>
        <w:t>REFERENCIAS BIBLIOGRÁFICAS</w:t>
      </w:r>
      <w:bookmarkEnd w:id="31"/>
    </w:p>
    <w:sdt>
      <w:sdtPr>
        <w:rPr>
          <w:rFonts w:ascii="Times New Roman" w:hAnsi="Times New Roman" w:cs="Times New Roman"/>
          <w:b w:val="0"/>
          <w:color w:val="auto"/>
          <w:u w:val="none"/>
          <w:lang w:val="es-ES"/>
        </w:rPr>
        <w:id w:val="-772089523"/>
        <w:docPartObj>
          <w:docPartGallery w:val="Bibliographies"/>
          <w:docPartUnique/>
        </w:docPartObj>
      </w:sdtPr>
      <w:sdtEndPr>
        <w:rPr>
          <w:bCs/>
          <w:lang w:val="es-EC"/>
        </w:rPr>
      </w:sdtEndPr>
      <w:sdtContent>
        <w:p w14:paraId="56A2AFE8" w14:textId="77777777" w:rsidR="003B5BAD" w:rsidRPr="00CD0C4E" w:rsidRDefault="003B5BAD" w:rsidP="003B5BAD">
          <w:pPr>
            <w:pStyle w:val="Ttulo1"/>
            <w:rPr>
              <w:rFonts w:ascii="Times New Roman" w:hAnsi="Times New Roman" w:cs="Times New Roman"/>
              <w:color w:val="auto"/>
            </w:rPr>
          </w:pPr>
        </w:p>
        <w:p w14:paraId="3A433145" w14:textId="77777777" w:rsidR="003B5BAD" w:rsidRPr="00CD0C4E" w:rsidRDefault="003B5BAD" w:rsidP="003B5BAD">
          <w:pPr>
            <w:pStyle w:val="Bibliografa"/>
            <w:rPr>
              <w:rFonts w:ascii="Times New Roman" w:hAnsi="Times New Roman" w:cs="Times New Roman"/>
              <w:noProof/>
              <w:vanish/>
            </w:rPr>
          </w:pPr>
          <w:r w:rsidRPr="00CD0C4E">
            <w:rPr>
              <w:rFonts w:ascii="Times New Roman" w:hAnsi="Times New Roman" w:cs="Times New Roman"/>
              <w:color w:val="auto"/>
            </w:rPr>
            <w:fldChar w:fldCharType="begin"/>
          </w:r>
          <w:r w:rsidRPr="00CD0C4E">
            <w:rPr>
              <w:rFonts w:ascii="Times New Roman" w:hAnsi="Times New Roman" w:cs="Times New Roman"/>
              <w:color w:val="auto"/>
            </w:rPr>
            <w:instrText>BIBLIOGRAPHY</w:instrText>
          </w:r>
          <w:r w:rsidRPr="00CD0C4E">
            <w:rPr>
              <w:rFonts w:ascii="Times New Roman" w:hAnsi="Times New Roman" w:cs="Times New Roman"/>
              <w:color w:val="auto"/>
            </w:rPr>
            <w:fldChar w:fldCharType="separate"/>
          </w:r>
          <w:r w:rsidRPr="00CD0C4E">
            <w:rPr>
              <w:rFonts w:ascii="Times New Roman" w:hAnsi="Times New Roman" w:cs="Times New Roman"/>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67"/>
            <w:gridCol w:w="8254"/>
          </w:tblGrid>
          <w:tr w:rsidR="003B5BAD" w:rsidRPr="00CD0C4E" w14:paraId="6F03099C" w14:textId="77777777" w:rsidTr="00707400">
            <w:trPr>
              <w:tblCellSpacing w:w="15" w:type="dxa"/>
            </w:trPr>
            <w:tc>
              <w:tcPr>
                <w:tcW w:w="0" w:type="auto"/>
                <w:hideMark/>
              </w:tcPr>
              <w:p w14:paraId="3EC603AD"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w:t>
                </w:r>
              </w:p>
            </w:tc>
            <w:tc>
              <w:tcPr>
                <w:tcW w:w="0" w:type="auto"/>
                <w:hideMark/>
              </w:tcPr>
              <w:p w14:paraId="4D87D4FF"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OMS. Carga mundial de infecciones asociadas a la atención sanitaria. [Online].; 2018 [cited 2018 06. Available from: </w:t>
                </w:r>
                <w:hyperlink r:id="rId22" w:history="1">
                  <w:r w:rsidRPr="00CD0C4E">
                    <w:rPr>
                      <w:rStyle w:val="Hipervnculo"/>
                      <w:rFonts w:ascii="Times New Roman" w:hAnsi="Times New Roman" w:cs="Times New Roman"/>
                      <w:noProof/>
                    </w:rPr>
                    <w:t>http://www.who.int/gpsc/country_work/burden_hcai/es/</w:t>
                  </w:r>
                </w:hyperlink>
                <w:r w:rsidRPr="00CD0C4E">
                  <w:rPr>
                    <w:rFonts w:ascii="Times New Roman" w:hAnsi="Times New Roman" w:cs="Times New Roman"/>
                    <w:noProof/>
                  </w:rPr>
                  <w:t>.</w:t>
                </w:r>
              </w:p>
            </w:tc>
          </w:tr>
          <w:tr w:rsidR="003B5BAD" w:rsidRPr="00CD0C4E" w14:paraId="23936474" w14:textId="77777777" w:rsidTr="00707400">
            <w:trPr>
              <w:tblCellSpacing w:w="15" w:type="dxa"/>
            </w:trPr>
            <w:tc>
              <w:tcPr>
                <w:tcW w:w="0" w:type="auto"/>
                <w:hideMark/>
              </w:tcPr>
              <w:p w14:paraId="629490BE"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2.</w:t>
                </w:r>
              </w:p>
            </w:tc>
            <w:tc>
              <w:tcPr>
                <w:tcW w:w="0" w:type="auto"/>
                <w:hideMark/>
              </w:tcPr>
              <w:p w14:paraId="7881B897"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Pazmiño L, Guaminga M. DETERMINACIÓN DE LOS FACTORES DE RIESGO QUE INFLUYEN EN LA INCIDENCIA DE INFECCIONES INTRAHOSPITALARIAS EN LA UNIDAD DE CUIDADOS INTENSIVOS (UCI) DEL HOSPITAL PEDIÁTRICO BACA ORTIZ PERIODO NOVIEMBRE 2013 – ABRIL 2014. [Online].; 2014 [cited 2018 06. Available from: </w:t>
                </w:r>
                <w:hyperlink r:id="rId23" w:history="1">
                  <w:r w:rsidRPr="00CD0C4E">
                    <w:rPr>
                      <w:rStyle w:val="Hipervnculo"/>
                      <w:rFonts w:ascii="Times New Roman" w:hAnsi="Times New Roman" w:cs="Times New Roman"/>
                      <w:noProof/>
                    </w:rPr>
                    <w:t>http://www.dspace.uce.edu.ec/handle/25000/6371</w:t>
                  </w:r>
                </w:hyperlink>
                <w:r w:rsidRPr="00CD0C4E">
                  <w:rPr>
                    <w:rFonts w:ascii="Times New Roman" w:hAnsi="Times New Roman" w:cs="Times New Roman"/>
                    <w:noProof/>
                  </w:rPr>
                  <w:t>.</w:t>
                </w:r>
              </w:p>
            </w:tc>
          </w:tr>
          <w:tr w:rsidR="003B5BAD" w:rsidRPr="00CD0C4E" w14:paraId="2F052922" w14:textId="77777777" w:rsidTr="00707400">
            <w:trPr>
              <w:tblCellSpacing w:w="15" w:type="dxa"/>
            </w:trPr>
            <w:tc>
              <w:tcPr>
                <w:tcW w:w="0" w:type="auto"/>
                <w:hideMark/>
              </w:tcPr>
              <w:p w14:paraId="688189AF"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3.</w:t>
                </w:r>
              </w:p>
            </w:tc>
            <w:tc>
              <w:tcPr>
                <w:tcW w:w="0" w:type="auto"/>
                <w:hideMark/>
              </w:tcPr>
              <w:p w14:paraId="4C8BECB8"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Maldonado A, Luna M, Lopera V, al. e. Caracterización de los programas de prevención y control de infecciones en instituciones hospitalarias de Medellín - Colombia, 2011. Services on Demand. 2013 Julio; 17(3).</w:t>
                </w:r>
              </w:p>
            </w:tc>
          </w:tr>
          <w:tr w:rsidR="003B5BAD" w:rsidRPr="00CD0C4E" w14:paraId="1916A050" w14:textId="77777777" w:rsidTr="00707400">
            <w:trPr>
              <w:tblCellSpacing w:w="15" w:type="dxa"/>
            </w:trPr>
            <w:tc>
              <w:tcPr>
                <w:tcW w:w="0" w:type="auto"/>
                <w:hideMark/>
              </w:tcPr>
              <w:p w14:paraId="7407D278"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4.</w:t>
                </w:r>
              </w:p>
            </w:tc>
            <w:tc>
              <w:tcPr>
                <w:tcW w:w="0" w:type="auto"/>
                <w:hideMark/>
              </w:tcPr>
              <w:p w14:paraId="6B222C9E"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lang w:val="en-US"/>
                  </w:rPr>
                  <w:t xml:space="preserve">Kanwal B, Riffat M, Hassan A, Khan. F. Nosocomial infections: Epidemiology, prevention, control and surveillance. </w:t>
                </w:r>
                <w:r w:rsidRPr="00CD0C4E">
                  <w:rPr>
                    <w:rFonts w:ascii="Times New Roman" w:hAnsi="Times New Roman" w:cs="Times New Roman"/>
                    <w:noProof/>
                  </w:rPr>
                  <w:t>Asian Pacific Journal of Tropical Biomedicine. 2017 May; 7(5).</w:t>
                </w:r>
              </w:p>
            </w:tc>
          </w:tr>
          <w:tr w:rsidR="003B5BAD" w:rsidRPr="00453F9C" w14:paraId="5F5C6C5B" w14:textId="77777777" w:rsidTr="00707400">
            <w:trPr>
              <w:tblCellSpacing w:w="15" w:type="dxa"/>
            </w:trPr>
            <w:tc>
              <w:tcPr>
                <w:tcW w:w="0" w:type="auto"/>
                <w:hideMark/>
              </w:tcPr>
              <w:p w14:paraId="1410DABB"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5.</w:t>
                </w:r>
              </w:p>
            </w:tc>
            <w:tc>
              <w:tcPr>
                <w:tcW w:w="0" w:type="auto"/>
                <w:hideMark/>
              </w:tcPr>
              <w:p w14:paraId="65A3FE37" w14:textId="77777777" w:rsidR="003B5BAD" w:rsidRPr="00CD0C4E" w:rsidRDefault="003B5BAD" w:rsidP="00707400">
                <w:pPr>
                  <w:pStyle w:val="Bibliografa"/>
                  <w:rPr>
                    <w:rFonts w:ascii="Times New Roman" w:eastAsiaTheme="minorEastAsia" w:hAnsi="Times New Roman" w:cs="Times New Roman"/>
                    <w:noProof/>
                    <w:lang w:val="en-US"/>
                  </w:rPr>
                </w:pPr>
                <w:r w:rsidRPr="00CD0C4E">
                  <w:rPr>
                    <w:rFonts w:ascii="Times New Roman" w:hAnsi="Times New Roman" w:cs="Times New Roman"/>
                    <w:noProof/>
                    <w:lang w:val="en-US"/>
                  </w:rPr>
                  <w:t>E Kritsotakis FKEAea. Prevalence, incidence burden, and clinical impact of healthcare-associated infections and antimicrobial resistance: a national prevalent cohort study in acute care hospitals in Greece. www.dovepress.com. 2017 Oct; 2017(10).</w:t>
                </w:r>
              </w:p>
            </w:tc>
          </w:tr>
          <w:tr w:rsidR="003B5BAD" w:rsidRPr="00CD0C4E" w14:paraId="0831E81E" w14:textId="77777777" w:rsidTr="00707400">
            <w:trPr>
              <w:tblCellSpacing w:w="15" w:type="dxa"/>
            </w:trPr>
            <w:tc>
              <w:tcPr>
                <w:tcW w:w="0" w:type="auto"/>
                <w:hideMark/>
              </w:tcPr>
              <w:p w14:paraId="77B5B9DE"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6.</w:t>
                </w:r>
              </w:p>
            </w:tc>
            <w:tc>
              <w:tcPr>
                <w:tcW w:w="0" w:type="auto"/>
                <w:hideMark/>
              </w:tcPr>
              <w:p w14:paraId="11A87F8C"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Salcedo. R. Características de las infecciones nosocomiales en el servicio de cuidados intensivos pediátricos del Hospital Vicente Corral Moscoso, Cuenca 2014 - 2015. [Online].; 2016 [cited 2018 06. Available from: </w:t>
                </w:r>
                <w:hyperlink r:id="rId24" w:history="1">
                  <w:r w:rsidRPr="00CD0C4E">
                    <w:rPr>
                      <w:rStyle w:val="Hipervnculo"/>
                      <w:rFonts w:ascii="Times New Roman" w:hAnsi="Times New Roman" w:cs="Times New Roman"/>
                      <w:noProof/>
                    </w:rPr>
                    <w:t>http://dspace.ucuenca.edu.ec/bitstream/123456789/23765/1/tesis%20marzo%202016%20ultima.pdf</w:t>
                  </w:r>
                </w:hyperlink>
                <w:r w:rsidRPr="00CD0C4E">
                  <w:rPr>
                    <w:rFonts w:ascii="Times New Roman" w:hAnsi="Times New Roman" w:cs="Times New Roman"/>
                    <w:noProof/>
                  </w:rPr>
                  <w:t>.</w:t>
                </w:r>
              </w:p>
            </w:tc>
          </w:tr>
          <w:tr w:rsidR="003B5BAD" w:rsidRPr="00CD0C4E" w14:paraId="6732BFFE" w14:textId="77777777" w:rsidTr="00707400">
            <w:trPr>
              <w:tblCellSpacing w:w="15" w:type="dxa"/>
            </w:trPr>
            <w:tc>
              <w:tcPr>
                <w:tcW w:w="0" w:type="auto"/>
                <w:hideMark/>
              </w:tcPr>
              <w:p w14:paraId="7DA27A98"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7.</w:t>
                </w:r>
              </w:p>
            </w:tc>
            <w:tc>
              <w:tcPr>
                <w:tcW w:w="0" w:type="auto"/>
                <w:hideMark/>
              </w:tcPr>
              <w:p w14:paraId="5D462628"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Román. E. Bioseguridad, control y monitoreo de las infecciones asociadas a la atención de salud en el segundo nivel de atención, en el área de medicina interna hombres del Hospital Pablo Arturo Suárez, en el periodo 2014- 2015, Quito. [Online].; 2016 [cited 2018 06 12. Available from: </w:t>
                </w:r>
                <w:hyperlink r:id="rId25" w:history="1">
                  <w:r w:rsidRPr="00CD0C4E">
                    <w:rPr>
                      <w:rStyle w:val="Hipervnculo"/>
                      <w:rFonts w:ascii="Times New Roman" w:hAnsi="Times New Roman" w:cs="Times New Roman"/>
                      <w:noProof/>
                    </w:rPr>
                    <w:t>http://www.dspace.uce.edu.ec/handle/25000/12239</w:t>
                  </w:r>
                </w:hyperlink>
                <w:r w:rsidRPr="00CD0C4E">
                  <w:rPr>
                    <w:rFonts w:ascii="Times New Roman" w:hAnsi="Times New Roman" w:cs="Times New Roman"/>
                    <w:noProof/>
                  </w:rPr>
                  <w:t>.</w:t>
                </w:r>
              </w:p>
            </w:tc>
          </w:tr>
          <w:tr w:rsidR="003B5BAD" w:rsidRPr="00CD0C4E" w14:paraId="6864D8CD" w14:textId="77777777" w:rsidTr="00707400">
            <w:trPr>
              <w:tblCellSpacing w:w="15" w:type="dxa"/>
            </w:trPr>
            <w:tc>
              <w:tcPr>
                <w:tcW w:w="0" w:type="auto"/>
                <w:hideMark/>
              </w:tcPr>
              <w:p w14:paraId="20FC6FF5"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8.</w:t>
                </w:r>
              </w:p>
            </w:tc>
            <w:tc>
              <w:tcPr>
                <w:tcW w:w="0" w:type="auto"/>
                <w:hideMark/>
              </w:tcPr>
              <w:p w14:paraId="0F5FC713"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MSP. Cuando las infecciones son mortales. [Online].; 2017 [cited 2018 06. Available from: </w:t>
                </w:r>
                <w:hyperlink r:id="rId26" w:history="1">
                  <w:r w:rsidRPr="00CD0C4E">
                    <w:rPr>
                      <w:rStyle w:val="Hipervnculo"/>
                      <w:rFonts w:ascii="Times New Roman" w:hAnsi="Times New Roman" w:cs="Times New Roman"/>
                      <w:noProof/>
                    </w:rPr>
                    <w:t>https://www.eluniverso.com/noticias/2017/04/16/nota/6139012/cuando-infecciones-son-mortales</w:t>
                  </w:r>
                </w:hyperlink>
                <w:r w:rsidRPr="00CD0C4E">
                  <w:rPr>
                    <w:rFonts w:ascii="Times New Roman" w:hAnsi="Times New Roman" w:cs="Times New Roman"/>
                    <w:noProof/>
                  </w:rPr>
                  <w:t>.</w:t>
                </w:r>
              </w:p>
            </w:tc>
          </w:tr>
          <w:tr w:rsidR="003B5BAD" w:rsidRPr="00CD0C4E" w14:paraId="78062C58" w14:textId="77777777" w:rsidTr="00707400">
            <w:trPr>
              <w:tblCellSpacing w:w="15" w:type="dxa"/>
            </w:trPr>
            <w:tc>
              <w:tcPr>
                <w:tcW w:w="0" w:type="auto"/>
                <w:hideMark/>
              </w:tcPr>
              <w:p w14:paraId="7FDE1373"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lastRenderedPageBreak/>
                  <w:t>9.</w:t>
                </w:r>
              </w:p>
            </w:tc>
            <w:tc>
              <w:tcPr>
                <w:tcW w:w="0" w:type="auto"/>
                <w:hideMark/>
              </w:tcPr>
              <w:p w14:paraId="059D20F6"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Vera. J. INFECCIONES INTRAHOSPITALARIAS EN MÉXICO Y SU REPERCUSIÓN EN LA SALUD. zaragoza.unam.mx. 2014 Mar.</w:t>
                </w:r>
              </w:p>
            </w:tc>
          </w:tr>
          <w:tr w:rsidR="003B5BAD" w:rsidRPr="00CD0C4E" w14:paraId="209FE366" w14:textId="77777777" w:rsidTr="00707400">
            <w:trPr>
              <w:tblCellSpacing w:w="15" w:type="dxa"/>
            </w:trPr>
            <w:tc>
              <w:tcPr>
                <w:tcW w:w="0" w:type="auto"/>
                <w:hideMark/>
              </w:tcPr>
              <w:p w14:paraId="1FE027E7"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10.</w:t>
                </w:r>
              </w:p>
            </w:tc>
            <w:tc>
              <w:tcPr>
                <w:tcW w:w="0" w:type="auto"/>
                <w:hideMark/>
              </w:tcPr>
              <w:p w14:paraId="75678D2D"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 xml:space="preserve">Prego. C. Semmelweis, el “salvador de madres” al que dio la espalda la Medicina. [Online].; 2018 [cited 2018 06. Available from: </w:t>
                </w:r>
                <w:hyperlink r:id="rId27" w:history="1">
                  <w:r w:rsidRPr="00CD0C4E">
                    <w:rPr>
                      <w:rStyle w:val="Hipervnculo"/>
                      <w:rFonts w:ascii="Times New Roman" w:hAnsi="Times New Roman" w:cs="Times New Roman"/>
                      <w:noProof/>
                    </w:rPr>
                    <w:t>https://hipertextual.com/2018/01/ignaz-semmelweis</w:t>
                  </w:r>
                </w:hyperlink>
                <w:r w:rsidRPr="00CD0C4E">
                  <w:rPr>
                    <w:rFonts w:ascii="Times New Roman" w:hAnsi="Times New Roman" w:cs="Times New Roman"/>
                    <w:noProof/>
                  </w:rPr>
                  <w:t>.</w:t>
                </w:r>
              </w:p>
            </w:tc>
          </w:tr>
          <w:tr w:rsidR="003B5BAD" w:rsidRPr="00CD0C4E" w14:paraId="7D46C696" w14:textId="77777777" w:rsidTr="00707400">
            <w:trPr>
              <w:tblCellSpacing w:w="15" w:type="dxa"/>
            </w:trPr>
            <w:tc>
              <w:tcPr>
                <w:tcW w:w="0" w:type="auto"/>
                <w:hideMark/>
              </w:tcPr>
              <w:p w14:paraId="30E370D6"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11.</w:t>
                </w:r>
              </w:p>
            </w:tc>
            <w:tc>
              <w:tcPr>
                <w:tcW w:w="0" w:type="auto"/>
                <w:hideMark/>
              </w:tcPr>
              <w:p w14:paraId="206C7EBC"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Damiani. E. PREVALENCIA DE INFECCIONES ASOCIADAS A LA ATENCIÓN EN SALUD, EN LA CLÍNICA DEL SUR, CIUDAD DE LA PAZ, DICIEMBRE 2012. Repositorio.umsa.bo. 2015; 1(1).</w:t>
                </w:r>
              </w:p>
            </w:tc>
          </w:tr>
          <w:tr w:rsidR="003B5BAD" w:rsidRPr="00CD0C4E" w14:paraId="08D46148" w14:textId="77777777" w:rsidTr="00707400">
            <w:trPr>
              <w:tblCellSpacing w:w="15" w:type="dxa"/>
            </w:trPr>
            <w:tc>
              <w:tcPr>
                <w:tcW w:w="0" w:type="auto"/>
                <w:hideMark/>
              </w:tcPr>
              <w:p w14:paraId="1F3D75F6"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12.</w:t>
                </w:r>
              </w:p>
            </w:tc>
            <w:tc>
              <w:tcPr>
                <w:tcW w:w="0" w:type="auto"/>
                <w:hideMark/>
              </w:tcPr>
              <w:p w14:paraId="13E30F73"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Nodarse. R. Visión actualizada de las infecciones intrahospitalarias. Rev Cubana Med Milit. 2013; 31(3).</w:t>
                </w:r>
              </w:p>
            </w:tc>
          </w:tr>
          <w:tr w:rsidR="003B5BAD" w:rsidRPr="00CD0C4E" w14:paraId="4BC8DC3C" w14:textId="77777777" w:rsidTr="00707400">
            <w:trPr>
              <w:tblCellSpacing w:w="15" w:type="dxa"/>
            </w:trPr>
            <w:tc>
              <w:tcPr>
                <w:tcW w:w="0" w:type="auto"/>
                <w:hideMark/>
              </w:tcPr>
              <w:p w14:paraId="56A4CAF7"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13.</w:t>
                </w:r>
              </w:p>
            </w:tc>
            <w:tc>
              <w:tcPr>
                <w:tcW w:w="0" w:type="auto"/>
                <w:hideMark/>
              </w:tcPr>
              <w:p w14:paraId="0B0B4E55"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Serra M, Farr. R. La infección intrahospitalaria en el diagnóstico de salud del Hospital General Docente "Enrique Cabrera". 2012. La Habana. Cuba. Revista Habanera de Ciencias Médicas. 2014; 13(2).</w:t>
                </w:r>
              </w:p>
            </w:tc>
          </w:tr>
          <w:tr w:rsidR="003B5BAD" w:rsidRPr="00CD0C4E" w14:paraId="301CAEA9" w14:textId="77777777" w:rsidTr="00707400">
            <w:trPr>
              <w:tblCellSpacing w:w="15" w:type="dxa"/>
            </w:trPr>
            <w:tc>
              <w:tcPr>
                <w:tcW w:w="0" w:type="auto"/>
                <w:hideMark/>
              </w:tcPr>
              <w:p w14:paraId="73B5BCF7"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14.</w:t>
                </w:r>
              </w:p>
            </w:tc>
            <w:tc>
              <w:tcPr>
                <w:tcW w:w="0" w:type="auto"/>
                <w:hideMark/>
              </w:tcPr>
              <w:p w14:paraId="1E1F4166"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R Caron PMECRS. Factores en la Atención Hospitalaria Responsables de las Infecciones Nosocomiales en Instituciones Sanitarias de las Ciudades de La Paz y el Alto. Revista médica Risaralda. 2017 Dec; 23(2).</w:t>
                </w:r>
              </w:p>
            </w:tc>
          </w:tr>
          <w:tr w:rsidR="003B5BAD" w:rsidRPr="00CD0C4E" w14:paraId="2BD6D470" w14:textId="77777777" w:rsidTr="00707400">
            <w:trPr>
              <w:tblCellSpacing w:w="15" w:type="dxa"/>
            </w:trPr>
            <w:tc>
              <w:tcPr>
                <w:tcW w:w="0" w:type="auto"/>
                <w:hideMark/>
              </w:tcPr>
              <w:p w14:paraId="5765639B"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15.</w:t>
                </w:r>
              </w:p>
            </w:tc>
            <w:tc>
              <w:tcPr>
                <w:tcW w:w="0" w:type="auto"/>
                <w:hideMark/>
              </w:tcPr>
              <w:p w14:paraId="67AB25D2"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J Barriga JCKAea. Infecciones asociadas a la atención en salud (IAAS) en pacientes pediátricos post-operados de cardiopatías congénitas. Revista chilena de infectología. 2014 Feb; 31(1).</w:t>
                </w:r>
              </w:p>
            </w:tc>
          </w:tr>
          <w:tr w:rsidR="003B5BAD" w:rsidRPr="00CD0C4E" w14:paraId="53E03215" w14:textId="77777777" w:rsidTr="00707400">
            <w:trPr>
              <w:tblCellSpacing w:w="15" w:type="dxa"/>
            </w:trPr>
            <w:tc>
              <w:tcPr>
                <w:tcW w:w="0" w:type="auto"/>
                <w:hideMark/>
              </w:tcPr>
              <w:p w14:paraId="6BA09CC9"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16.</w:t>
                </w:r>
              </w:p>
            </w:tc>
            <w:tc>
              <w:tcPr>
                <w:tcW w:w="0" w:type="auto"/>
                <w:hideMark/>
              </w:tcPr>
              <w:p w14:paraId="0BABAB88"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A Villalobos LBL, Rivera. S. Vigilancia de infecciones asociadas a la atención en salud, resistencia bacteriana y consumo de antibióticos en hospitales de alta complejidad, Colombia, 2011. Biomédica. 2014; 34.</w:t>
                </w:r>
              </w:p>
            </w:tc>
          </w:tr>
          <w:tr w:rsidR="003B5BAD" w:rsidRPr="00CD0C4E" w14:paraId="2E354A26" w14:textId="77777777" w:rsidTr="00707400">
            <w:trPr>
              <w:tblCellSpacing w:w="15" w:type="dxa"/>
            </w:trPr>
            <w:tc>
              <w:tcPr>
                <w:tcW w:w="0" w:type="auto"/>
                <w:hideMark/>
              </w:tcPr>
              <w:p w14:paraId="5AEE39E0"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17.</w:t>
                </w:r>
              </w:p>
            </w:tc>
            <w:tc>
              <w:tcPr>
                <w:tcW w:w="0" w:type="auto"/>
                <w:hideMark/>
              </w:tcPr>
              <w:p w14:paraId="002F35F3"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Vargas. C. Infecciones nosocomiales. Acta Médica Peruana. 2016 Jul; 33(3).</w:t>
                </w:r>
              </w:p>
            </w:tc>
          </w:tr>
          <w:tr w:rsidR="003B5BAD" w:rsidRPr="00CD0C4E" w14:paraId="0B7F9CC8" w14:textId="77777777" w:rsidTr="00707400">
            <w:trPr>
              <w:tblCellSpacing w:w="15" w:type="dxa"/>
            </w:trPr>
            <w:tc>
              <w:tcPr>
                <w:tcW w:w="0" w:type="auto"/>
                <w:hideMark/>
              </w:tcPr>
              <w:p w14:paraId="4D6A675A"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t>18.</w:t>
                </w:r>
              </w:p>
            </w:tc>
            <w:tc>
              <w:tcPr>
                <w:tcW w:w="0" w:type="auto"/>
                <w:hideMark/>
              </w:tcPr>
              <w:p w14:paraId="060BBDDE"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rPr>
                  <w:t>Montoya M, I Zurita NPN, al. e. Infecciones Intrahospitalarias: Agentes, Manejo Actual y Prevención. Revista Científica Ciencia Médica. 2013 Dec; 13(3).</w:t>
                </w:r>
              </w:p>
            </w:tc>
          </w:tr>
          <w:tr w:rsidR="003B5BAD" w:rsidRPr="00CD0C4E" w14:paraId="53A23577" w14:textId="77777777" w:rsidTr="00707400">
            <w:trPr>
              <w:tblCellSpacing w:w="15" w:type="dxa"/>
            </w:trPr>
            <w:tc>
              <w:tcPr>
                <w:tcW w:w="0" w:type="auto"/>
                <w:hideMark/>
              </w:tcPr>
              <w:p w14:paraId="39AE61CC" w14:textId="77777777" w:rsidR="003B5BAD" w:rsidRPr="00CD0C4E" w:rsidRDefault="003B5BAD" w:rsidP="00707400">
                <w:pPr>
                  <w:pStyle w:val="Bibliografa"/>
                  <w:jc w:val="right"/>
                  <w:rPr>
                    <w:rFonts w:ascii="Times New Roman" w:eastAsiaTheme="minorEastAsia" w:hAnsi="Times New Roman" w:cs="Times New Roman"/>
                    <w:noProof/>
                  </w:rPr>
                </w:pPr>
                <w:r w:rsidRPr="00CD0C4E">
                  <w:rPr>
                    <w:rFonts w:ascii="Times New Roman" w:hAnsi="Times New Roman" w:cs="Times New Roman"/>
                    <w:noProof/>
                  </w:rPr>
                  <w:lastRenderedPageBreak/>
                  <w:t>19.</w:t>
                </w:r>
              </w:p>
            </w:tc>
            <w:tc>
              <w:tcPr>
                <w:tcW w:w="0" w:type="auto"/>
                <w:hideMark/>
              </w:tcPr>
              <w:p w14:paraId="71EAB156" w14:textId="77777777" w:rsidR="003B5BAD" w:rsidRPr="00CD0C4E" w:rsidRDefault="003B5BAD" w:rsidP="00707400">
                <w:pPr>
                  <w:pStyle w:val="Bibliografa"/>
                  <w:rPr>
                    <w:rFonts w:ascii="Times New Roman" w:eastAsiaTheme="minorEastAsia" w:hAnsi="Times New Roman" w:cs="Times New Roman"/>
                    <w:noProof/>
                  </w:rPr>
                </w:pPr>
                <w:r w:rsidRPr="00CD0C4E">
                  <w:rPr>
                    <w:rFonts w:ascii="Times New Roman" w:hAnsi="Times New Roman" w:cs="Times New Roman"/>
                    <w:noProof/>
                    <w:lang w:val="en-US"/>
                  </w:rPr>
                  <w:t xml:space="preserve">Bonete Naula. dspace.utpl.edu.ec. [Online].; 2011 [cited 2018 06 02. </w:t>
                </w:r>
                <w:r w:rsidRPr="00CD0C4E">
                  <w:rPr>
                    <w:rFonts w:ascii="Times New Roman" w:hAnsi="Times New Roman" w:cs="Times New Roman"/>
                    <w:noProof/>
                  </w:rPr>
                  <w:t xml:space="preserve">Available from: </w:t>
                </w:r>
                <w:hyperlink r:id="rId28" w:history="1">
                  <w:r w:rsidRPr="00CD0C4E">
                    <w:rPr>
                      <w:rStyle w:val="Hipervnculo"/>
                      <w:rFonts w:ascii="Times New Roman" w:hAnsi="Times New Roman" w:cs="Times New Roman"/>
                      <w:noProof/>
                    </w:rPr>
                    <w:t>http://dspace.utpl.edu.ec/bitstream/123456789/4199/1/Tesis%20Claudio%20Bonete.pdf</w:t>
                  </w:r>
                </w:hyperlink>
                <w:r w:rsidRPr="00CD0C4E">
                  <w:rPr>
                    <w:rFonts w:ascii="Times New Roman" w:hAnsi="Times New Roman" w:cs="Times New Roman"/>
                    <w:noProof/>
                  </w:rPr>
                  <w:t>.</w:t>
                </w:r>
              </w:p>
            </w:tc>
          </w:tr>
        </w:tbl>
        <w:p w14:paraId="10E9EE93" w14:textId="77777777" w:rsidR="003B5BAD" w:rsidRPr="00CD0C4E" w:rsidRDefault="003B5BAD" w:rsidP="003B5BAD">
          <w:pPr>
            <w:pStyle w:val="Bibliografa"/>
            <w:rPr>
              <w:rFonts w:ascii="Times New Roman" w:eastAsiaTheme="minorEastAsia" w:hAnsi="Times New Roman" w:cs="Times New Roman"/>
              <w:noProof/>
              <w:vanish/>
            </w:rPr>
          </w:pPr>
          <w:r w:rsidRPr="00CD0C4E">
            <w:rPr>
              <w:rFonts w:ascii="Times New Roman" w:hAnsi="Times New Roman" w:cs="Times New Roman"/>
              <w:noProof/>
              <w:vanish/>
            </w:rPr>
            <w:t>x</w:t>
          </w:r>
        </w:p>
        <w:p w14:paraId="797236CB" w14:textId="54E5E5CE" w:rsidR="003B5BAD" w:rsidRPr="00CD0C4E" w:rsidRDefault="003B5BAD" w:rsidP="003B5BAD">
          <w:pPr>
            <w:ind w:left="0" w:firstLine="0"/>
            <w:rPr>
              <w:rFonts w:ascii="Times New Roman" w:hAnsi="Times New Roman" w:cs="Times New Roman"/>
            </w:rPr>
            <w:sectPr w:rsidR="003B5BAD" w:rsidRPr="00CD0C4E" w:rsidSect="00453F9C">
              <w:footerReference w:type="default" r:id="rId29"/>
              <w:pgSz w:w="12240" w:h="15840"/>
              <w:pgMar w:top="1418" w:right="1418" w:bottom="1418" w:left="1701" w:header="720" w:footer="720" w:gutter="0"/>
              <w:pgNumType w:start="1"/>
              <w:cols w:space="720"/>
              <w:docGrid w:linePitch="326"/>
            </w:sectPr>
          </w:pPr>
          <w:r w:rsidRPr="00CD0C4E">
            <w:rPr>
              <w:rFonts w:ascii="Times New Roman" w:hAnsi="Times New Roman" w:cs="Times New Roman"/>
              <w:b/>
              <w:bCs/>
              <w:color w:val="auto"/>
            </w:rPr>
            <w:fldChar w:fldCharType="end"/>
          </w:r>
        </w:p>
      </w:sdtContent>
    </w:sdt>
    <w:p w14:paraId="6B8F9942" w14:textId="217CC9BA" w:rsidR="00165092" w:rsidRPr="00CD0C4E" w:rsidRDefault="003510F3" w:rsidP="003510F3">
      <w:pPr>
        <w:rPr>
          <w:rFonts w:ascii="Times New Roman" w:hAnsi="Times New Roman" w:cs="Times New Roman"/>
        </w:rPr>
      </w:pPr>
      <w:r w:rsidRPr="00CD0C4E">
        <w:rPr>
          <w:rFonts w:ascii="Times New Roman" w:hAnsi="Times New Roman" w:cs="Times New Roman"/>
        </w:rPr>
        <w:lastRenderedPageBreak/>
        <w:t>.</w:t>
      </w:r>
    </w:p>
    <w:p w14:paraId="73BD7BC7" w14:textId="77777777" w:rsidR="00165092" w:rsidRPr="003B5BAD" w:rsidRDefault="00165092" w:rsidP="00165092">
      <w:pPr>
        <w:pStyle w:val="Ttulo2"/>
        <w:jc w:val="center"/>
        <w:rPr>
          <w:rFonts w:ascii="Times New Roman" w:hAnsi="Times New Roman" w:cs="Times New Roman"/>
          <w:color w:val="auto"/>
          <w:sz w:val="32"/>
        </w:rPr>
      </w:pPr>
      <w:bookmarkStart w:id="32" w:name="_Toc527036375"/>
      <w:r w:rsidRPr="003B5BAD">
        <w:rPr>
          <w:rFonts w:ascii="Times New Roman" w:hAnsi="Times New Roman" w:cs="Times New Roman"/>
          <w:color w:val="auto"/>
          <w:sz w:val="32"/>
        </w:rPr>
        <w:t>ACTIVIDADES Y PREVISIÓN DE RECURSOS</w:t>
      </w:r>
      <w:bookmarkEnd w:id="32"/>
    </w:p>
    <w:p w14:paraId="47427150" w14:textId="77777777" w:rsidR="00165092" w:rsidRPr="00CD0C4E" w:rsidRDefault="00165092" w:rsidP="00165092">
      <w:pPr>
        <w:rPr>
          <w:rFonts w:ascii="Times New Roman" w:hAnsi="Times New Roman" w:cs="Times New Roman"/>
          <w:color w:val="auto"/>
        </w:rPr>
      </w:pPr>
    </w:p>
    <w:p w14:paraId="5B01D2D1" w14:textId="77777777" w:rsidR="00165092" w:rsidRPr="00CD0C4E" w:rsidRDefault="00165092" w:rsidP="00165092">
      <w:pPr>
        <w:numPr>
          <w:ilvl w:val="0"/>
          <w:numId w:val="3"/>
        </w:numPr>
        <w:spacing w:after="219" w:line="360" w:lineRule="auto"/>
        <w:ind w:right="9" w:hanging="264"/>
        <w:rPr>
          <w:rFonts w:ascii="Times New Roman" w:hAnsi="Times New Roman" w:cs="Times New Roman"/>
          <w:color w:val="auto"/>
        </w:rPr>
      </w:pPr>
      <w:r w:rsidRPr="00CD0C4E">
        <w:rPr>
          <w:rFonts w:ascii="Times New Roman" w:hAnsi="Times New Roman" w:cs="Times New Roman"/>
          <w:b/>
          <w:color w:val="auto"/>
        </w:rPr>
        <w:t xml:space="preserve">CRONOGRAMA DE ACTIVIDADES.  </w:t>
      </w:r>
    </w:p>
    <w:tbl>
      <w:tblPr>
        <w:tblStyle w:val="Tablaconcuadrcula"/>
        <w:tblW w:w="4800" w:type="pct"/>
        <w:tblLook w:val="04A0" w:firstRow="1" w:lastRow="0" w:firstColumn="1" w:lastColumn="0" w:noHBand="0" w:noVBand="1"/>
      </w:tblPr>
      <w:tblGrid>
        <w:gridCol w:w="4058"/>
        <w:gridCol w:w="480"/>
        <w:gridCol w:w="480"/>
        <w:gridCol w:w="480"/>
        <w:gridCol w:w="502"/>
        <w:gridCol w:w="341"/>
        <w:gridCol w:w="341"/>
        <w:gridCol w:w="341"/>
        <w:gridCol w:w="396"/>
        <w:gridCol w:w="415"/>
        <w:gridCol w:w="420"/>
        <w:gridCol w:w="420"/>
        <w:gridCol w:w="445"/>
        <w:gridCol w:w="375"/>
        <w:gridCol w:w="376"/>
        <w:gridCol w:w="376"/>
        <w:gridCol w:w="396"/>
        <w:gridCol w:w="449"/>
        <w:gridCol w:w="448"/>
        <w:gridCol w:w="445"/>
        <w:gridCol w:w="434"/>
        <w:gridCol w:w="14"/>
      </w:tblGrid>
      <w:tr w:rsidR="00B20FC7" w:rsidRPr="00DD2148" w14:paraId="0534B92D" w14:textId="205B1E0A" w:rsidTr="00DD2148">
        <w:trPr>
          <w:trHeight w:val="482"/>
        </w:trPr>
        <w:tc>
          <w:tcPr>
            <w:tcW w:w="5000" w:type="pct"/>
            <w:gridSpan w:val="22"/>
            <w:hideMark/>
          </w:tcPr>
          <w:p w14:paraId="3ED64A41" w14:textId="4379C7BD"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CRONOGRAMA DE ACTIVIDADES</w:t>
            </w:r>
          </w:p>
        </w:tc>
      </w:tr>
      <w:tr w:rsidR="00B20FC7" w:rsidRPr="00DD2148" w14:paraId="02AE6916" w14:textId="0F7A0E16" w:rsidTr="00DD2148">
        <w:trPr>
          <w:trHeight w:val="223"/>
        </w:trPr>
        <w:tc>
          <w:tcPr>
            <w:tcW w:w="1638" w:type="pct"/>
            <w:vMerge w:val="restart"/>
            <w:hideMark/>
          </w:tcPr>
          <w:p w14:paraId="52B0B8F5"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ACTIVIADDES</w:t>
            </w:r>
          </w:p>
        </w:tc>
        <w:tc>
          <w:tcPr>
            <w:tcW w:w="3362" w:type="pct"/>
            <w:gridSpan w:val="21"/>
            <w:hideMark/>
          </w:tcPr>
          <w:p w14:paraId="57148F24" w14:textId="76FA2088"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Meses </w:t>
            </w:r>
          </w:p>
        </w:tc>
      </w:tr>
      <w:tr w:rsidR="00B20FC7" w:rsidRPr="00DD2148" w14:paraId="04962087" w14:textId="19ACB224" w:rsidTr="00DD2148">
        <w:trPr>
          <w:trHeight w:val="233"/>
        </w:trPr>
        <w:tc>
          <w:tcPr>
            <w:tcW w:w="1638" w:type="pct"/>
            <w:vMerge/>
            <w:hideMark/>
          </w:tcPr>
          <w:p w14:paraId="780226CA"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p>
        </w:tc>
        <w:tc>
          <w:tcPr>
            <w:tcW w:w="805" w:type="pct"/>
            <w:gridSpan w:val="4"/>
          </w:tcPr>
          <w:p w14:paraId="0596FD43" w14:textId="7D29C7C2"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MAYO 2018</w:t>
            </w:r>
          </w:p>
        </w:tc>
        <w:tc>
          <w:tcPr>
            <w:tcW w:w="584" w:type="pct"/>
            <w:gridSpan w:val="4"/>
          </w:tcPr>
          <w:p w14:paraId="0C7EB0B6" w14:textId="46E1641F"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JUNIO 2018</w:t>
            </w:r>
          </w:p>
        </w:tc>
        <w:tc>
          <w:tcPr>
            <w:tcW w:w="708" w:type="pct"/>
            <w:gridSpan w:val="4"/>
          </w:tcPr>
          <w:p w14:paraId="734DE086" w14:textId="4FCAE2D6"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JULIO 2018</w:t>
            </w:r>
          </w:p>
        </w:tc>
        <w:tc>
          <w:tcPr>
            <w:tcW w:w="635" w:type="pct"/>
            <w:gridSpan w:val="4"/>
          </w:tcPr>
          <w:p w14:paraId="0DAB6D8B" w14:textId="356D02F6"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AGOSTO 2018</w:t>
            </w:r>
          </w:p>
        </w:tc>
        <w:tc>
          <w:tcPr>
            <w:tcW w:w="629" w:type="pct"/>
            <w:gridSpan w:val="5"/>
          </w:tcPr>
          <w:p w14:paraId="38DB7C3C" w14:textId="2A14455E"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SEPTIEMBRE 2018</w:t>
            </w:r>
          </w:p>
        </w:tc>
      </w:tr>
      <w:tr w:rsidR="00DD2148" w:rsidRPr="00DD2148" w14:paraId="196BA230" w14:textId="77777777" w:rsidTr="00DD2148">
        <w:trPr>
          <w:gridAfter w:val="1"/>
          <w:wAfter w:w="5" w:type="pct"/>
          <w:trHeight w:val="563"/>
        </w:trPr>
        <w:tc>
          <w:tcPr>
            <w:tcW w:w="1638" w:type="pct"/>
          </w:tcPr>
          <w:p w14:paraId="126AB519" w14:textId="5139C369"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Semanas </w:t>
            </w:r>
          </w:p>
        </w:tc>
        <w:tc>
          <w:tcPr>
            <w:tcW w:w="199" w:type="pct"/>
          </w:tcPr>
          <w:p w14:paraId="22B22C38" w14:textId="41F63F82"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1</w:t>
            </w:r>
          </w:p>
        </w:tc>
        <w:tc>
          <w:tcPr>
            <w:tcW w:w="199" w:type="pct"/>
          </w:tcPr>
          <w:p w14:paraId="2857134C" w14:textId="1EEF3752"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2</w:t>
            </w:r>
          </w:p>
        </w:tc>
        <w:tc>
          <w:tcPr>
            <w:tcW w:w="199" w:type="pct"/>
          </w:tcPr>
          <w:p w14:paraId="2F8C11DE" w14:textId="5A29F724"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3</w:t>
            </w:r>
          </w:p>
        </w:tc>
        <w:tc>
          <w:tcPr>
            <w:tcW w:w="206" w:type="pct"/>
          </w:tcPr>
          <w:p w14:paraId="2B964186" w14:textId="16FAFC51"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4</w:t>
            </w:r>
          </w:p>
        </w:tc>
        <w:tc>
          <w:tcPr>
            <w:tcW w:w="143" w:type="pct"/>
          </w:tcPr>
          <w:p w14:paraId="3E5C7D48" w14:textId="35AE79E8"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1</w:t>
            </w:r>
          </w:p>
        </w:tc>
        <w:tc>
          <w:tcPr>
            <w:tcW w:w="143" w:type="pct"/>
          </w:tcPr>
          <w:p w14:paraId="7D3F178F" w14:textId="018781E4"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2</w:t>
            </w:r>
          </w:p>
        </w:tc>
        <w:tc>
          <w:tcPr>
            <w:tcW w:w="143" w:type="pct"/>
          </w:tcPr>
          <w:p w14:paraId="7877B212" w14:textId="468EBBAE" w:rsidR="00CE6E3D" w:rsidRPr="00DD2148" w:rsidRDefault="00CE6E3D" w:rsidP="003B5BAD">
            <w:pPr>
              <w:spacing w:after="0" w:line="360" w:lineRule="auto"/>
              <w:ind w:left="0" w:firstLine="0"/>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3</w:t>
            </w:r>
          </w:p>
        </w:tc>
        <w:tc>
          <w:tcPr>
            <w:tcW w:w="156" w:type="pct"/>
          </w:tcPr>
          <w:p w14:paraId="22F756C0" w14:textId="6CC2D05C"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4</w:t>
            </w:r>
          </w:p>
        </w:tc>
        <w:tc>
          <w:tcPr>
            <w:tcW w:w="173" w:type="pct"/>
          </w:tcPr>
          <w:p w14:paraId="05C7C11F" w14:textId="08C05009"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1</w:t>
            </w:r>
          </w:p>
        </w:tc>
        <w:tc>
          <w:tcPr>
            <w:tcW w:w="175" w:type="pct"/>
          </w:tcPr>
          <w:p w14:paraId="5B486CAB" w14:textId="54CB316D"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2</w:t>
            </w:r>
          </w:p>
        </w:tc>
        <w:tc>
          <w:tcPr>
            <w:tcW w:w="175" w:type="pct"/>
          </w:tcPr>
          <w:p w14:paraId="047DD4FC" w14:textId="1233F95E"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3</w:t>
            </w:r>
          </w:p>
        </w:tc>
        <w:tc>
          <w:tcPr>
            <w:tcW w:w="185" w:type="pct"/>
          </w:tcPr>
          <w:p w14:paraId="6A607A7F" w14:textId="6EF24BA9"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4</w:t>
            </w:r>
          </w:p>
        </w:tc>
        <w:tc>
          <w:tcPr>
            <w:tcW w:w="157" w:type="pct"/>
          </w:tcPr>
          <w:p w14:paraId="124847C3" w14:textId="604D7B4B"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1</w:t>
            </w:r>
          </w:p>
        </w:tc>
        <w:tc>
          <w:tcPr>
            <w:tcW w:w="157" w:type="pct"/>
          </w:tcPr>
          <w:p w14:paraId="79F5AD59" w14:textId="177FD17A"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2</w:t>
            </w:r>
          </w:p>
        </w:tc>
        <w:tc>
          <w:tcPr>
            <w:tcW w:w="157" w:type="pct"/>
          </w:tcPr>
          <w:p w14:paraId="6108214C" w14:textId="1D93F802"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3</w:t>
            </w:r>
          </w:p>
        </w:tc>
        <w:tc>
          <w:tcPr>
            <w:tcW w:w="165" w:type="pct"/>
          </w:tcPr>
          <w:p w14:paraId="0FF24517" w14:textId="509E3187"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4</w:t>
            </w:r>
          </w:p>
        </w:tc>
        <w:tc>
          <w:tcPr>
            <w:tcW w:w="158" w:type="pct"/>
          </w:tcPr>
          <w:p w14:paraId="5C514D15" w14:textId="5FDEE8D9"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1</w:t>
            </w:r>
          </w:p>
        </w:tc>
        <w:tc>
          <w:tcPr>
            <w:tcW w:w="158" w:type="pct"/>
          </w:tcPr>
          <w:p w14:paraId="360714A4" w14:textId="0597C0C0"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2</w:t>
            </w:r>
          </w:p>
        </w:tc>
        <w:tc>
          <w:tcPr>
            <w:tcW w:w="157" w:type="pct"/>
          </w:tcPr>
          <w:p w14:paraId="48AFB4A4" w14:textId="29CA3927" w:rsidR="00CE6E3D" w:rsidRPr="00DD2148" w:rsidRDefault="00CE6E3D" w:rsidP="00B20FC7">
            <w:pPr>
              <w:spacing w:after="0" w:line="360" w:lineRule="auto"/>
              <w:ind w:left="0" w:firstLine="0"/>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3</w:t>
            </w:r>
          </w:p>
        </w:tc>
        <w:tc>
          <w:tcPr>
            <w:tcW w:w="153" w:type="pct"/>
          </w:tcPr>
          <w:p w14:paraId="17B1C1FC" w14:textId="4DFF57DF" w:rsidR="00CE6E3D" w:rsidRPr="00DD2148" w:rsidRDefault="00CE6E3D"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4</w:t>
            </w:r>
          </w:p>
        </w:tc>
      </w:tr>
      <w:tr w:rsidR="00DD2148" w:rsidRPr="00DD2148" w14:paraId="323E9C3A" w14:textId="43DB498F" w:rsidTr="00DD2148">
        <w:trPr>
          <w:gridAfter w:val="1"/>
          <w:wAfter w:w="5" w:type="pct"/>
          <w:trHeight w:val="563"/>
        </w:trPr>
        <w:tc>
          <w:tcPr>
            <w:tcW w:w="1638" w:type="pct"/>
            <w:hideMark/>
          </w:tcPr>
          <w:p w14:paraId="045EFB7F" w14:textId="77777777" w:rsidR="00CE6E3D" w:rsidRPr="00DD2148" w:rsidRDefault="00CE6E3D" w:rsidP="00B4112C">
            <w:pPr>
              <w:spacing w:after="0" w:line="360" w:lineRule="auto"/>
              <w:ind w:left="0" w:firstLine="0"/>
              <w:jc w:val="left"/>
              <w:rPr>
                <w:rFonts w:ascii="Times New Roman" w:eastAsia="Times New Roman" w:hAnsi="Times New Roman" w:cs="Times New Roman"/>
                <w:b/>
                <w:bCs/>
                <w:color w:val="auto"/>
                <w:szCs w:val="24"/>
              </w:rPr>
            </w:pPr>
          </w:p>
          <w:p w14:paraId="0E6A82E8"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Presentación del tema del Trabajo de Investigación</w:t>
            </w:r>
          </w:p>
        </w:tc>
        <w:tc>
          <w:tcPr>
            <w:tcW w:w="199" w:type="pct"/>
            <w:hideMark/>
          </w:tcPr>
          <w:p w14:paraId="272CCA09" w14:textId="29D02E31"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7C4F873E" w14:textId="56BCF35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12045CC6" w14:textId="20D57CA5" w:rsidR="00B20FC7" w:rsidRPr="00DD2148" w:rsidRDefault="00AF046F"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p>
        </w:tc>
        <w:tc>
          <w:tcPr>
            <w:tcW w:w="206" w:type="pct"/>
            <w:hideMark/>
          </w:tcPr>
          <w:p w14:paraId="4C67C629" w14:textId="3565E380" w:rsidR="00B20FC7" w:rsidRPr="00DD2148" w:rsidRDefault="00B20FC7" w:rsidP="00AF046F">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4429EF82" w14:textId="6557940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17D61530" w14:textId="69791640"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0AF78671" w14:textId="51A60776" w:rsidR="00B20FC7" w:rsidRPr="00DD2148" w:rsidRDefault="00B20FC7" w:rsidP="003B5BAD">
            <w:pPr>
              <w:spacing w:after="0" w:line="360" w:lineRule="auto"/>
              <w:ind w:left="0" w:firstLine="0"/>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6" w:type="pct"/>
            <w:hideMark/>
          </w:tcPr>
          <w:p w14:paraId="54ED52C6" w14:textId="472781A9"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73" w:type="pct"/>
            <w:hideMark/>
          </w:tcPr>
          <w:p w14:paraId="2F8D58D6" w14:textId="632C3380"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5C95DA97" w14:textId="0B51FB8E"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7BEFAC51" w14:textId="0AB98C8F"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85" w:type="pct"/>
            <w:hideMark/>
          </w:tcPr>
          <w:p w14:paraId="34B29AFC" w14:textId="6829128D"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hideMark/>
          </w:tcPr>
          <w:p w14:paraId="42F07D41" w14:textId="3E23789F"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1F01F9F0" w14:textId="4EF8E985"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29DE1F11" w14:textId="294ECC1B"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65" w:type="pct"/>
            <w:hideMark/>
          </w:tcPr>
          <w:p w14:paraId="495A8F77" w14:textId="071EFEC2"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7E644F86" w14:textId="669F44CB"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4EA1DB40" w14:textId="491285AE"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1F6FFC08" w14:textId="03575989" w:rsidR="00B20FC7" w:rsidRPr="00DD2148" w:rsidRDefault="00B20FC7" w:rsidP="00B20FC7">
            <w:pPr>
              <w:spacing w:after="0" w:line="360" w:lineRule="auto"/>
              <w:ind w:left="0" w:firstLine="0"/>
              <w:rPr>
                <w:rFonts w:ascii="Times New Roman" w:eastAsia="Times New Roman" w:hAnsi="Times New Roman" w:cs="Times New Roman"/>
                <w:b/>
                <w:bCs/>
                <w:color w:val="auto"/>
                <w:szCs w:val="24"/>
              </w:rPr>
            </w:pPr>
          </w:p>
        </w:tc>
        <w:tc>
          <w:tcPr>
            <w:tcW w:w="153" w:type="pct"/>
          </w:tcPr>
          <w:p w14:paraId="262480D8" w14:textId="57DAE385"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64609AC8" w14:textId="66DB4E5F" w:rsidTr="00DD2148">
        <w:trPr>
          <w:gridAfter w:val="1"/>
          <w:wAfter w:w="5" w:type="pct"/>
          <w:trHeight w:val="563"/>
        </w:trPr>
        <w:tc>
          <w:tcPr>
            <w:tcW w:w="1638" w:type="pct"/>
            <w:hideMark/>
          </w:tcPr>
          <w:p w14:paraId="26FC284D"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Redacción del protocolo de trabajo de graduación y elaboración y/o selección del instrumento de recolección de datos. </w:t>
            </w:r>
          </w:p>
        </w:tc>
        <w:tc>
          <w:tcPr>
            <w:tcW w:w="199" w:type="pct"/>
            <w:hideMark/>
          </w:tcPr>
          <w:p w14:paraId="32A2D38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2B9A062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4EEA3E9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206" w:type="pct"/>
            <w:hideMark/>
          </w:tcPr>
          <w:p w14:paraId="0B70D4F8" w14:textId="47E5D208"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r w:rsidR="00AF046F" w:rsidRPr="00DD2148">
              <w:rPr>
                <w:rFonts w:ascii="Times New Roman" w:eastAsia="Times New Roman" w:hAnsi="Times New Roman" w:cs="Times New Roman"/>
                <w:b/>
                <w:bCs/>
                <w:color w:val="auto"/>
                <w:szCs w:val="24"/>
              </w:rPr>
              <w:t>x</w:t>
            </w:r>
          </w:p>
        </w:tc>
        <w:tc>
          <w:tcPr>
            <w:tcW w:w="143" w:type="pct"/>
            <w:hideMark/>
          </w:tcPr>
          <w:p w14:paraId="02A6EFF6"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595056E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7A21DD8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6" w:type="pct"/>
            <w:hideMark/>
          </w:tcPr>
          <w:p w14:paraId="003BF16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3" w:type="pct"/>
            <w:hideMark/>
          </w:tcPr>
          <w:p w14:paraId="16A8341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4DE40B8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409A73A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85" w:type="pct"/>
            <w:hideMark/>
          </w:tcPr>
          <w:p w14:paraId="0054335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3941C694"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2B6BE3E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6513B9E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40CF1B8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1C2310B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065A82A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698E7EA5"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1A9D7CE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5A611F20" w14:textId="0BEF54F6" w:rsidTr="00DD2148">
        <w:trPr>
          <w:gridAfter w:val="1"/>
          <w:wAfter w:w="5" w:type="pct"/>
          <w:trHeight w:val="563"/>
        </w:trPr>
        <w:tc>
          <w:tcPr>
            <w:tcW w:w="1638" w:type="pct"/>
            <w:hideMark/>
          </w:tcPr>
          <w:p w14:paraId="691ECB16"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Presentación y aprobación del protocolo de trabajo de graduación</w:t>
            </w:r>
          </w:p>
        </w:tc>
        <w:tc>
          <w:tcPr>
            <w:tcW w:w="199" w:type="pct"/>
            <w:hideMark/>
          </w:tcPr>
          <w:p w14:paraId="5D62026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1403FDF8"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7832DBE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522BDBDA"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779E226B" w14:textId="3B76E0CD" w:rsidR="00B20FC7" w:rsidRPr="00DD2148" w:rsidRDefault="00B20FC7" w:rsidP="00AF046F">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089B561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4A43581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14978E74" w14:textId="5A9AE5DF" w:rsidR="00B20FC7" w:rsidRPr="00DD2148" w:rsidRDefault="00AF046F"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r w:rsidR="00B20FC7" w:rsidRPr="00DD2148">
              <w:rPr>
                <w:rFonts w:ascii="Times New Roman" w:eastAsia="Times New Roman" w:hAnsi="Times New Roman" w:cs="Times New Roman"/>
                <w:b/>
                <w:bCs/>
                <w:color w:val="auto"/>
                <w:szCs w:val="24"/>
              </w:rPr>
              <w:t> </w:t>
            </w:r>
          </w:p>
        </w:tc>
        <w:tc>
          <w:tcPr>
            <w:tcW w:w="173" w:type="pct"/>
            <w:hideMark/>
          </w:tcPr>
          <w:p w14:paraId="1540A3A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6BD3EBC7"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3C091985"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85" w:type="pct"/>
            <w:hideMark/>
          </w:tcPr>
          <w:p w14:paraId="4424D045"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5356AF7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3F95941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685EEA8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1C5740E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513046D0"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779B05C7"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340B2B9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2B94A30A"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1282E49C" w14:textId="6CDA3E84" w:rsidTr="00DD2148">
        <w:trPr>
          <w:gridAfter w:val="1"/>
          <w:wAfter w:w="5" w:type="pct"/>
          <w:trHeight w:val="563"/>
        </w:trPr>
        <w:tc>
          <w:tcPr>
            <w:tcW w:w="1638" w:type="pct"/>
            <w:hideMark/>
          </w:tcPr>
          <w:p w14:paraId="5AF40695"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Recolección de los datos</w:t>
            </w:r>
          </w:p>
        </w:tc>
        <w:tc>
          <w:tcPr>
            <w:tcW w:w="199" w:type="pct"/>
            <w:hideMark/>
          </w:tcPr>
          <w:p w14:paraId="5EAD7AE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4051355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0678AF7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5EEF2B2F"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18589F9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1AEE29F6" w14:textId="366933D6"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43" w:type="pct"/>
            <w:hideMark/>
          </w:tcPr>
          <w:p w14:paraId="3DCC834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69D439FD"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3" w:type="pct"/>
            <w:hideMark/>
          </w:tcPr>
          <w:p w14:paraId="0DC195E6" w14:textId="06CD298A"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75" w:type="pct"/>
            <w:hideMark/>
          </w:tcPr>
          <w:p w14:paraId="56A05D1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61210317" w14:textId="29232DFD" w:rsidR="00B20FC7" w:rsidRPr="00DD2148" w:rsidRDefault="00AF046F"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r w:rsidR="00B20FC7" w:rsidRPr="00DD2148">
              <w:rPr>
                <w:rFonts w:ascii="Times New Roman" w:eastAsia="Times New Roman" w:hAnsi="Times New Roman" w:cs="Times New Roman"/>
                <w:b/>
                <w:bCs/>
                <w:color w:val="auto"/>
                <w:szCs w:val="24"/>
              </w:rPr>
              <w:t> </w:t>
            </w:r>
          </w:p>
        </w:tc>
        <w:tc>
          <w:tcPr>
            <w:tcW w:w="185" w:type="pct"/>
            <w:hideMark/>
          </w:tcPr>
          <w:p w14:paraId="4A80763A"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3D4465F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0409695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781BCF1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65" w:type="pct"/>
            <w:hideMark/>
          </w:tcPr>
          <w:p w14:paraId="5DE4183E"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8" w:type="pct"/>
          </w:tcPr>
          <w:p w14:paraId="21BA4D95"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p>
        </w:tc>
        <w:tc>
          <w:tcPr>
            <w:tcW w:w="158" w:type="pct"/>
          </w:tcPr>
          <w:p w14:paraId="0B9D4AF0"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p>
        </w:tc>
        <w:tc>
          <w:tcPr>
            <w:tcW w:w="157" w:type="pct"/>
          </w:tcPr>
          <w:p w14:paraId="07450FC1"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p>
        </w:tc>
        <w:tc>
          <w:tcPr>
            <w:tcW w:w="153" w:type="pct"/>
          </w:tcPr>
          <w:p w14:paraId="7F7A08C5"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p>
        </w:tc>
      </w:tr>
      <w:tr w:rsidR="00DD2148" w:rsidRPr="00DD2148" w14:paraId="476073C7" w14:textId="290EA8FC" w:rsidTr="00DD2148">
        <w:trPr>
          <w:gridAfter w:val="1"/>
          <w:wAfter w:w="5" w:type="pct"/>
          <w:trHeight w:val="563"/>
        </w:trPr>
        <w:tc>
          <w:tcPr>
            <w:tcW w:w="1638" w:type="pct"/>
            <w:hideMark/>
          </w:tcPr>
          <w:p w14:paraId="4288DF3B"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lastRenderedPageBreak/>
              <w:t>Análisis e interpretación de los datos</w:t>
            </w:r>
          </w:p>
        </w:tc>
        <w:tc>
          <w:tcPr>
            <w:tcW w:w="199" w:type="pct"/>
            <w:hideMark/>
          </w:tcPr>
          <w:p w14:paraId="17E8BAD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5655A7B8"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2F102C37"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1A7D02D0"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48E1AE5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14E9419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538590A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460C0262"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3" w:type="pct"/>
            <w:hideMark/>
          </w:tcPr>
          <w:p w14:paraId="55C432A8"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62D834B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1B6A4617"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85" w:type="pct"/>
            <w:hideMark/>
          </w:tcPr>
          <w:p w14:paraId="570FA76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0E95624D" w14:textId="45A811BC"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r w:rsidR="00AF046F" w:rsidRPr="00DD2148">
              <w:rPr>
                <w:rFonts w:ascii="Times New Roman" w:eastAsia="Times New Roman" w:hAnsi="Times New Roman" w:cs="Times New Roman"/>
                <w:b/>
                <w:bCs/>
                <w:color w:val="auto"/>
                <w:szCs w:val="24"/>
              </w:rPr>
              <w:t>x</w:t>
            </w:r>
          </w:p>
        </w:tc>
        <w:tc>
          <w:tcPr>
            <w:tcW w:w="157" w:type="pct"/>
            <w:hideMark/>
          </w:tcPr>
          <w:p w14:paraId="13E8D59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66564BA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17A245E7" w14:textId="5BBD366E" w:rsidR="00B20FC7" w:rsidRPr="00DD2148" w:rsidRDefault="00AF046F"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r w:rsidR="00B20FC7" w:rsidRPr="00DD2148">
              <w:rPr>
                <w:rFonts w:ascii="Times New Roman" w:eastAsia="Times New Roman" w:hAnsi="Times New Roman" w:cs="Times New Roman"/>
                <w:b/>
                <w:bCs/>
                <w:color w:val="auto"/>
                <w:szCs w:val="24"/>
              </w:rPr>
              <w:t> </w:t>
            </w:r>
          </w:p>
        </w:tc>
        <w:tc>
          <w:tcPr>
            <w:tcW w:w="158" w:type="pct"/>
          </w:tcPr>
          <w:p w14:paraId="22D62E2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327589AA"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688065D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20D071A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3C193630" w14:textId="4165730F" w:rsidTr="00DD2148">
        <w:trPr>
          <w:gridAfter w:val="1"/>
          <w:wAfter w:w="5" w:type="pct"/>
          <w:trHeight w:val="563"/>
        </w:trPr>
        <w:tc>
          <w:tcPr>
            <w:tcW w:w="1638" w:type="pct"/>
            <w:hideMark/>
          </w:tcPr>
          <w:p w14:paraId="5A46705C"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Elaboración y presentación de la información </w:t>
            </w:r>
          </w:p>
        </w:tc>
        <w:tc>
          <w:tcPr>
            <w:tcW w:w="199" w:type="pct"/>
            <w:hideMark/>
          </w:tcPr>
          <w:p w14:paraId="5B5155C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5A55BE9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267E73C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5C2BDACD"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1975D7F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58EA20DA"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28FB1F0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44E2A64A"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3" w:type="pct"/>
            <w:hideMark/>
          </w:tcPr>
          <w:p w14:paraId="46122EB0"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4295EC8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0CA0DC87"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85" w:type="pct"/>
            <w:hideMark/>
          </w:tcPr>
          <w:p w14:paraId="1238F1D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2DA1E9C5"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3791F44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7555D74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792FDC0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2A911A2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6BFBE38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5B29B340"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69CE94A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29C3243B" w14:textId="62381259" w:rsidTr="00DD2148">
        <w:trPr>
          <w:gridAfter w:val="1"/>
          <w:wAfter w:w="5" w:type="pct"/>
          <w:trHeight w:val="563"/>
        </w:trPr>
        <w:tc>
          <w:tcPr>
            <w:tcW w:w="1638" w:type="pct"/>
            <w:hideMark/>
          </w:tcPr>
          <w:p w14:paraId="2E409F16"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Redacción de las conclusiones y recomendaciones </w:t>
            </w:r>
          </w:p>
        </w:tc>
        <w:tc>
          <w:tcPr>
            <w:tcW w:w="199" w:type="pct"/>
            <w:hideMark/>
          </w:tcPr>
          <w:p w14:paraId="0023EC0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7D239F7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5AAA666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5627B6DD"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4C9F2BA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1159962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34E3429F"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0D7F946C"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3" w:type="pct"/>
            <w:hideMark/>
          </w:tcPr>
          <w:p w14:paraId="726DB1B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7547F2C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64399DC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85" w:type="pct"/>
            <w:hideMark/>
          </w:tcPr>
          <w:p w14:paraId="11669AE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2851984A"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5D4C18D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4B61AE4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7D686A4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5721E38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1C24C5A3" w14:textId="04DE11B3" w:rsidR="00B20FC7" w:rsidRPr="00DD2148" w:rsidRDefault="00AF046F"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p>
        </w:tc>
        <w:tc>
          <w:tcPr>
            <w:tcW w:w="157" w:type="pct"/>
          </w:tcPr>
          <w:p w14:paraId="2C8FE94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27F6221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r>
      <w:tr w:rsidR="00DD2148" w:rsidRPr="00DD2148" w14:paraId="3620A09B" w14:textId="37067EB1" w:rsidTr="00DD2148">
        <w:trPr>
          <w:gridAfter w:val="1"/>
          <w:wAfter w:w="5" w:type="pct"/>
          <w:trHeight w:val="563"/>
        </w:trPr>
        <w:tc>
          <w:tcPr>
            <w:tcW w:w="1638" w:type="pct"/>
            <w:hideMark/>
          </w:tcPr>
          <w:p w14:paraId="3E51A282"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Entrega del informe final con el certificado de Índice de Similitud.</w:t>
            </w:r>
          </w:p>
        </w:tc>
        <w:tc>
          <w:tcPr>
            <w:tcW w:w="199" w:type="pct"/>
            <w:hideMark/>
          </w:tcPr>
          <w:p w14:paraId="5CD41C1B"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99" w:type="pct"/>
            <w:hideMark/>
          </w:tcPr>
          <w:p w14:paraId="50473191"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99" w:type="pct"/>
            <w:hideMark/>
          </w:tcPr>
          <w:p w14:paraId="564567E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206" w:type="pct"/>
            <w:hideMark/>
          </w:tcPr>
          <w:p w14:paraId="3FAF2BA2"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3E29BA3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43" w:type="pct"/>
            <w:hideMark/>
          </w:tcPr>
          <w:p w14:paraId="61D9E469"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43" w:type="pct"/>
            <w:hideMark/>
          </w:tcPr>
          <w:p w14:paraId="7F1C89D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6" w:type="pct"/>
            <w:hideMark/>
          </w:tcPr>
          <w:p w14:paraId="04E06342" w14:textId="77777777" w:rsidR="00B20FC7" w:rsidRPr="00DD2148" w:rsidRDefault="00B20FC7" w:rsidP="00B4112C">
            <w:pPr>
              <w:spacing w:after="0" w:line="360" w:lineRule="auto"/>
              <w:ind w:left="0" w:firstLine="0"/>
              <w:jc w:val="left"/>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3" w:type="pct"/>
            <w:hideMark/>
          </w:tcPr>
          <w:p w14:paraId="2F4C9B57"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75" w:type="pct"/>
            <w:hideMark/>
          </w:tcPr>
          <w:p w14:paraId="28F03392"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75" w:type="pct"/>
            <w:hideMark/>
          </w:tcPr>
          <w:p w14:paraId="21F72F2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85" w:type="pct"/>
            <w:hideMark/>
          </w:tcPr>
          <w:p w14:paraId="22D886B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67B5FADE"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xml:space="preserve"> </w:t>
            </w:r>
          </w:p>
        </w:tc>
        <w:tc>
          <w:tcPr>
            <w:tcW w:w="157" w:type="pct"/>
            <w:hideMark/>
          </w:tcPr>
          <w:p w14:paraId="4B65FA4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7" w:type="pct"/>
            <w:hideMark/>
          </w:tcPr>
          <w:p w14:paraId="22404C24"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65" w:type="pct"/>
            <w:hideMark/>
          </w:tcPr>
          <w:p w14:paraId="17B5D7B3"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 </w:t>
            </w:r>
          </w:p>
        </w:tc>
        <w:tc>
          <w:tcPr>
            <w:tcW w:w="158" w:type="pct"/>
          </w:tcPr>
          <w:p w14:paraId="26A2D9B6"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8" w:type="pct"/>
          </w:tcPr>
          <w:p w14:paraId="0F372D7C"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7" w:type="pct"/>
          </w:tcPr>
          <w:p w14:paraId="6E34786D" w14:textId="77777777" w:rsidR="00B20FC7" w:rsidRPr="00DD2148" w:rsidRDefault="00B20FC7" w:rsidP="00B4112C">
            <w:pPr>
              <w:spacing w:after="0" w:line="360" w:lineRule="auto"/>
              <w:ind w:left="0" w:firstLine="0"/>
              <w:jc w:val="center"/>
              <w:rPr>
                <w:rFonts w:ascii="Times New Roman" w:eastAsia="Times New Roman" w:hAnsi="Times New Roman" w:cs="Times New Roman"/>
                <w:b/>
                <w:bCs/>
                <w:color w:val="auto"/>
                <w:szCs w:val="24"/>
              </w:rPr>
            </w:pPr>
          </w:p>
        </w:tc>
        <w:tc>
          <w:tcPr>
            <w:tcW w:w="153" w:type="pct"/>
          </w:tcPr>
          <w:p w14:paraId="6DFCE21C" w14:textId="5659BD8B" w:rsidR="00B20FC7" w:rsidRPr="00DD2148" w:rsidRDefault="00AF046F" w:rsidP="00B4112C">
            <w:pPr>
              <w:spacing w:after="0" w:line="360" w:lineRule="auto"/>
              <w:ind w:left="0" w:firstLine="0"/>
              <w:jc w:val="center"/>
              <w:rPr>
                <w:rFonts w:ascii="Times New Roman" w:eastAsia="Times New Roman" w:hAnsi="Times New Roman" w:cs="Times New Roman"/>
                <w:b/>
                <w:bCs/>
                <w:color w:val="auto"/>
                <w:szCs w:val="24"/>
              </w:rPr>
            </w:pPr>
            <w:r w:rsidRPr="00DD2148">
              <w:rPr>
                <w:rFonts w:ascii="Times New Roman" w:eastAsia="Times New Roman" w:hAnsi="Times New Roman" w:cs="Times New Roman"/>
                <w:b/>
                <w:bCs/>
                <w:color w:val="auto"/>
                <w:szCs w:val="24"/>
              </w:rPr>
              <w:t>x</w:t>
            </w:r>
          </w:p>
        </w:tc>
      </w:tr>
    </w:tbl>
    <w:p w14:paraId="1CBE2517" w14:textId="77777777" w:rsidR="00165092" w:rsidRPr="00CD0C4E" w:rsidRDefault="00165092" w:rsidP="00165092">
      <w:pPr>
        <w:spacing w:after="219" w:line="360" w:lineRule="auto"/>
        <w:ind w:left="264" w:right="9" w:firstLine="0"/>
        <w:rPr>
          <w:rFonts w:ascii="Times New Roman" w:hAnsi="Times New Roman" w:cs="Times New Roman"/>
          <w:b/>
          <w:color w:val="auto"/>
        </w:rPr>
        <w:sectPr w:rsidR="00165092" w:rsidRPr="00CD0C4E" w:rsidSect="00015981">
          <w:pgSz w:w="15840" w:h="12240" w:orient="landscape"/>
          <w:pgMar w:top="1440" w:right="1440" w:bottom="1440" w:left="1440" w:header="720" w:footer="720" w:gutter="0"/>
          <w:cols w:space="720"/>
          <w:docGrid w:linePitch="326"/>
        </w:sectPr>
      </w:pPr>
    </w:p>
    <w:p w14:paraId="45A1A179" w14:textId="77777777" w:rsidR="00165092" w:rsidRPr="00CD0C4E" w:rsidRDefault="00165092" w:rsidP="00165092">
      <w:pPr>
        <w:pStyle w:val="Ttulo2"/>
        <w:rPr>
          <w:rFonts w:ascii="Times New Roman" w:hAnsi="Times New Roman" w:cs="Times New Roman"/>
          <w:color w:val="auto"/>
          <w:sz w:val="24"/>
          <w:szCs w:val="24"/>
        </w:rPr>
      </w:pPr>
      <w:bookmarkStart w:id="33" w:name="_Toc527036376"/>
      <w:r w:rsidRPr="00CD0C4E">
        <w:rPr>
          <w:rFonts w:ascii="Times New Roman" w:hAnsi="Times New Roman" w:cs="Times New Roman"/>
          <w:color w:val="auto"/>
          <w:sz w:val="24"/>
          <w:szCs w:val="24"/>
        </w:rPr>
        <w:lastRenderedPageBreak/>
        <w:t>PRESUPUESTO.</w:t>
      </w:r>
      <w:bookmarkEnd w:id="33"/>
      <w:r w:rsidRPr="00CD0C4E">
        <w:rPr>
          <w:rFonts w:ascii="Times New Roman" w:hAnsi="Times New Roman" w:cs="Times New Roman"/>
          <w:color w:val="auto"/>
          <w:sz w:val="24"/>
          <w:szCs w:val="24"/>
        </w:rPr>
        <w:t xml:space="preserve">  </w:t>
      </w:r>
    </w:p>
    <w:p w14:paraId="64BC68AF" w14:textId="77777777" w:rsidR="00165092" w:rsidRPr="00CD0C4E" w:rsidRDefault="00165092" w:rsidP="00165092">
      <w:pPr>
        <w:rPr>
          <w:rFonts w:ascii="Times New Roman" w:hAnsi="Times New Roman" w:cs="Times New Roman"/>
        </w:rPr>
      </w:pPr>
    </w:p>
    <w:p w14:paraId="2B08F796" w14:textId="77777777" w:rsidR="00165092" w:rsidRPr="00CD0C4E" w:rsidRDefault="00165092" w:rsidP="00165092">
      <w:pPr>
        <w:rPr>
          <w:rFonts w:ascii="Times New Roman" w:hAnsi="Times New Roman" w:cs="Times New Roman"/>
          <w:b/>
        </w:rPr>
      </w:pPr>
      <w:r w:rsidRPr="00CD0C4E">
        <w:rPr>
          <w:rFonts w:ascii="Times New Roman" w:hAnsi="Times New Roman" w:cs="Times New Roman"/>
          <w:b/>
        </w:rPr>
        <w:t>RECURSOS HUMANOS</w:t>
      </w:r>
    </w:p>
    <w:p w14:paraId="120F128E" w14:textId="77777777" w:rsidR="00165092" w:rsidRPr="00CD0C4E" w:rsidRDefault="00165092" w:rsidP="00165092">
      <w:pPr>
        <w:pStyle w:val="Prrafodelista"/>
        <w:numPr>
          <w:ilvl w:val="0"/>
          <w:numId w:val="16"/>
        </w:numPr>
        <w:rPr>
          <w:rFonts w:ascii="Times New Roman" w:hAnsi="Times New Roman" w:cs="Times New Roman"/>
        </w:rPr>
      </w:pPr>
      <w:r w:rsidRPr="00CD0C4E">
        <w:rPr>
          <w:rFonts w:ascii="Times New Roman" w:hAnsi="Times New Roman" w:cs="Times New Roman"/>
        </w:rPr>
        <w:t xml:space="preserve">Viviana Zumba – Investigador </w:t>
      </w:r>
    </w:p>
    <w:p w14:paraId="67479BFD" w14:textId="77777777" w:rsidR="00165092" w:rsidRPr="00CD0C4E" w:rsidRDefault="00165092" w:rsidP="00165092">
      <w:pPr>
        <w:pStyle w:val="Prrafodelista"/>
        <w:numPr>
          <w:ilvl w:val="0"/>
          <w:numId w:val="16"/>
        </w:numPr>
        <w:rPr>
          <w:rFonts w:ascii="Times New Roman" w:hAnsi="Times New Roman" w:cs="Times New Roman"/>
        </w:rPr>
      </w:pPr>
      <w:r w:rsidRPr="00CD0C4E">
        <w:rPr>
          <w:rFonts w:ascii="Times New Roman" w:hAnsi="Times New Roman" w:cs="Times New Roman"/>
        </w:rPr>
        <w:t xml:space="preserve">Norma </w:t>
      </w:r>
      <w:proofErr w:type="spellStart"/>
      <w:r w:rsidRPr="00CD0C4E">
        <w:rPr>
          <w:rFonts w:ascii="Times New Roman" w:hAnsi="Times New Roman" w:cs="Times New Roman"/>
        </w:rPr>
        <w:t>Sacoto</w:t>
      </w:r>
      <w:proofErr w:type="spellEnd"/>
      <w:r w:rsidRPr="00CD0C4E">
        <w:rPr>
          <w:rFonts w:ascii="Times New Roman" w:hAnsi="Times New Roman" w:cs="Times New Roman"/>
        </w:rPr>
        <w:t xml:space="preserve"> – Directora</w:t>
      </w:r>
    </w:p>
    <w:p w14:paraId="413820E9" w14:textId="77777777" w:rsidR="00165092" w:rsidRPr="00CD0C4E" w:rsidRDefault="00165092" w:rsidP="00165092">
      <w:pPr>
        <w:rPr>
          <w:rFonts w:ascii="Times New Roman" w:hAnsi="Times New Roman" w:cs="Times New Roman"/>
          <w:b/>
        </w:rPr>
      </w:pPr>
    </w:p>
    <w:p w14:paraId="215368FB" w14:textId="77777777" w:rsidR="00165092" w:rsidRPr="00CD0C4E" w:rsidRDefault="00165092" w:rsidP="00165092">
      <w:pPr>
        <w:rPr>
          <w:rFonts w:ascii="Times New Roman" w:hAnsi="Times New Roman" w:cs="Times New Roman"/>
          <w:b/>
        </w:rPr>
      </w:pPr>
      <w:r w:rsidRPr="00CD0C4E">
        <w:rPr>
          <w:rFonts w:ascii="Times New Roman" w:hAnsi="Times New Roman" w:cs="Times New Roman"/>
          <w:b/>
        </w:rPr>
        <w:t>RECUROS MATERIALES</w:t>
      </w:r>
    </w:p>
    <w:p w14:paraId="17EF32F6" w14:textId="77777777" w:rsidR="00165092" w:rsidRPr="00CD0C4E" w:rsidRDefault="00165092" w:rsidP="00165092">
      <w:pPr>
        <w:rPr>
          <w:rFonts w:ascii="Times New Roman" w:hAnsi="Times New Roman" w:cs="Times New Roman"/>
          <w:color w:val="auto"/>
        </w:rPr>
      </w:pPr>
    </w:p>
    <w:tbl>
      <w:tblPr>
        <w:tblStyle w:val="Tablaconcuadrcula"/>
        <w:tblW w:w="9791" w:type="dxa"/>
        <w:tblLook w:val="04A0" w:firstRow="1" w:lastRow="0" w:firstColumn="1" w:lastColumn="0" w:noHBand="0" w:noVBand="1"/>
      </w:tblPr>
      <w:tblGrid>
        <w:gridCol w:w="1425"/>
        <w:gridCol w:w="2978"/>
        <w:gridCol w:w="1417"/>
        <w:gridCol w:w="1697"/>
        <w:gridCol w:w="2274"/>
      </w:tblGrid>
      <w:tr w:rsidR="00165092" w:rsidRPr="00CD0C4E" w14:paraId="71E1A659" w14:textId="77777777" w:rsidTr="00026D9F">
        <w:trPr>
          <w:trHeight w:val="815"/>
        </w:trPr>
        <w:tc>
          <w:tcPr>
            <w:tcW w:w="1425" w:type="dxa"/>
          </w:tcPr>
          <w:p w14:paraId="4E82CFAC" w14:textId="77777777" w:rsidR="00165092" w:rsidRPr="00CD0C4E" w:rsidRDefault="00165092" w:rsidP="00B4112C">
            <w:pPr>
              <w:spacing w:after="0" w:line="360" w:lineRule="auto"/>
              <w:ind w:left="40" w:firstLine="0"/>
              <w:jc w:val="center"/>
              <w:rPr>
                <w:rFonts w:ascii="Times New Roman" w:hAnsi="Times New Roman" w:cs="Times New Roman"/>
                <w:color w:val="auto"/>
              </w:rPr>
            </w:pPr>
          </w:p>
          <w:p w14:paraId="0B65DE31" w14:textId="77777777" w:rsidR="00165092" w:rsidRPr="00CD0C4E" w:rsidRDefault="00165092" w:rsidP="00B4112C">
            <w:pPr>
              <w:spacing w:after="0" w:line="360" w:lineRule="auto"/>
              <w:ind w:left="0" w:right="21" w:firstLine="0"/>
              <w:jc w:val="center"/>
              <w:rPr>
                <w:rFonts w:ascii="Times New Roman" w:hAnsi="Times New Roman" w:cs="Times New Roman"/>
                <w:color w:val="auto"/>
              </w:rPr>
            </w:pPr>
            <w:r w:rsidRPr="00CD0C4E">
              <w:rPr>
                <w:rFonts w:ascii="Times New Roman" w:hAnsi="Times New Roman" w:cs="Times New Roman"/>
                <w:b/>
                <w:color w:val="auto"/>
                <w:sz w:val="22"/>
              </w:rPr>
              <w:t>Nº</w:t>
            </w:r>
            <w:r w:rsidRPr="00CD0C4E">
              <w:rPr>
                <w:rFonts w:ascii="Times New Roman" w:hAnsi="Times New Roman" w:cs="Times New Roman"/>
                <w:color w:val="auto"/>
                <w:sz w:val="22"/>
              </w:rPr>
              <w:t xml:space="preserve"> </w:t>
            </w:r>
          </w:p>
        </w:tc>
        <w:tc>
          <w:tcPr>
            <w:tcW w:w="2978" w:type="dxa"/>
          </w:tcPr>
          <w:p w14:paraId="5E09B612" w14:textId="77777777" w:rsidR="00165092" w:rsidRPr="00CD0C4E" w:rsidRDefault="00165092" w:rsidP="00B4112C">
            <w:pPr>
              <w:spacing w:after="0" w:line="360" w:lineRule="auto"/>
              <w:ind w:left="24" w:firstLine="0"/>
              <w:jc w:val="center"/>
              <w:rPr>
                <w:rFonts w:ascii="Times New Roman" w:hAnsi="Times New Roman" w:cs="Times New Roman"/>
                <w:color w:val="auto"/>
              </w:rPr>
            </w:pPr>
            <w:r w:rsidRPr="00CD0C4E">
              <w:rPr>
                <w:rFonts w:ascii="Times New Roman" w:hAnsi="Times New Roman" w:cs="Times New Roman"/>
                <w:color w:val="auto"/>
                <w:sz w:val="22"/>
              </w:rPr>
              <w:t xml:space="preserve"> </w:t>
            </w:r>
          </w:p>
          <w:p w14:paraId="359ABA30" w14:textId="77777777" w:rsidR="00165092" w:rsidRPr="00CD0C4E" w:rsidRDefault="00165092" w:rsidP="00B4112C">
            <w:pPr>
              <w:spacing w:after="0" w:line="360" w:lineRule="auto"/>
              <w:ind w:left="0" w:right="22" w:firstLine="0"/>
              <w:jc w:val="center"/>
              <w:rPr>
                <w:rFonts w:ascii="Times New Roman" w:hAnsi="Times New Roman" w:cs="Times New Roman"/>
                <w:color w:val="auto"/>
              </w:rPr>
            </w:pPr>
            <w:r w:rsidRPr="00CD0C4E">
              <w:rPr>
                <w:rFonts w:ascii="Times New Roman" w:hAnsi="Times New Roman" w:cs="Times New Roman"/>
                <w:b/>
                <w:color w:val="auto"/>
                <w:sz w:val="22"/>
              </w:rPr>
              <w:t>Descripción</w:t>
            </w:r>
            <w:r w:rsidRPr="00CD0C4E">
              <w:rPr>
                <w:rFonts w:ascii="Times New Roman" w:hAnsi="Times New Roman" w:cs="Times New Roman"/>
                <w:color w:val="auto"/>
                <w:sz w:val="22"/>
              </w:rPr>
              <w:t xml:space="preserve"> </w:t>
            </w:r>
          </w:p>
        </w:tc>
        <w:tc>
          <w:tcPr>
            <w:tcW w:w="1417" w:type="dxa"/>
          </w:tcPr>
          <w:p w14:paraId="0BE5A1A0" w14:textId="77777777" w:rsidR="00165092" w:rsidRPr="00CD0C4E" w:rsidRDefault="00165092" w:rsidP="00B4112C">
            <w:pPr>
              <w:spacing w:after="0" w:line="360" w:lineRule="auto"/>
              <w:ind w:left="32" w:firstLine="0"/>
              <w:jc w:val="center"/>
              <w:rPr>
                <w:rFonts w:ascii="Times New Roman" w:hAnsi="Times New Roman" w:cs="Times New Roman"/>
                <w:color w:val="auto"/>
              </w:rPr>
            </w:pPr>
            <w:r w:rsidRPr="00CD0C4E">
              <w:rPr>
                <w:rFonts w:ascii="Times New Roman" w:hAnsi="Times New Roman" w:cs="Times New Roman"/>
                <w:color w:val="auto"/>
                <w:sz w:val="22"/>
              </w:rPr>
              <w:t xml:space="preserve"> </w:t>
            </w:r>
          </w:p>
          <w:p w14:paraId="037636F8" w14:textId="77777777" w:rsidR="00165092" w:rsidRPr="00CD0C4E" w:rsidRDefault="00165092" w:rsidP="00B4112C">
            <w:pPr>
              <w:spacing w:after="0" w:line="360" w:lineRule="auto"/>
              <w:ind w:left="0" w:right="30" w:firstLine="0"/>
              <w:jc w:val="center"/>
              <w:rPr>
                <w:rFonts w:ascii="Times New Roman" w:hAnsi="Times New Roman" w:cs="Times New Roman"/>
                <w:color w:val="auto"/>
              </w:rPr>
            </w:pPr>
            <w:r w:rsidRPr="00CD0C4E">
              <w:rPr>
                <w:rFonts w:ascii="Times New Roman" w:hAnsi="Times New Roman" w:cs="Times New Roman"/>
                <w:b/>
                <w:color w:val="auto"/>
                <w:sz w:val="22"/>
              </w:rPr>
              <w:t>Cantidad</w:t>
            </w:r>
            <w:r w:rsidRPr="00CD0C4E">
              <w:rPr>
                <w:rFonts w:ascii="Times New Roman" w:hAnsi="Times New Roman" w:cs="Times New Roman"/>
                <w:color w:val="auto"/>
                <w:sz w:val="22"/>
              </w:rPr>
              <w:t xml:space="preserve"> </w:t>
            </w:r>
          </w:p>
        </w:tc>
        <w:tc>
          <w:tcPr>
            <w:tcW w:w="1697" w:type="dxa"/>
          </w:tcPr>
          <w:p w14:paraId="69277247" w14:textId="77777777" w:rsidR="00165092" w:rsidRPr="00CD0C4E" w:rsidRDefault="00165092" w:rsidP="00B4112C">
            <w:pPr>
              <w:spacing w:after="0" w:line="360" w:lineRule="auto"/>
              <w:ind w:left="40" w:firstLine="0"/>
              <w:jc w:val="left"/>
              <w:rPr>
                <w:rFonts w:ascii="Times New Roman" w:hAnsi="Times New Roman" w:cs="Times New Roman"/>
                <w:color w:val="auto"/>
              </w:rPr>
            </w:pPr>
            <w:r w:rsidRPr="00CD0C4E">
              <w:rPr>
                <w:rFonts w:ascii="Times New Roman" w:hAnsi="Times New Roman" w:cs="Times New Roman"/>
                <w:b/>
                <w:color w:val="auto"/>
                <w:sz w:val="22"/>
              </w:rPr>
              <w:t>Valor unitario</w:t>
            </w:r>
            <w:r w:rsidRPr="00CD0C4E">
              <w:rPr>
                <w:rFonts w:ascii="Times New Roman" w:hAnsi="Times New Roman" w:cs="Times New Roman"/>
                <w:color w:val="auto"/>
                <w:sz w:val="22"/>
              </w:rPr>
              <w:t xml:space="preserve"> </w:t>
            </w:r>
          </w:p>
          <w:p w14:paraId="2957F1C0" w14:textId="77777777" w:rsidR="00165092" w:rsidRPr="00CD0C4E" w:rsidRDefault="00165092" w:rsidP="00B4112C">
            <w:pPr>
              <w:spacing w:after="0" w:line="360" w:lineRule="auto"/>
              <w:ind w:left="40" w:firstLine="0"/>
              <w:jc w:val="center"/>
              <w:rPr>
                <w:rFonts w:ascii="Times New Roman" w:hAnsi="Times New Roman" w:cs="Times New Roman"/>
                <w:color w:val="auto"/>
              </w:rPr>
            </w:pPr>
            <w:r w:rsidRPr="00CD0C4E">
              <w:rPr>
                <w:rFonts w:ascii="Times New Roman" w:hAnsi="Times New Roman" w:cs="Times New Roman"/>
                <w:color w:val="auto"/>
                <w:sz w:val="22"/>
              </w:rPr>
              <w:t xml:space="preserve"> </w:t>
            </w:r>
          </w:p>
          <w:p w14:paraId="2DE21211" w14:textId="77777777" w:rsidR="00165092" w:rsidRPr="00CD0C4E" w:rsidRDefault="00165092" w:rsidP="00B4112C">
            <w:pPr>
              <w:spacing w:after="0" w:line="360" w:lineRule="auto"/>
              <w:ind w:left="0" w:right="13" w:firstLine="0"/>
              <w:jc w:val="center"/>
              <w:rPr>
                <w:rFonts w:ascii="Times New Roman" w:hAnsi="Times New Roman" w:cs="Times New Roman"/>
                <w:color w:val="auto"/>
              </w:rPr>
            </w:pPr>
            <w:r w:rsidRPr="00CD0C4E">
              <w:rPr>
                <w:rFonts w:ascii="Times New Roman" w:hAnsi="Times New Roman" w:cs="Times New Roman"/>
                <w:b/>
                <w:color w:val="auto"/>
                <w:sz w:val="22"/>
              </w:rPr>
              <w:t>USD</w:t>
            </w:r>
            <w:r w:rsidRPr="00CD0C4E">
              <w:rPr>
                <w:rFonts w:ascii="Times New Roman" w:hAnsi="Times New Roman" w:cs="Times New Roman"/>
                <w:color w:val="auto"/>
                <w:sz w:val="22"/>
              </w:rPr>
              <w:t xml:space="preserve"> </w:t>
            </w:r>
          </w:p>
        </w:tc>
        <w:tc>
          <w:tcPr>
            <w:tcW w:w="2274" w:type="dxa"/>
          </w:tcPr>
          <w:p w14:paraId="54DBDC4F" w14:textId="77777777" w:rsidR="00165092" w:rsidRPr="00CD0C4E" w:rsidRDefault="00165092" w:rsidP="00B4112C">
            <w:pPr>
              <w:spacing w:after="0" w:line="360" w:lineRule="auto"/>
              <w:ind w:left="0" w:right="8" w:firstLine="0"/>
              <w:jc w:val="center"/>
              <w:rPr>
                <w:rFonts w:ascii="Times New Roman" w:hAnsi="Times New Roman" w:cs="Times New Roman"/>
                <w:color w:val="auto"/>
              </w:rPr>
            </w:pPr>
            <w:r w:rsidRPr="00CD0C4E">
              <w:rPr>
                <w:rFonts w:ascii="Times New Roman" w:hAnsi="Times New Roman" w:cs="Times New Roman"/>
                <w:b/>
                <w:color w:val="auto"/>
                <w:sz w:val="22"/>
              </w:rPr>
              <w:t>Valor total</w:t>
            </w:r>
            <w:r w:rsidRPr="00CD0C4E">
              <w:rPr>
                <w:rFonts w:ascii="Times New Roman" w:hAnsi="Times New Roman" w:cs="Times New Roman"/>
                <w:color w:val="auto"/>
                <w:sz w:val="22"/>
              </w:rPr>
              <w:t xml:space="preserve"> </w:t>
            </w:r>
          </w:p>
          <w:p w14:paraId="119F9D24" w14:textId="77777777" w:rsidR="00165092" w:rsidRPr="00CD0C4E" w:rsidRDefault="00165092" w:rsidP="00B4112C">
            <w:pPr>
              <w:spacing w:after="0" w:line="360" w:lineRule="auto"/>
              <w:ind w:left="40" w:firstLine="0"/>
              <w:jc w:val="center"/>
              <w:rPr>
                <w:rFonts w:ascii="Times New Roman" w:hAnsi="Times New Roman" w:cs="Times New Roman"/>
                <w:color w:val="auto"/>
              </w:rPr>
            </w:pPr>
            <w:r w:rsidRPr="00CD0C4E">
              <w:rPr>
                <w:rFonts w:ascii="Times New Roman" w:hAnsi="Times New Roman" w:cs="Times New Roman"/>
                <w:color w:val="auto"/>
                <w:sz w:val="22"/>
              </w:rPr>
              <w:t xml:space="preserve"> </w:t>
            </w:r>
          </w:p>
          <w:p w14:paraId="335C2AC5" w14:textId="77777777" w:rsidR="00165092" w:rsidRPr="00CD0C4E" w:rsidRDefault="00165092" w:rsidP="00B4112C">
            <w:pPr>
              <w:spacing w:after="0" w:line="360" w:lineRule="auto"/>
              <w:ind w:left="0" w:right="13" w:firstLine="0"/>
              <w:jc w:val="center"/>
              <w:rPr>
                <w:rFonts w:ascii="Times New Roman" w:hAnsi="Times New Roman" w:cs="Times New Roman"/>
                <w:color w:val="auto"/>
              </w:rPr>
            </w:pPr>
            <w:r w:rsidRPr="00CD0C4E">
              <w:rPr>
                <w:rFonts w:ascii="Times New Roman" w:hAnsi="Times New Roman" w:cs="Times New Roman"/>
                <w:b/>
                <w:color w:val="auto"/>
                <w:sz w:val="22"/>
              </w:rPr>
              <w:t>USD</w:t>
            </w:r>
            <w:r w:rsidRPr="00CD0C4E">
              <w:rPr>
                <w:rFonts w:ascii="Times New Roman" w:hAnsi="Times New Roman" w:cs="Times New Roman"/>
                <w:color w:val="auto"/>
                <w:sz w:val="22"/>
              </w:rPr>
              <w:t xml:space="preserve"> </w:t>
            </w:r>
          </w:p>
        </w:tc>
      </w:tr>
      <w:tr w:rsidR="00165092" w:rsidRPr="00CD0C4E" w14:paraId="0EECEF3C" w14:textId="77777777" w:rsidTr="00026D9F">
        <w:trPr>
          <w:trHeight w:val="57"/>
        </w:trPr>
        <w:tc>
          <w:tcPr>
            <w:tcW w:w="1425" w:type="dxa"/>
          </w:tcPr>
          <w:p w14:paraId="78B79BEA" w14:textId="77777777" w:rsidR="00165092" w:rsidRPr="00CD0C4E" w:rsidRDefault="00165092" w:rsidP="00B4112C">
            <w:pPr>
              <w:spacing w:after="0" w:line="360" w:lineRule="auto"/>
              <w:ind w:left="40" w:firstLine="0"/>
              <w:jc w:val="left"/>
              <w:rPr>
                <w:rFonts w:ascii="Times New Roman" w:hAnsi="Times New Roman" w:cs="Times New Roman"/>
                <w:color w:val="auto"/>
              </w:rPr>
            </w:pPr>
            <w:r w:rsidRPr="00CD0C4E">
              <w:rPr>
                <w:rFonts w:ascii="Times New Roman" w:hAnsi="Times New Roman" w:cs="Times New Roman"/>
                <w:color w:val="auto"/>
                <w:sz w:val="22"/>
              </w:rPr>
              <w:t xml:space="preserve"> </w:t>
            </w:r>
          </w:p>
          <w:p w14:paraId="36E55C51" w14:textId="77777777" w:rsidR="00165092" w:rsidRPr="00CD0C4E" w:rsidRDefault="00165092" w:rsidP="00B4112C">
            <w:pPr>
              <w:spacing w:after="0" w:line="360" w:lineRule="auto"/>
              <w:ind w:left="0" w:right="26" w:firstLine="0"/>
              <w:jc w:val="left"/>
              <w:rPr>
                <w:rFonts w:ascii="Times New Roman" w:hAnsi="Times New Roman" w:cs="Times New Roman"/>
                <w:color w:val="auto"/>
              </w:rPr>
            </w:pPr>
            <w:r w:rsidRPr="00CD0C4E">
              <w:rPr>
                <w:rFonts w:ascii="Times New Roman" w:hAnsi="Times New Roman" w:cs="Times New Roman"/>
                <w:color w:val="auto"/>
                <w:sz w:val="22"/>
              </w:rPr>
              <w:t xml:space="preserve">1 </w:t>
            </w:r>
          </w:p>
        </w:tc>
        <w:tc>
          <w:tcPr>
            <w:tcW w:w="2978" w:type="dxa"/>
          </w:tcPr>
          <w:p w14:paraId="18135017" w14:textId="77777777" w:rsidR="00165092" w:rsidRPr="00CD0C4E" w:rsidRDefault="00165092" w:rsidP="00B4112C">
            <w:pPr>
              <w:spacing w:after="0" w:line="360" w:lineRule="auto"/>
              <w:ind w:left="24" w:firstLine="0"/>
              <w:jc w:val="left"/>
              <w:rPr>
                <w:rFonts w:ascii="Times New Roman" w:hAnsi="Times New Roman" w:cs="Times New Roman"/>
                <w:color w:val="auto"/>
              </w:rPr>
            </w:pPr>
            <w:r w:rsidRPr="00CD0C4E">
              <w:rPr>
                <w:rFonts w:ascii="Times New Roman" w:hAnsi="Times New Roman" w:cs="Times New Roman"/>
                <w:color w:val="auto"/>
                <w:sz w:val="22"/>
              </w:rPr>
              <w:t xml:space="preserve"> Internet  </w:t>
            </w:r>
          </w:p>
        </w:tc>
        <w:tc>
          <w:tcPr>
            <w:tcW w:w="1417" w:type="dxa"/>
          </w:tcPr>
          <w:p w14:paraId="37F452D4"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5</w:t>
            </w:r>
          </w:p>
        </w:tc>
        <w:tc>
          <w:tcPr>
            <w:tcW w:w="1697" w:type="dxa"/>
          </w:tcPr>
          <w:p w14:paraId="331A6C01"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20</w:t>
            </w:r>
          </w:p>
        </w:tc>
        <w:tc>
          <w:tcPr>
            <w:tcW w:w="2274" w:type="dxa"/>
          </w:tcPr>
          <w:p w14:paraId="17AE25CD" w14:textId="77777777" w:rsidR="00165092" w:rsidRPr="00CD0C4E" w:rsidRDefault="00165092" w:rsidP="00B4112C">
            <w:pPr>
              <w:spacing w:after="0" w:line="360" w:lineRule="auto"/>
              <w:ind w:left="8" w:firstLine="0"/>
              <w:jc w:val="left"/>
              <w:rPr>
                <w:rFonts w:ascii="Times New Roman" w:hAnsi="Times New Roman" w:cs="Times New Roman"/>
                <w:color w:val="auto"/>
              </w:rPr>
            </w:pPr>
            <w:r w:rsidRPr="00CD0C4E">
              <w:rPr>
                <w:rFonts w:ascii="Times New Roman" w:hAnsi="Times New Roman" w:cs="Times New Roman"/>
                <w:color w:val="auto"/>
              </w:rPr>
              <w:t>100.00</w:t>
            </w:r>
          </w:p>
        </w:tc>
      </w:tr>
      <w:tr w:rsidR="00165092" w:rsidRPr="00CD0C4E" w14:paraId="1AFE1B95" w14:textId="77777777" w:rsidTr="00026D9F">
        <w:trPr>
          <w:trHeight w:val="57"/>
        </w:trPr>
        <w:tc>
          <w:tcPr>
            <w:tcW w:w="1425" w:type="dxa"/>
          </w:tcPr>
          <w:p w14:paraId="32A28865" w14:textId="77777777" w:rsidR="00165092" w:rsidRPr="00CD0C4E" w:rsidRDefault="00165092" w:rsidP="00B4112C">
            <w:pPr>
              <w:spacing w:after="0" w:line="360" w:lineRule="auto"/>
              <w:ind w:left="40" w:firstLine="0"/>
              <w:jc w:val="left"/>
              <w:rPr>
                <w:rFonts w:ascii="Times New Roman" w:hAnsi="Times New Roman" w:cs="Times New Roman"/>
                <w:color w:val="auto"/>
              </w:rPr>
            </w:pPr>
            <w:r w:rsidRPr="00CD0C4E">
              <w:rPr>
                <w:rFonts w:ascii="Times New Roman" w:hAnsi="Times New Roman" w:cs="Times New Roman"/>
                <w:color w:val="auto"/>
                <w:sz w:val="22"/>
              </w:rPr>
              <w:t xml:space="preserve"> </w:t>
            </w:r>
          </w:p>
          <w:p w14:paraId="20575BFE" w14:textId="77777777" w:rsidR="00165092" w:rsidRPr="00CD0C4E" w:rsidRDefault="00165092" w:rsidP="00B4112C">
            <w:pPr>
              <w:spacing w:after="0" w:line="360" w:lineRule="auto"/>
              <w:ind w:left="0" w:right="26" w:firstLine="0"/>
              <w:jc w:val="left"/>
              <w:rPr>
                <w:rFonts w:ascii="Times New Roman" w:hAnsi="Times New Roman" w:cs="Times New Roman"/>
                <w:color w:val="auto"/>
              </w:rPr>
            </w:pPr>
            <w:r w:rsidRPr="00CD0C4E">
              <w:rPr>
                <w:rFonts w:ascii="Times New Roman" w:hAnsi="Times New Roman" w:cs="Times New Roman"/>
                <w:color w:val="auto"/>
                <w:sz w:val="22"/>
              </w:rPr>
              <w:t xml:space="preserve">2 </w:t>
            </w:r>
          </w:p>
        </w:tc>
        <w:tc>
          <w:tcPr>
            <w:tcW w:w="2978" w:type="dxa"/>
          </w:tcPr>
          <w:p w14:paraId="5270D5D2" w14:textId="77777777" w:rsidR="00165092" w:rsidRPr="00CD0C4E" w:rsidRDefault="00165092" w:rsidP="00B4112C">
            <w:pPr>
              <w:spacing w:after="0" w:line="360" w:lineRule="auto"/>
              <w:ind w:left="24" w:firstLine="0"/>
              <w:jc w:val="left"/>
              <w:rPr>
                <w:rFonts w:ascii="Times New Roman" w:hAnsi="Times New Roman" w:cs="Times New Roman"/>
                <w:color w:val="auto"/>
              </w:rPr>
            </w:pPr>
            <w:r w:rsidRPr="00CD0C4E">
              <w:rPr>
                <w:rFonts w:ascii="Times New Roman" w:hAnsi="Times New Roman" w:cs="Times New Roman"/>
                <w:color w:val="auto"/>
                <w:sz w:val="22"/>
              </w:rPr>
              <w:t xml:space="preserve">Computadora  </w:t>
            </w:r>
          </w:p>
        </w:tc>
        <w:tc>
          <w:tcPr>
            <w:tcW w:w="1417" w:type="dxa"/>
          </w:tcPr>
          <w:p w14:paraId="4DC7BC1E"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1</w:t>
            </w:r>
          </w:p>
        </w:tc>
        <w:tc>
          <w:tcPr>
            <w:tcW w:w="1697" w:type="dxa"/>
          </w:tcPr>
          <w:p w14:paraId="0288BB25"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560</w:t>
            </w:r>
          </w:p>
        </w:tc>
        <w:tc>
          <w:tcPr>
            <w:tcW w:w="2274" w:type="dxa"/>
          </w:tcPr>
          <w:p w14:paraId="528031AA" w14:textId="77777777" w:rsidR="00165092" w:rsidRPr="00CD0C4E" w:rsidRDefault="00165092" w:rsidP="00B4112C">
            <w:pPr>
              <w:spacing w:after="0" w:line="360" w:lineRule="auto"/>
              <w:ind w:left="8" w:firstLine="0"/>
              <w:jc w:val="left"/>
              <w:rPr>
                <w:rFonts w:ascii="Times New Roman" w:hAnsi="Times New Roman" w:cs="Times New Roman"/>
                <w:color w:val="auto"/>
              </w:rPr>
            </w:pPr>
            <w:r w:rsidRPr="00CD0C4E">
              <w:rPr>
                <w:rFonts w:ascii="Times New Roman" w:hAnsi="Times New Roman" w:cs="Times New Roman"/>
                <w:color w:val="auto"/>
              </w:rPr>
              <w:t>560.00</w:t>
            </w:r>
          </w:p>
        </w:tc>
      </w:tr>
      <w:tr w:rsidR="00165092" w:rsidRPr="00CD0C4E" w14:paraId="3F203E9A" w14:textId="77777777" w:rsidTr="00026D9F">
        <w:trPr>
          <w:trHeight w:val="57"/>
        </w:trPr>
        <w:tc>
          <w:tcPr>
            <w:tcW w:w="1425" w:type="dxa"/>
          </w:tcPr>
          <w:p w14:paraId="2174DEED" w14:textId="4BC95C34" w:rsidR="00165092" w:rsidRPr="00CD0C4E" w:rsidRDefault="00165092" w:rsidP="00AF046F">
            <w:pPr>
              <w:spacing w:after="0" w:line="360" w:lineRule="auto"/>
              <w:ind w:left="0" w:firstLine="0"/>
              <w:jc w:val="left"/>
              <w:rPr>
                <w:rFonts w:ascii="Times New Roman" w:hAnsi="Times New Roman" w:cs="Times New Roman"/>
                <w:color w:val="auto"/>
              </w:rPr>
            </w:pPr>
          </w:p>
          <w:p w14:paraId="1B98DBA1" w14:textId="77777777" w:rsidR="00165092" w:rsidRPr="00CD0C4E" w:rsidRDefault="00165092" w:rsidP="00B4112C">
            <w:pPr>
              <w:spacing w:after="0" w:line="360" w:lineRule="auto"/>
              <w:ind w:left="0" w:right="26" w:firstLine="0"/>
              <w:jc w:val="left"/>
              <w:rPr>
                <w:rFonts w:ascii="Times New Roman" w:hAnsi="Times New Roman" w:cs="Times New Roman"/>
                <w:color w:val="auto"/>
              </w:rPr>
            </w:pPr>
            <w:r w:rsidRPr="00CD0C4E">
              <w:rPr>
                <w:rFonts w:ascii="Times New Roman" w:hAnsi="Times New Roman" w:cs="Times New Roman"/>
                <w:color w:val="auto"/>
                <w:sz w:val="22"/>
              </w:rPr>
              <w:t xml:space="preserve">3 </w:t>
            </w:r>
          </w:p>
        </w:tc>
        <w:tc>
          <w:tcPr>
            <w:tcW w:w="2978" w:type="dxa"/>
          </w:tcPr>
          <w:p w14:paraId="522E6570" w14:textId="77777777" w:rsidR="00165092" w:rsidRPr="00CD0C4E" w:rsidRDefault="00165092" w:rsidP="00B4112C">
            <w:pPr>
              <w:spacing w:after="0" w:line="360" w:lineRule="auto"/>
              <w:ind w:left="24" w:firstLine="0"/>
              <w:jc w:val="left"/>
              <w:rPr>
                <w:rFonts w:ascii="Times New Roman" w:hAnsi="Times New Roman" w:cs="Times New Roman"/>
                <w:color w:val="auto"/>
              </w:rPr>
            </w:pPr>
            <w:r w:rsidRPr="00CD0C4E">
              <w:rPr>
                <w:rFonts w:ascii="Times New Roman" w:hAnsi="Times New Roman" w:cs="Times New Roman"/>
                <w:color w:val="auto"/>
                <w:sz w:val="22"/>
              </w:rPr>
              <w:t xml:space="preserve"> Transporte </w:t>
            </w:r>
          </w:p>
        </w:tc>
        <w:tc>
          <w:tcPr>
            <w:tcW w:w="1417" w:type="dxa"/>
          </w:tcPr>
          <w:p w14:paraId="58F64B22"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5</w:t>
            </w:r>
          </w:p>
        </w:tc>
        <w:tc>
          <w:tcPr>
            <w:tcW w:w="1697" w:type="dxa"/>
          </w:tcPr>
          <w:p w14:paraId="7BAD4232"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40</w:t>
            </w:r>
          </w:p>
        </w:tc>
        <w:tc>
          <w:tcPr>
            <w:tcW w:w="2274" w:type="dxa"/>
          </w:tcPr>
          <w:p w14:paraId="40D1791E" w14:textId="77777777" w:rsidR="00165092" w:rsidRPr="00CD0C4E" w:rsidRDefault="00165092" w:rsidP="00B4112C">
            <w:pPr>
              <w:spacing w:after="0" w:line="360" w:lineRule="auto"/>
              <w:ind w:left="8" w:firstLine="0"/>
              <w:jc w:val="left"/>
              <w:rPr>
                <w:rFonts w:ascii="Times New Roman" w:hAnsi="Times New Roman" w:cs="Times New Roman"/>
                <w:color w:val="auto"/>
              </w:rPr>
            </w:pPr>
            <w:r w:rsidRPr="00CD0C4E">
              <w:rPr>
                <w:rFonts w:ascii="Times New Roman" w:hAnsi="Times New Roman" w:cs="Times New Roman"/>
                <w:color w:val="auto"/>
              </w:rPr>
              <w:t>200.00</w:t>
            </w:r>
          </w:p>
        </w:tc>
      </w:tr>
      <w:tr w:rsidR="00165092" w:rsidRPr="00CD0C4E" w14:paraId="52826448" w14:textId="77777777" w:rsidTr="00026D9F">
        <w:trPr>
          <w:trHeight w:val="57"/>
        </w:trPr>
        <w:tc>
          <w:tcPr>
            <w:tcW w:w="1425" w:type="dxa"/>
          </w:tcPr>
          <w:p w14:paraId="530E7774" w14:textId="77777777" w:rsidR="00165092" w:rsidRPr="00CD0C4E" w:rsidRDefault="00165092" w:rsidP="00B4112C">
            <w:pPr>
              <w:spacing w:after="0" w:line="360" w:lineRule="auto"/>
              <w:ind w:left="8" w:firstLine="0"/>
              <w:jc w:val="left"/>
              <w:rPr>
                <w:rFonts w:ascii="Times New Roman" w:hAnsi="Times New Roman" w:cs="Times New Roman"/>
                <w:color w:val="auto"/>
              </w:rPr>
            </w:pPr>
            <w:r w:rsidRPr="00CD0C4E">
              <w:rPr>
                <w:rFonts w:ascii="Times New Roman" w:hAnsi="Times New Roman" w:cs="Times New Roman"/>
                <w:color w:val="auto"/>
                <w:sz w:val="22"/>
                <w:u w:val="single" w:color="000000"/>
              </w:rPr>
              <w:t>4</w:t>
            </w:r>
            <w:r w:rsidRPr="00CD0C4E">
              <w:rPr>
                <w:rFonts w:ascii="Times New Roman" w:hAnsi="Times New Roman" w:cs="Times New Roman"/>
                <w:b/>
                <w:color w:val="auto"/>
                <w:sz w:val="22"/>
              </w:rPr>
              <w:t xml:space="preserve"> </w:t>
            </w:r>
          </w:p>
        </w:tc>
        <w:tc>
          <w:tcPr>
            <w:tcW w:w="2978" w:type="dxa"/>
          </w:tcPr>
          <w:p w14:paraId="6D09915A" w14:textId="77777777" w:rsidR="00165092" w:rsidRPr="00CD0C4E" w:rsidRDefault="00165092" w:rsidP="00B4112C">
            <w:pPr>
              <w:spacing w:after="16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 xml:space="preserve">Impresiones </w:t>
            </w:r>
          </w:p>
        </w:tc>
        <w:tc>
          <w:tcPr>
            <w:tcW w:w="1417" w:type="dxa"/>
          </w:tcPr>
          <w:p w14:paraId="231A1F56" w14:textId="77777777" w:rsidR="00165092" w:rsidRPr="00CD0C4E" w:rsidRDefault="00165092" w:rsidP="00B4112C">
            <w:pPr>
              <w:spacing w:after="16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1000</w:t>
            </w:r>
          </w:p>
        </w:tc>
        <w:tc>
          <w:tcPr>
            <w:tcW w:w="1697" w:type="dxa"/>
          </w:tcPr>
          <w:p w14:paraId="3C30E09D" w14:textId="77777777" w:rsidR="00165092" w:rsidRPr="00CD0C4E" w:rsidRDefault="00165092" w:rsidP="00B4112C">
            <w:pPr>
              <w:spacing w:after="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0.05</w:t>
            </w:r>
          </w:p>
        </w:tc>
        <w:tc>
          <w:tcPr>
            <w:tcW w:w="2274" w:type="dxa"/>
          </w:tcPr>
          <w:p w14:paraId="3A25AD9E" w14:textId="77777777" w:rsidR="00165092" w:rsidRPr="00CD0C4E" w:rsidRDefault="00165092" w:rsidP="00B4112C">
            <w:pPr>
              <w:spacing w:after="0" w:line="360" w:lineRule="auto"/>
              <w:ind w:left="8" w:firstLine="0"/>
              <w:jc w:val="left"/>
              <w:rPr>
                <w:rFonts w:ascii="Times New Roman" w:hAnsi="Times New Roman" w:cs="Times New Roman"/>
                <w:color w:val="auto"/>
              </w:rPr>
            </w:pPr>
            <w:r w:rsidRPr="00CD0C4E">
              <w:rPr>
                <w:rFonts w:ascii="Times New Roman" w:hAnsi="Times New Roman" w:cs="Times New Roman"/>
                <w:color w:val="auto"/>
              </w:rPr>
              <w:t>50.00</w:t>
            </w:r>
          </w:p>
        </w:tc>
      </w:tr>
      <w:tr w:rsidR="00165092" w:rsidRPr="00CD0C4E" w14:paraId="3E1DD6BF" w14:textId="77777777" w:rsidTr="00026D9F">
        <w:trPr>
          <w:trHeight w:val="57"/>
        </w:trPr>
        <w:tc>
          <w:tcPr>
            <w:tcW w:w="1425" w:type="dxa"/>
          </w:tcPr>
          <w:p w14:paraId="6F4E0ED9" w14:textId="77777777" w:rsidR="00165092" w:rsidRPr="00CD0C4E" w:rsidRDefault="00165092" w:rsidP="00B4112C">
            <w:pPr>
              <w:spacing w:after="0" w:line="360" w:lineRule="auto"/>
              <w:ind w:left="8" w:firstLine="0"/>
              <w:jc w:val="left"/>
              <w:rPr>
                <w:rFonts w:ascii="Times New Roman" w:hAnsi="Times New Roman" w:cs="Times New Roman"/>
                <w:color w:val="auto"/>
                <w:sz w:val="22"/>
                <w:u w:val="single" w:color="000000"/>
              </w:rPr>
            </w:pPr>
            <w:r w:rsidRPr="00CD0C4E">
              <w:rPr>
                <w:rFonts w:ascii="Times New Roman" w:hAnsi="Times New Roman" w:cs="Times New Roman"/>
                <w:color w:val="auto"/>
                <w:sz w:val="22"/>
                <w:u w:val="single" w:color="000000"/>
              </w:rPr>
              <w:t>5</w:t>
            </w:r>
          </w:p>
        </w:tc>
        <w:tc>
          <w:tcPr>
            <w:tcW w:w="2978" w:type="dxa"/>
          </w:tcPr>
          <w:p w14:paraId="209C7BDE" w14:textId="77777777" w:rsidR="00165092" w:rsidRPr="00CD0C4E" w:rsidRDefault="00165092" w:rsidP="00B4112C">
            <w:pPr>
              <w:spacing w:after="16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 xml:space="preserve">Esferos </w:t>
            </w:r>
          </w:p>
        </w:tc>
        <w:tc>
          <w:tcPr>
            <w:tcW w:w="1417" w:type="dxa"/>
          </w:tcPr>
          <w:p w14:paraId="2E48AFD1" w14:textId="77777777" w:rsidR="00165092" w:rsidRPr="00CD0C4E" w:rsidRDefault="00165092" w:rsidP="00B4112C">
            <w:pPr>
              <w:spacing w:after="160" w:line="360" w:lineRule="auto"/>
              <w:ind w:left="0" w:firstLine="0"/>
              <w:jc w:val="left"/>
              <w:rPr>
                <w:rFonts w:ascii="Times New Roman" w:hAnsi="Times New Roman" w:cs="Times New Roman"/>
                <w:color w:val="auto"/>
              </w:rPr>
            </w:pPr>
            <w:r w:rsidRPr="00CD0C4E">
              <w:rPr>
                <w:rFonts w:ascii="Times New Roman" w:hAnsi="Times New Roman" w:cs="Times New Roman"/>
                <w:color w:val="auto"/>
              </w:rPr>
              <w:t>5</w:t>
            </w:r>
          </w:p>
        </w:tc>
        <w:tc>
          <w:tcPr>
            <w:tcW w:w="1697" w:type="dxa"/>
          </w:tcPr>
          <w:p w14:paraId="358DB94C" w14:textId="77777777" w:rsidR="00165092" w:rsidRPr="00CD0C4E" w:rsidRDefault="00165092" w:rsidP="00B4112C">
            <w:pPr>
              <w:spacing w:after="0" w:line="360" w:lineRule="auto"/>
              <w:ind w:left="0" w:firstLine="0"/>
              <w:jc w:val="left"/>
              <w:rPr>
                <w:rFonts w:ascii="Times New Roman" w:hAnsi="Times New Roman" w:cs="Times New Roman"/>
                <w:color w:val="auto"/>
                <w:sz w:val="22"/>
              </w:rPr>
            </w:pPr>
            <w:r w:rsidRPr="00CD0C4E">
              <w:rPr>
                <w:rFonts w:ascii="Times New Roman" w:hAnsi="Times New Roman" w:cs="Times New Roman"/>
                <w:color w:val="auto"/>
                <w:sz w:val="22"/>
              </w:rPr>
              <w:t>0.40</w:t>
            </w:r>
          </w:p>
        </w:tc>
        <w:tc>
          <w:tcPr>
            <w:tcW w:w="2274" w:type="dxa"/>
          </w:tcPr>
          <w:p w14:paraId="190A6052" w14:textId="77777777" w:rsidR="00165092" w:rsidRPr="00CD0C4E" w:rsidRDefault="00165092" w:rsidP="00B4112C">
            <w:pPr>
              <w:spacing w:after="0" w:line="360" w:lineRule="auto"/>
              <w:ind w:left="8" w:firstLine="0"/>
              <w:jc w:val="left"/>
              <w:rPr>
                <w:rFonts w:ascii="Times New Roman" w:hAnsi="Times New Roman" w:cs="Times New Roman"/>
                <w:color w:val="auto"/>
                <w:sz w:val="22"/>
              </w:rPr>
            </w:pPr>
            <w:r w:rsidRPr="00CD0C4E">
              <w:rPr>
                <w:rFonts w:ascii="Times New Roman" w:hAnsi="Times New Roman" w:cs="Times New Roman"/>
                <w:color w:val="auto"/>
                <w:sz w:val="22"/>
              </w:rPr>
              <w:t>2.00</w:t>
            </w:r>
          </w:p>
        </w:tc>
      </w:tr>
      <w:tr w:rsidR="00165092" w:rsidRPr="00CD0C4E" w14:paraId="50CB9673" w14:textId="77777777" w:rsidTr="00026D9F">
        <w:trPr>
          <w:trHeight w:val="57"/>
        </w:trPr>
        <w:tc>
          <w:tcPr>
            <w:tcW w:w="1425" w:type="dxa"/>
          </w:tcPr>
          <w:p w14:paraId="19C436A1" w14:textId="77777777" w:rsidR="00165092" w:rsidRPr="00CD0C4E" w:rsidRDefault="00165092" w:rsidP="00B4112C">
            <w:pPr>
              <w:spacing w:after="0" w:line="360" w:lineRule="auto"/>
              <w:ind w:left="8" w:firstLine="0"/>
              <w:jc w:val="left"/>
              <w:rPr>
                <w:rFonts w:ascii="Times New Roman" w:hAnsi="Times New Roman" w:cs="Times New Roman"/>
                <w:color w:val="auto"/>
                <w:sz w:val="22"/>
                <w:u w:val="single" w:color="000000"/>
              </w:rPr>
            </w:pPr>
            <w:r w:rsidRPr="00CD0C4E">
              <w:rPr>
                <w:rFonts w:ascii="Times New Roman" w:hAnsi="Times New Roman" w:cs="Times New Roman"/>
                <w:color w:val="auto"/>
                <w:sz w:val="22"/>
                <w:u w:val="single" w:color="000000"/>
              </w:rPr>
              <w:t xml:space="preserve">Total </w:t>
            </w:r>
          </w:p>
        </w:tc>
        <w:tc>
          <w:tcPr>
            <w:tcW w:w="2978" w:type="dxa"/>
          </w:tcPr>
          <w:p w14:paraId="17707EC8" w14:textId="77777777" w:rsidR="00165092" w:rsidRPr="00CD0C4E" w:rsidRDefault="00165092" w:rsidP="00B4112C">
            <w:pPr>
              <w:spacing w:after="160" w:line="360" w:lineRule="auto"/>
              <w:ind w:left="0" w:firstLine="0"/>
              <w:jc w:val="left"/>
              <w:rPr>
                <w:rFonts w:ascii="Times New Roman" w:hAnsi="Times New Roman" w:cs="Times New Roman"/>
                <w:color w:val="auto"/>
              </w:rPr>
            </w:pPr>
          </w:p>
        </w:tc>
        <w:tc>
          <w:tcPr>
            <w:tcW w:w="1417" w:type="dxa"/>
          </w:tcPr>
          <w:p w14:paraId="51BC6C49" w14:textId="77777777" w:rsidR="00165092" w:rsidRPr="00CD0C4E" w:rsidRDefault="00165092" w:rsidP="00B4112C">
            <w:pPr>
              <w:spacing w:after="160" w:line="360" w:lineRule="auto"/>
              <w:ind w:left="0" w:firstLine="0"/>
              <w:jc w:val="left"/>
              <w:rPr>
                <w:rFonts w:ascii="Times New Roman" w:hAnsi="Times New Roman" w:cs="Times New Roman"/>
                <w:color w:val="auto"/>
              </w:rPr>
            </w:pPr>
          </w:p>
        </w:tc>
        <w:tc>
          <w:tcPr>
            <w:tcW w:w="1697" w:type="dxa"/>
          </w:tcPr>
          <w:p w14:paraId="44931E1C" w14:textId="77777777" w:rsidR="00165092" w:rsidRPr="00CD0C4E" w:rsidRDefault="00165092" w:rsidP="00B4112C">
            <w:pPr>
              <w:spacing w:after="0" w:line="360" w:lineRule="auto"/>
              <w:ind w:left="0" w:firstLine="0"/>
              <w:jc w:val="left"/>
              <w:rPr>
                <w:rFonts w:ascii="Times New Roman" w:hAnsi="Times New Roman" w:cs="Times New Roman"/>
                <w:color w:val="auto"/>
                <w:sz w:val="22"/>
              </w:rPr>
            </w:pPr>
          </w:p>
        </w:tc>
        <w:tc>
          <w:tcPr>
            <w:tcW w:w="2274" w:type="dxa"/>
          </w:tcPr>
          <w:p w14:paraId="5AF70019" w14:textId="77777777" w:rsidR="00165092" w:rsidRPr="00CD0C4E" w:rsidRDefault="00165092" w:rsidP="00B4112C">
            <w:pPr>
              <w:spacing w:after="0" w:line="360" w:lineRule="auto"/>
              <w:ind w:left="8" w:firstLine="0"/>
              <w:jc w:val="left"/>
              <w:rPr>
                <w:rFonts w:ascii="Times New Roman" w:hAnsi="Times New Roman" w:cs="Times New Roman"/>
                <w:color w:val="auto"/>
                <w:sz w:val="22"/>
              </w:rPr>
            </w:pPr>
            <w:r w:rsidRPr="00CD0C4E">
              <w:rPr>
                <w:rFonts w:ascii="Times New Roman" w:hAnsi="Times New Roman" w:cs="Times New Roman"/>
                <w:color w:val="auto"/>
                <w:sz w:val="22"/>
              </w:rPr>
              <w:t>912.00</w:t>
            </w:r>
          </w:p>
        </w:tc>
      </w:tr>
    </w:tbl>
    <w:p w14:paraId="2D578BAD" w14:textId="77777777" w:rsidR="00165092" w:rsidRPr="00CD0C4E" w:rsidRDefault="00165092" w:rsidP="00165092">
      <w:pPr>
        <w:spacing w:after="219" w:line="360" w:lineRule="auto"/>
        <w:ind w:left="0" w:right="9" w:firstLine="0"/>
        <w:rPr>
          <w:rFonts w:ascii="Times New Roman" w:hAnsi="Times New Roman" w:cs="Times New Roman"/>
          <w:color w:val="auto"/>
        </w:rPr>
      </w:pPr>
    </w:p>
    <w:p w14:paraId="31064C15" w14:textId="77777777" w:rsidR="00026D9F" w:rsidRPr="00CD0C4E" w:rsidRDefault="00026D9F" w:rsidP="00165092">
      <w:pPr>
        <w:spacing w:after="219" w:line="360" w:lineRule="auto"/>
        <w:ind w:left="0" w:right="9" w:firstLine="0"/>
        <w:rPr>
          <w:rFonts w:ascii="Times New Roman" w:hAnsi="Times New Roman" w:cs="Times New Roman"/>
          <w:color w:val="auto"/>
        </w:rPr>
      </w:pPr>
    </w:p>
    <w:p w14:paraId="274D4185" w14:textId="4D762132" w:rsidR="00165092" w:rsidRPr="00CD0C4E" w:rsidRDefault="00165092" w:rsidP="00165092">
      <w:pPr>
        <w:pStyle w:val="Ttulo2"/>
        <w:rPr>
          <w:rFonts w:ascii="Times New Roman" w:hAnsi="Times New Roman" w:cs="Times New Roman"/>
          <w:color w:val="auto"/>
        </w:rPr>
      </w:pPr>
      <w:bookmarkStart w:id="34" w:name="_Toc527036377"/>
      <w:r w:rsidRPr="00CD0C4E">
        <w:rPr>
          <w:rFonts w:ascii="Times New Roman" w:hAnsi="Times New Roman" w:cs="Times New Roman"/>
          <w:color w:val="auto"/>
        </w:rPr>
        <w:t>FINANCIAMIENTO.</w:t>
      </w:r>
      <w:bookmarkEnd w:id="34"/>
      <w:r w:rsidRPr="00CD0C4E">
        <w:rPr>
          <w:rFonts w:ascii="Times New Roman" w:hAnsi="Times New Roman" w:cs="Times New Roman"/>
          <w:color w:val="auto"/>
        </w:rPr>
        <w:t xml:space="preserve">  </w:t>
      </w:r>
    </w:p>
    <w:p w14:paraId="59D75831" w14:textId="77777777" w:rsidR="00165092" w:rsidRPr="00CD0C4E" w:rsidRDefault="00165092" w:rsidP="00165092">
      <w:pPr>
        <w:rPr>
          <w:rFonts w:ascii="Times New Roman" w:hAnsi="Times New Roman" w:cs="Times New Roman"/>
          <w:color w:val="auto"/>
        </w:rPr>
      </w:pPr>
    </w:p>
    <w:p w14:paraId="355F3794" w14:textId="1AFA8878" w:rsidR="00165092" w:rsidRPr="00CD0C4E" w:rsidRDefault="00165092" w:rsidP="00165092">
      <w:pPr>
        <w:spacing w:after="223" w:line="360" w:lineRule="auto"/>
        <w:ind w:left="708" w:firstLine="708"/>
        <w:jc w:val="left"/>
        <w:rPr>
          <w:rFonts w:ascii="Times New Roman" w:hAnsi="Times New Roman" w:cs="Times New Roman"/>
          <w:color w:val="auto"/>
        </w:rPr>
      </w:pPr>
      <w:r w:rsidRPr="00CD0C4E">
        <w:rPr>
          <w:rFonts w:ascii="Times New Roman" w:hAnsi="Times New Roman" w:cs="Times New Roman"/>
          <w:color w:val="auto"/>
        </w:rPr>
        <w:t>La investigación se realiz</w:t>
      </w:r>
      <w:r w:rsidR="00DD2148">
        <w:rPr>
          <w:rFonts w:ascii="Times New Roman" w:hAnsi="Times New Roman" w:cs="Times New Roman"/>
          <w:color w:val="auto"/>
        </w:rPr>
        <w:t>ó</w:t>
      </w:r>
      <w:r w:rsidRPr="00CD0C4E">
        <w:rPr>
          <w:rFonts w:ascii="Times New Roman" w:hAnsi="Times New Roman" w:cs="Times New Roman"/>
          <w:color w:val="auto"/>
        </w:rPr>
        <w:t xml:space="preserve"> con financiamiento propio.</w:t>
      </w:r>
    </w:p>
    <w:p w14:paraId="20E3F233" w14:textId="77777777" w:rsidR="00165092" w:rsidRPr="00CD0C4E" w:rsidRDefault="00165092" w:rsidP="00165092">
      <w:pPr>
        <w:spacing w:after="223" w:line="360" w:lineRule="auto"/>
        <w:ind w:left="0" w:firstLine="0"/>
        <w:jc w:val="left"/>
        <w:rPr>
          <w:rFonts w:ascii="Times New Roman" w:hAnsi="Times New Roman" w:cs="Times New Roman"/>
          <w:color w:val="auto"/>
        </w:rPr>
      </w:pPr>
    </w:p>
    <w:p w14:paraId="63CF424D" w14:textId="77777777" w:rsidR="00165092" w:rsidRPr="00CD0C4E" w:rsidRDefault="00165092" w:rsidP="00165092">
      <w:pPr>
        <w:spacing w:after="223" w:line="360" w:lineRule="auto"/>
        <w:ind w:left="0" w:firstLine="0"/>
        <w:jc w:val="left"/>
        <w:rPr>
          <w:rFonts w:ascii="Times New Roman" w:hAnsi="Times New Roman" w:cs="Times New Roman"/>
          <w:color w:val="auto"/>
        </w:rPr>
      </w:pPr>
    </w:p>
    <w:p w14:paraId="6FDD5A1C"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19D6C85B"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5FD0F8FD"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6EECE902"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11B3EF89"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3EF90D59"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7381DA1C" w14:textId="4C130F93" w:rsidR="00AF046F" w:rsidRDefault="00AF046F" w:rsidP="00AF046F">
      <w:pPr>
        <w:spacing w:after="0" w:line="360" w:lineRule="auto"/>
        <w:ind w:left="0" w:firstLine="0"/>
        <w:jc w:val="center"/>
        <w:rPr>
          <w:rFonts w:ascii="Times New Roman" w:hAnsi="Times New Roman" w:cs="Times New Roman"/>
          <w:b/>
          <w:color w:val="auto"/>
          <w:sz w:val="32"/>
        </w:rPr>
      </w:pPr>
    </w:p>
    <w:p w14:paraId="12496567" w14:textId="24C3E295" w:rsidR="00DD2148" w:rsidRDefault="00DD2148" w:rsidP="00AF046F">
      <w:pPr>
        <w:spacing w:after="0" w:line="360" w:lineRule="auto"/>
        <w:ind w:left="0" w:firstLine="0"/>
        <w:jc w:val="center"/>
        <w:rPr>
          <w:rFonts w:ascii="Times New Roman" w:hAnsi="Times New Roman" w:cs="Times New Roman"/>
          <w:b/>
          <w:color w:val="auto"/>
          <w:sz w:val="32"/>
        </w:rPr>
      </w:pPr>
    </w:p>
    <w:p w14:paraId="09D83085" w14:textId="45CA0F3F" w:rsidR="00DD2148" w:rsidRDefault="00DD2148" w:rsidP="00AF046F">
      <w:pPr>
        <w:spacing w:after="0" w:line="360" w:lineRule="auto"/>
        <w:ind w:left="0" w:firstLine="0"/>
        <w:jc w:val="center"/>
        <w:rPr>
          <w:rFonts w:ascii="Times New Roman" w:hAnsi="Times New Roman" w:cs="Times New Roman"/>
          <w:b/>
          <w:color w:val="auto"/>
          <w:sz w:val="32"/>
        </w:rPr>
      </w:pPr>
    </w:p>
    <w:p w14:paraId="73B7AED0" w14:textId="77777777" w:rsidR="00DD2148" w:rsidRDefault="00DD2148" w:rsidP="00AF046F">
      <w:pPr>
        <w:spacing w:after="0" w:line="360" w:lineRule="auto"/>
        <w:ind w:left="0" w:firstLine="0"/>
        <w:jc w:val="center"/>
        <w:rPr>
          <w:rFonts w:ascii="Times New Roman" w:hAnsi="Times New Roman" w:cs="Times New Roman"/>
          <w:b/>
          <w:color w:val="auto"/>
          <w:sz w:val="32"/>
        </w:rPr>
      </w:pPr>
    </w:p>
    <w:p w14:paraId="579948A6" w14:textId="77777777" w:rsidR="00AF046F" w:rsidRDefault="00AF046F" w:rsidP="00AF046F">
      <w:pPr>
        <w:spacing w:after="0" w:line="360" w:lineRule="auto"/>
        <w:ind w:left="0" w:firstLine="0"/>
        <w:jc w:val="center"/>
        <w:rPr>
          <w:rFonts w:ascii="Times New Roman" w:hAnsi="Times New Roman" w:cs="Times New Roman"/>
          <w:b/>
          <w:color w:val="auto"/>
          <w:sz w:val="32"/>
        </w:rPr>
      </w:pPr>
    </w:p>
    <w:p w14:paraId="3B4CAD90" w14:textId="2D1BF1BF" w:rsidR="000A6E44" w:rsidRDefault="00AF046F" w:rsidP="00AF046F">
      <w:pPr>
        <w:spacing w:after="0" w:line="360" w:lineRule="auto"/>
        <w:ind w:left="0" w:firstLine="0"/>
        <w:jc w:val="center"/>
        <w:rPr>
          <w:rFonts w:ascii="Times New Roman" w:hAnsi="Times New Roman" w:cs="Times New Roman"/>
          <w:b/>
          <w:color w:val="auto"/>
          <w:sz w:val="32"/>
        </w:rPr>
      </w:pPr>
      <w:r w:rsidRPr="00AF046F">
        <w:rPr>
          <w:rFonts w:ascii="Times New Roman" w:hAnsi="Times New Roman" w:cs="Times New Roman"/>
          <w:b/>
          <w:color w:val="auto"/>
          <w:sz w:val="32"/>
        </w:rPr>
        <w:t>ANEXOS.</w:t>
      </w:r>
    </w:p>
    <w:p w14:paraId="2415F3DF" w14:textId="19EB0880" w:rsidR="00CE4983" w:rsidRDefault="00CE4983" w:rsidP="00AF046F">
      <w:pPr>
        <w:spacing w:after="0" w:line="360" w:lineRule="auto"/>
        <w:ind w:left="0" w:firstLine="0"/>
        <w:jc w:val="center"/>
        <w:rPr>
          <w:rFonts w:ascii="Times New Roman" w:hAnsi="Times New Roman" w:cs="Times New Roman"/>
          <w:b/>
          <w:color w:val="auto"/>
          <w:sz w:val="32"/>
        </w:rPr>
      </w:pPr>
    </w:p>
    <w:p w14:paraId="68B1CFAB" w14:textId="73274CE4" w:rsidR="00CE4983" w:rsidRDefault="00CE4983" w:rsidP="00AF046F">
      <w:pPr>
        <w:spacing w:after="0" w:line="360" w:lineRule="auto"/>
        <w:ind w:left="0" w:firstLine="0"/>
        <w:jc w:val="center"/>
        <w:rPr>
          <w:rFonts w:ascii="Times New Roman" w:hAnsi="Times New Roman" w:cs="Times New Roman"/>
          <w:b/>
          <w:color w:val="auto"/>
          <w:sz w:val="32"/>
        </w:rPr>
      </w:pPr>
    </w:p>
    <w:p w14:paraId="45BDB9D8" w14:textId="0BC7A4F7" w:rsidR="00CE4983" w:rsidRDefault="00CE4983" w:rsidP="00AF046F">
      <w:pPr>
        <w:spacing w:after="0" w:line="360" w:lineRule="auto"/>
        <w:ind w:left="0" w:firstLine="0"/>
        <w:jc w:val="center"/>
        <w:rPr>
          <w:rFonts w:ascii="Times New Roman" w:hAnsi="Times New Roman" w:cs="Times New Roman"/>
          <w:b/>
          <w:color w:val="auto"/>
          <w:sz w:val="32"/>
        </w:rPr>
      </w:pPr>
    </w:p>
    <w:p w14:paraId="0510437E" w14:textId="4F3AD6C0" w:rsidR="00CE4983" w:rsidRDefault="00CE4983" w:rsidP="00AF046F">
      <w:pPr>
        <w:spacing w:after="0" w:line="360" w:lineRule="auto"/>
        <w:ind w:left="0" w:firstLine="0"/>
        <w:jc w:val="center"/>
        <w:rPr>
          <w:rFonts w:ascii="Times New Roman" w:hAnsi="Times New Roman" w:cs="Times New Roman"/>
          <w:b/>
          <w:color w:val="auto"/>
          <w:sz w:val="32"/>
        </w:rPr>
      </w:pPr>
    </w:p>
    <w:p w14:paraId="1F4D60F7" w14:textId="2FAD20D3" w:rsidR="00CE4983" w:rsidRDefault="00CE4983" w:rsidP="00AF046F">
      <w:pPr>
        <w:spacing w:after="0" w:line="360" w:lineRule="auto"/>
        <w:ind w:left="0" w:firstLine="0"/>
        <w:jc w:val="center"/>
        <w:rPr>
          <w:rFonts w:ascii="Times New Roman" w:hAnsi="Times New Roman" w:cs="Times New Roman"/>
          <w:b/>
          <w:color w:val="auto"/>
          <w:sz w:val="32"/>
        </w:rPr>
      </w:pPr>
    </w:p>
    <w:p w14:paraId="1FD11353" w14:textId="04AD8813" w:rsidR="00CE4983" w:rsidRDefault="00CE4983" w:rsidP="00AF046F">
      <w:pPr>
        <w:spacing w:after="0" w:line="360" w:lineRule="auto"/>
        <w:ind w:left="0" w:firstLine="0"/>
        <w:jc w:val="center"/>
        <w:rPr>
          <w:rFonts w:ascii="Times New Roman" w:hAnsi="Times New Roman" w:cs="Times New Roman"/>
          <w:b/>
          <w:color w:val="auto"/>
          <w:sz w:val="32"/>
        </w:rPr>
      </w:pPr>
    </w:p>
    <w:p w14:paraId="1049F31C" w14:textId="2E6C760D" w:rsidR="00CE4983" w:rsidRDefault="00CE4983" w:rsidP="00AF046F">
      <w:pPr>
        <w:spacing w:after="0" w:line="360" w:lineRule="auto"/>
        <w:ind w:left="0" w:firstLine="0"/>
        <w:jc w:val="center"/>
        <w:rPr>
          <w:rFonts w:ascii="Times New Roman" w:hAnsi="Times New Roman" w:cs="Times New Roman"/>
          <w:b/>
          <w:color w:val="auto"/>
          <w:sz w:val="32"/>
        </w:rPr>
      </w:pPr>
    </w:p>
    <w:p w14:paraId="11F99968" w14:textId="1EBA51FB" w:rsidR="00CE4983" w:rsidRDefault="00CE4983" w:rsidP="00AF046F">
      <w:pPr>
        <w:spacing w:after="0" w:line="360" w:lineRule="auto"/>
        <w:ind w:left="0" w:firstLine="0"/>
        <w:jc w:val="center"/>
        <w:rPr>
          <w:rFonts w:ascii="Times New Roman" w:hAnsi="Times New Roman" w:cs="Times New Roman"/>
          <w:b/>
          <w:color w:val="auto"/>
          <w:sz w:val="32"/>
        </w:rPr>
      </w:pPr>
    </w:p>
    <w:p w14:paraId="6CE7D6C2" w14:textId="120ACBB4" w:rsidR="00CE4983" w:rsidRDefault="00CE4983" w:rsidP="00AF046F">
      <w:pPr>
        <w:spacing w:after="0" w:line="360" w:lineRule="auto"/>
        <w:ind w:left="0" w:firstLine="0"/>
        <w:jc w:val="center"/>
        <w:rPr>
          <w:rFonts w:ascii="Times New Roman" w:hAnsi="Times New Roman" w:cs="Times New Roman"/>
          <w:b/>
          <w:color w:val="auto"/>
          <w:sz w:val="32"/>
        </w:rPr>
      </w:pPr>
    </w:p>
    <w:p w14:paraId="57DF58A6" w14:textId="6A43C50F" w:rsidR="00CE4983" w:rsidRPr="00CE4983" w:rsidRDefault="00CE4983" w:rsidP="00CE4983">
      <w:pPr>
        <w:spacing w:after="0" w:line="360" w:lineRule="auto"/>
        <w:ind w:left="0" w:firstLine="0"/>
        <w:rPr>
          <w:rFonts w:ascii="Times New Roman" w:hAnsi="Times New Roman" w:cs="Times New Roman"/>
          <w:b/>
          <w:color w:val="auto"/>
          <w:sz w:val="32"/>
          <w:u w:val="single"/>
        </w:rPr>
      </w:pPr>
      <w:r w:rsidRPr="00CE4983">
        <w:rPr>
          <w:rFonts w:ascii="Times New Roman" w:hAnsi="Times New Roman" w:cs="Times New Roman"/>
          <w:b/>
          <w:noProof/>
          <w:color w:val="auto"/>
          <w:sz w:val="32"/>
        </w:rPr>
        <w:lastRenderedPageBreak/>
        <w:drawing>
          <wp:anchor distT="0" distB="0" distL="114300" distR="114300" simplePos="0" relativeHeight="251658240" behindDoc="0" locked="0" layoutInCell="1" allowOverlap="1" wp14:anchorId="744D3D33" wp14:editId="126C80A4">
            <wp:simplePos x="0" y="0"/>
            <wp:positionH relativeFrom="margin">
              <wp:align>center</wp:align>
            </wp:positionH>
            <wp:positionV relativeFrom="page">
              <wp:posOffset>-19050</wp:posOffset>
            </wp:positionV>
            <wp:extent cx="6477000" cy="9164955"/>
            <wp:effectExtent l="0" t="0" r="0" b="0"/>
            <wp:wrapSquare wrapText="bothSides"/>
            <wp:docPr id="3" name="Imagen 3" descr="\\CABITEC-PC\escaner\20181019064818405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BITEC-PC\escaner\20181019064818405_00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77000" cy="916495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35" w:name="_GoBack"/>
      <w:bookmarkEnd w:id="35"/>
    </w:p>
    <w:sectPr w:rsidR="00CE4983" w:rsidRPr="00CE4983">
      <w:pgSz w:w="12240" w:h="15840"/>
      <w:pgMar w:top="1416" w:right="1681" w:bottom="1471" w:left="1705"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52C63" w14:textId="77777777" w:rsidR="00F06BAC" w:rsidRDefault="00F06BAC" w:rsidP="00A94B58">
      <w:pPr>
        <w:spacing w:after="0" w:line="240" w:lineRule="auto"/>
      </w:pPr>
      <w:r>
        <w:separator/>
      </w:r>
    </w:p>
  </w:endnote>
  <w:endnote w:type="continuationSeparator" w:id="0">
    <w:p w14:paraId="00AC5228" w14:textId="77777777" w:rsidR="00F06BAC" w:rsidRDefault="00F06BAC" w:rsidP="00A94B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018814"/>
      <w:docPartObj>
        <w:docPartGallery w:val="Page Numbers (Bottom of Page)"/>
        <w:docPartUnique/>
      </w:docPartObj>
    </w:sdtPr>
    <w:sdtEndPr/>
    <w:sdtContent>
      <w:p w14:paraId="515EA527" w14:textId="05D9C58C" w:rsidR="00F06BAC" w:rsidRDefault="00F06BAC">
        <w:pPr>
          <w:pStyle w:val="Piedepgina"/>
          <w:jc w:val="center"/>
        </w:pPr>
        <w:r>
          <w:fldChar w:fldCharType="begin"/>
        </w:r>
        <w:r>
          <w:instrText>PAGE   \* MERGEFORMAT</w:instrText>
        </w:r>
        <w:r>
          <w:fldChar w:fldCharType="separate"/>
        </w:r>
        <w:r w:rsidR="00CE4983" w:rsidRPr="00CE4983">
          <w:rPr>
            <w:noProof/>
            <w:lang w:val="es-ES"/>
          </w:rPr>
          <w:t>V</w:t>
        </w:r>
        <w:r>
          <w:fldChar w:fldCharType="end"/>
        </w:r>
      </w:p>
    </w:sdtContent>
  </w:sdt>
  <w:p w14:paraId="50A45452" w14:textId="77777777" w:rsidR="00F06BAC" w:rsidRDefault="00F06BAC">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4095707"/>
      <w:docPartObj>
        <w:docPartGallery w:val="Page Numbers (Bottom of Page)"/>
        <w:docPartUnique/>
      </w:docPartObj>
    </w:sdtPr>
    <w:sdtEndPr/>
    <w:sdtContent>
      <w:p w14:paraId="6819F962" w14:textId="3AE18398" w:rsidR="00F06BAC" w:rsidRDefault="00F06BAC">
        <w:pPr>
          <w:pStyle w:val="Piedepgina"/>
          <w:jc w:val="right"/>
        </w:pPr>
        <w:r>
          <w:fldChar w:fldCharType="begin"/>
        </w:r>
        <w:r>
          <w:instrText>PAGE   \* MERGEFORMAT</w:instrText>
        </w:r>
        <w:r>
          <w:fldChar w:fldCharType="separate"/>
        </w:r>
        <w:r w:rsidR="00CE4983" w:rsidRPr="00CE4983">
          <w:rPr>
            <w:noProof/>
            <w:lang w:val="es-ES"/>
          </w:rPr>
          <w:t>48</w:t>
        </w:r>
        <w:r>
          <w:fldChar w:fldCharType="end"/>
        </w:r>
      </w:p>
    </w:sdtContent>
  </w:sdt>
  <w:p w14:paraId="11042C08" w14:textId="77777777" w:rsidR="00F06BAC" w:rsidRDefault="00F06BA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3FCA06" w14:textId="77777777" w:rsidR="00F06BAC" w:rsidRDefault="00F06BAC" w:rsidP="00A94B58">
      <w:pPr>
        <w:spacing w:after="0" w:line="240" w:lineRule="auto"/>
      </w:pPr>
      <w:r>
        <w:separator/>
      </w:r>
    </w:p>
  </w:footnote>
  <w:footnote w:type="continuationSeparator" w:id="0">
    <w:p w14:paraId="27433F5A" w14:textId="77777777" w:rsidR="00F06BAC" w:rsidRDefault="00F06BAC" w:rsidP="00A94B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11DFC"/>
    <w:multiLevelType w:val="hybridMultilevel"/>
    <w:tmpl w:val="E86E64A6"/>
    <w:lvl w:ilvl="0" w:tplc="300A0001">
      <w:start w:val="1"/>
      <w:numFmt w:val="bullet"/>
      <w:lvlText w:val=""/>
      <w:lvlJc w:val="left"/>
      <w:pPr>
        <w:ind w:left="744" w:hanging="360"/>
      </w:pPr>
      <w:rPr>
        <w:rFonts w:ascii="Symbol" w:hAnsi="Symbol" w:hint="default"/>
      </w:rPr>
    </w:lvl>
    <w:lvl w:ilvl="1" w:tplc="300A0003" w:tentative="1">
      <w:start w:val="1"/>
      <w:numFmt w:val="bullet"/>
      <w:lvlText w:val="o"/>
      <w:lvlJc w:val="left"/>
      <w:pPr>
        <w:ind w:left="1464" w:hanging="360"/>
      </w:pPr>
      <w:rPr>
        <w:rFonts w:ascii="Courier New" w:hAnsi="Courier New" w:cs="Courier New" w:hint="default"/>
      </w:rPr>
    </w:lvl>
    <w:lvl w:ilvl="2" w:tplc="300A0005" w:tentative="1">
      <w:start w:val="1"/>
      <w:numFmt w:val="bullet"/>
      <w:lvlText w:val=""/>
      <w:lvlJc w:val="left"/>
      <w:pPr>
        <w:ind w:left="2184" w:hanging="360"/>
      </w:pPr>
      <w:rPr>
        <w:rFonts w:ascii="Wingdings" w:hAnsi="Wingdings" w:hint="default"/>
      </w:rPr>
    </w:lvl>
    <w:lvl w:ilvl="3" w:tplc="300A0001" w:tentative="1">
      <w:start w:val="1"/>
      <w:numFmt w:val="bullet"/>
      <w:lvlText w:val=""/>
      <w:lvlJc w:val="left"/>
      <w:pPr>
        <w:ind w:left="2904" w:hanging="360"/>
      </w:pPr>
      <w:rPr>
        <w:rFonts w:ascii="Symbol" w:hAnsi="Symbol" w:hint="default"/>
      </w:rPr>
    </w:lvl>
    <w:lvl w:ilvl="4" w:tplc="300A0003" w:tentative="1">
      <w:start w:val="1"/>
      <w:numFmt w:val="bullet"/>
      <w:lvlText w:val="o"/>
      <w:lvlJc w:val="left"/>
      <w:pPr>
        <w:ind w:left="3624" w:hanging="360"/>
      </w:pPr>
      <w:rPr>
        <w:rFonts w:ascii="Courier New" w:hAnsi="Courier New" w:cs="Courier New" w:hint="default"/>
      </w:rPr>
    </w:lvl>
    <w:lvl w:ilvl="5" w:tplc="300A0005" w:tentative="1">
      <w:start w:val="1"/>
      <w:numFmt w:val="bullet"/>
      <w:lvlText w:val=""/>
      <w:lvlJc w:val="left"/>
      <w:pPr>
        <w:ind w:left="4344" w:hanging="360"/>
      </w:pPr>
      <w:rPr>
        <w:rFonts w:ascii="Wingdings" w:hAnsi="Wingdings" w:hint="default"/>
      </w:rPr>
    </w:lvl>
    <w:lvl w:ilvl="6" w:tplc="300A0001" w:tentative="1">
      <w:start w:val="1"/>
      <w:numFmt w:val="bullet"/>
      <w:lvlText w:val=""/>
      <w:lvlJc w:val="left"/>
      <w:pPr>
        <w:ind w:left="5064" w:hanging="360"/>
      </w:pPr>
      <w:rPr>
        <w:rFonts w:ascii="Symbol" w:hAnsi="Symbol" w:hint="default"/>
      </w:rPr>
    </w:lvl>
    <w:lvl w:ilvl="7" w:tplc="300A0003" w:tentative="1">
      <w:start w:val="1"/>
      <w:numFmt w:val="bullet"/>
      <w:lvlText w:val="o"/>
      <w:lvlJc w:val="left"/>
      <w:pPr>
        <w:ind w:left="5784" w:hanging="360"/>
      </w:pPr>
      <w:rPr>
        <w:rFonts w:ascii="Courier New" w:hAnsi="Courier New" w:cs="Courier New" w:hint="default"/>
      </w:rPr>
    </w:lvl>
    <w:lvl w:ilvl="8" w:tplc="300A0005" w:tentative="1">
      <w:start w:val="1"/>
      <w:numFmt w:val="bullet"/>
      <w:lvlText w:val=""/>
      <w:lvlJc w:val="left"/>
      <w:pPr>
        <w:ind w:left="6504" w:hanging="360"/>
      </w:pPr>
      <w:rPr>
        <w:rFonts w:ascii="Wingdings" w:hAnsi="Wingdings" w:hint="default"/>
      </w:rPr>
    </w:lvl>
  </w:abstractNum>
  <w:abstractNum w:abstractNumId="1" w15:restartNumberingAfterBreak="0">
    <w:nsid w:val="09413463"/>
    <w:multiLevelType w:val="hybridMultilevel"/>
    <w:tmpl w:val="BAC46E94"/>
    <w:lvl w:ilvl="0" w:tplc="C0F4F2CA">
      <w:numFmt w:val="bullet"/>
      <w:lvlText w:val="-"/>
      <w:lvlJc w:val="left"/>
      <w:pPr>
        <w:ind w:left="1064" w:hanging="360"/>
      </w:pPr>
      <w:rPr>
        <w:rFonts w:ascii="Times New Roman" w:eastAsia="Arial" w:hAnsi="Times New Roman" w:cs="Times New Roman" w:hint="default"/>
      </w:rPr>
    </w:lvl>
    <w:lvl w:ilvl="1" w:tplc="300A0003">
      <w:start w:val="1"/>
      <w:numFmt w:val="bullet"/>
      <w:lvlText w:val="o"/>
      <w:lvlJc w:val="left"/>
      <w:pPr>
        <w:ind w:left="1784" w:hanging="360"/>
      </w:pPr>
      <w:rPr>
        <w:rFonts w:ascii="Courier New" w:hAnsi="Courier New" w:cs="Courier New" w:hint="default"/>
      </w:rPr>
    </w:lvl>
    <w:lvl w:ilvl="2" w:tplc="300A0005" w:tentative="1">
      <w:start w:val="1"/>
      <w:numFmt w:val="bullet"/>
      <w:lvlText w:val=""/>
      <w:lvlJc w:val="left"/>
      <w:pPr>
        <w:ind w:left="2504" w:hanging="360"/>
      </w:pPr>
      <w:rPr>
        <w:rFonts w:ascii="Wingdings" w:hAnsi="Wingdings" w:hint="default"/>
      </w:rPr>
    </w:lvl>
    <w:lvl w:ilvl="3" w:tplc="300A0001" w:tentative="1">
      <w:start w:val="1"/>
      <w:numFmt w:val="bullet"/>
      <w:lvlText w:val=""/>
      <w:lvlJc w:val="left"/>
      <w:pPr>
        <w:ind w:left="3224" w:hanging="360"/>
      </w:pPr>
      <w:rPr>
        <w:rFonts w:ascii="Symbol" w:hAnsi="Symbol" w:hint="default"/>
      </w:rPr>
    </w:lvl>
    <w:lvl w:ilvl="4" w:tplc="300A0003" w:tentative="1">
      <w:start w:val="1"/>
      <w:numFmt w:val="bullet"/>
      <w:lvlText w:val="o"/>
      <w:lvlJc w:val="left"/>
      <w:pPr>
        <w:ind w:left="3944" w:hanging="360"/>
      </w:pPr>
      <w:rPr>
        <w:rFonts w:ascii="Courier New" w:hAnsi="Courier New" w:cs="Courier New" w:hint="default"/>
      </w:rPr>
    </w:lvl>
    <w:lvl w:ilvl="5" w:tplc="300A0005" w:tentative="1">
      <w:start w:val="1"/>
      <w:numFmt w:val="bullet"/>
      <w:lvlText w:val=""/>
      <w:lvlJc w:val="left"/>
      <w:pPr>
        <w:ind w:left="4664" w:hanging="360"/>
      </w:pPr>
      <w:rPr>
        <w:rFonts w:ascii="Wingdings" w:hAnsi="Wingdings" w:hint="default"/>
      </w:rPr>
    </w:lvl>
    <w:lvl w:ilvl="6" w:tplc="300A0001" w:tentative="1">
      <w:start w:val="1"/>
      <w:numFmt w:val="bullet"/>
      <w:lvlText w:val=""/>
      <w:lvlJc w:val="left"/>
      <w:pPr>
        <w:ind w:left="5384" w:hanging="360"/>
      </w:pPr>
      <w:rPr>
        <w:rFonts w:ascii="Symbol" w:hAnsi="Symbol" w:hint="default"/>
      </w:rPr>
    </w:lvl>
    <w:lvl w:ilvl="7" w:tplc="300A0003" w:tentative="1">
      <w:start w:val="1"/>
      <w:numFmt w:val="bullet"/>
      <w:lvlText w:val="o"/>
      <w:lvlJc w:val="left"/>
      <w:pPr>
        <w:ind w:left="6104" w:hanging="360"/>
      </w:pPr>
      <w:rPr>
        <w:rFonts w:ascii="Courier New" w:hAnsi="Courier New" w:cs="Courier New" w:hint="default"/>
      </w:rPr>
    </w:lvl>
    <w:lvl w:ilvl="8" w:tplc="300A0005" w:tentative="1">
      <w:start w:val="1"/>
      <w:numFmt w:val="bullet"/>
      <w:lvlText w:val=""/>
      <w:lvlJc w:val="left"/>
      <w:pPr>
        <w:ind w:left="6824" w:hanging="360"/>
      </w:pPr>
      <w:rPr>
        <w:rFonts w:ascii="Wingdings" w:hAnsi="Wingdings" w:hint="default"/>
      </w:rPr>
    </w:lvl>
  </w:abstractNum>
  <w:abstractNum w:abstractNumId="2" w15:restartNumberingAfterBreak="0">
    <w:nsid w:val="18273F47"/>
    <w:multiLevelType w:val="hybridMultilevel"/>
    <w:tmpl w:val="AFC25414"/>
    <w:lvl w:ilvl="0" w:tplc="EFBE095C">
      <w:start w:val="1"/>
      <w:numFmt w:val="decimal"/>
      <w:lvlText w:val="%1."/>
      <w:lvlJc w:val="left"/>
      <w:pPr>
        <w:ind w:left="2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90C11A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8898A82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23CA5C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EF9AA92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9FE47822">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1BE0D0A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BC0A77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6607E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8924CBF"/>
    <w:multiLevelType w:val="hybridMultilevel"/>
    <w:tmpl w:val="F8DEE2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205C2F85"/>
    <w:multiLevelType w:val="hybridMultilevel"/>
    <w:tmpl w:val="75A6E5F8"/>
    <w:lvl w:ilvl="0" w:tplc="300A0001">
      <w:start w:val="1"/>
      <w:numFmt w:val="bullet"/>
      <w:lvlText w:val=""/>
      <w:lvlJc w:val="left"/>
      <w:pPr>
        <w:ind w:left="1424" w:hanging="360"/>
      </w:pPr>
      <w:rPr>
        <w:rFonts w:ascii="Symbol" w:hAnsi="Symbol" w:hint="default"/>
      </w:rPr>
    </w:lvl>
    <w:lvl w:ilvl="1" w:tplc="300A0003" w:tentative="1">
      <w:start w:val="1"/>
      <w:numFmt w:val="bullet"/>
      <w:lvlText w:val="o"/>
      <w:lvlJc w:val="left"/>
      <w:pPr>
        <w:ind w:left="2144" w:hanging="360"/>
      </w:pPr>
      <w:rPr>
        <w:rFonts w:ascii="Courier New" w:hAnsi="Courier New" w:cs="Courier New" w:hint="default"/>
      </w:rPr>
    </w:lvl>
    <w:lvl w:ilvl="2" w:tplc="300A0005" w:tentative="1">
      <w:start w:val="1"/>
      <w:numFmt w:val="bullet"/>
      <w:lvlText w:val=""/>
      <w:lvlJc w:val="left"/>
      <w:pPr>
        <w:ind w:left="2864" w:hanging="360"/>
      </w:pPr>
      <w:rPr>
        <w:rFonts w:ascii="Wingdings" w:hAnsi="Wingdings" w:hint="default"/>
      </w:rPr>
    </w:lvl>
    <w:lvl w:ilvl="3" w:tplc="300A0001" w:tentative="1">
      <w:start w:val="1"/>
      <w:numFmt w:val="bullet"/>
      <w:lvlText w:val=""/>
      <w:lvlJc w:val="left"/>
      <w:pPr>
        <w:ind w:left="3584" w:hanging="360"/>
      </w:pPr>
      <w:rPr>
        <w:rFonts w:ascii="Symbol" w:hAnsi="Symbol" w:hint="default"/>
      </w:rPr>
    </w:lvl>
    <w:lvl w:ilvl="4" w:tplc="300A0003" w:tentative="1">
      <w:start w:val="1"/>
      <w:numFmt w:val="bullet"/>
      <w:lvlText w:val="o"/>
      <w:lvlJc w:val="left"/>
      <w:pPr>
        <w:ind w:left="4304" w:hanging="360"/>
      </w:pPr>
      <w:rPr>
        <w:rFonts w:ascii="Courier New" w:hAnsi="Courier New" w:cs="Courier New" w:hint="default"/>
      </w:rPr>
    </w:lvl>
    <w:lvl w:ilvl="5" w:tplc="300A0005" w:tentative="1">
      <w:start w:val="1"/>
      <w:numFmt w:val="bullet"/>
      <w:lvlText w:val=""/>
      <w:lvlJc w:val="left"/>
      <w:pPr>
        <w:ind w:left="5024" w:hanging="360"/>
      </w:pPr>
      <w:rPr>
        <w:rFonts w:ascii="Wingdings" w:hAnsi="Wingdings" w:hint="default"/>
      </w:rPr>
    </w:lvl>
    <w:lvl w:ilvl="6" w:tplc="300A0001" w:tentative="1">
      <w:start w:val="1"/>
      <w:numFmt w:val="bullet"/>
      <w:lvlText w:val=""/>
      <w:lvlJc w:val="left"/>
      <w:pPr>
        <w:ind w:left="5744" w:hanging="360"/>
      </w:pPr>
      <w:rPr>
        <w:rFonts w:ascii="Symbol" w:hAnsi="Symbol" w:hint="default"/>
      </w:rPr>
    </w:lvl>
    <w:lvl w:ilvl="7" w:tplc="300A0003" w:tentative="1">
      <w:start w:val="1"/>
      <w:numFmt w:val="bullet"/>
      <w:lvlText w:val="o"/>
      <w:lvlJc w:val="left"/>
      <w:pPr>
        <w:ind w:left="6464" w:hanging="360"/>
      </w:pPr>
      <w:rPr>
        <w:rFonts w:ascii="Courier New" w:hAnsi="Courier New" w:cs="Courier New" w:hint="default"/>
      </w:rPr>
    </w:lvl>
    <w:lvl w:ilvl="8" w:tplc="300A0005" w:tentative="1">
      <w:start w:val="1"/>
      <w:numFmt w:val="bullet"/>
      <w:lvlText w:val=""/>
      <w:lvlJc w:val="left"/>
      <w:pPr>
        <w:ind w:left="7184" w:hanging="360"/>
      </w:pPr>
      <w:rPr>
        <w:rFonts w:ascii="Wingdings" w:hAnsi="Wingdings" w:hint="default"/>
      </w:rPr>
    </w:lvl>
  </w:abstractNum>
  <w:abstractNum w:abstractNumId="5" w15:restartNumberingAfterBreak="0">
    <w:nsid w:val="25321D81"/>
    <w:multiLevelType w:val="hybridMultilevel"/>
    <w:tmpl w:val="FAF6370A"/>
    <w:lvl w:ilvl="0" w:tplc="86B42446">
      <w:numFmt w:val="bullet"/>
      <w:lvlText w:val="-"/>
      <w:lvlJc w:val="left"/>
      <w:pPr>
        <w:ind w:left="1600" w:hanging="360"/>
      </w:pPr>
      <w:rPr>
        <w:rFonts w:ascii="Arial" w:eastAsia="Arial" w:hAnsi="Arial" w:cs="Arial" w:hint="default"/>
      </w:rPr>
    </w:lvl>
    <w:lvl w:ilvl="1" w:tplc="300A0003" w:tentative="1">
      <w:start w:val="1"/>
      <w:numFmt w:val="bullet"/>
      <w:lvlText w:val="o"/>
      <w:lvlJc w:val="left"/>
      <w:pPr>
        <w:ind w:left="2320" w:hanging="360"/>
      </w:pPr>
      <w:rPr>
        <w:rFonts w:ascii="Courier New" w:hAnsi="Courier New" w:cs="Courier New" w:hint="default"/>
      </w:rPr>
    </w:lvl>
    <w:lvl w:ilvl="2" w:tplc="300A0005" w:tentative="1">
      <w:start w:val="1"/>
      <w:numFmt w:val="bullet"/>
      <w:lvlText w:val=""/>
      <w:lvlJc w:val="left"/>
      <w:pPr>
        <w:ind w:left="3040" w:hanging="360"/>
      </w:pPr>
      <w:rPr>
        <w:rFonts w:ascii="Wingdings" w:hAnsi="Wingdings" w:hint="default"/>
      </w:rPr>
    </w:lvl>
    <w:lvl w:ilvl="3" w:tplc="300A0001" w:tentative="1">
      <w:start w:val="1"/>
      <w:numFmt w:val="bullet"/>
      <w:lvlText w:val=""/>
      <w:lvlJc w:val="left"/>
      <w:pPr>
        <w:ind w:left="3760" w:hanging="360"/>
      </w:pPr>
      <w:rPr>
        <w:rFonts w:ascii="Symbol" w:hAnsi="Symbol" w:hint="default"/>
      </w:rPr>
    </w:lvl>
    <w:lvl w:ilvl="4" w:tplc="300A0003" w:tentative="1">
      <w:start w:val="1"/>
      <w:numFmt w:val="bullet"/>
      <w:lvlText w:val="o"/>
      <w:lvlJc w:val="left"/>
      <w:pPr>
        <w:ind w:left="4480" w:hanging="360"/>
      </w:pPr>
      <w:rPr>
        <w:rFonts w:ascii="Courier New" w:hAnsi="Courier New" w:cs="Courier New" w:hint="default"/>
      </w:rPr>
    </w:lvl>
    <w:lvl w:ilvl="5" w:tplc="300A0005" w:tentative="1">
      <w:start w:val="1"/>
      <w:numFmt w:val="bullet"/>
      <w:lvlText w:val=""/>
      <w:lvlJc w:val="left"/>
      <w:pPr>
        <w:ind w:left="5200" w:hanging="360"/>
      </w:pPr>
      <w:rPr>
        <w:rFonts w:ascii="Wingdings" w:hAnsi="Wingdings" w:hint="default"/>
      </w:rPr>
    </w:lvl>
    <w:lvl w:ilvl="6" w:tplc="300A0001" w:tentative="1">
      <w:start w:val="1"/>
      <w:numFmt w:val="bullet"/>
      <w:lvlText w:val=""/>
      <w:lvlJc w:val="left"/>
      <w:pPr>
        <w:ind w:left="5920" w:hanging="360"/>
      </w:pPr>
      <w:rPr>
        <w:rFonts w:ascii="Symbol" w:hAnsi="Symbol" w:hint="default"/>
      </w:rPr>
    </w:lvl>
    <w:lvl w:ilvl="7" w:tplc="300A0003" w:tentative="1">
      <w:start w:val="1"/>
      <w:numFmt w:val="bullet"/>
      <w:lvlText w:val="o"/>
      <w:lvlJc w:val="left"/>
      <w:pPr>
        <w:ind w:left="6640" w:hanging="360"/>
      </w:pPr>
      <w:rPr>
        <w:rFonts w:ascii="Courier New" w:hAnsi="Courier New" w:cs="Courier New" w:hint="default"/>
      </w:rPr>
    </w:lvl>
    <w:lvl w:ilvl="8" w:tplc="300A0005" w:tentative="1">
      <w:start w:val="1"/>
      <w:numFmt w:val="bullet"/>
      <w:lvlText w:val=""/>
      <w:lvlJc w:val="left"/>
      <w:pPr>
        <w:ind w:left="7360" w:hanging="360"/>
      </w:pPr>
      <w:rPr>
        <w:rFonts w:ascii="Wingdings" w:hAnsi="Wingdings" w:hint="default"/>
      </w:rPr>
    </w:lvl>
  </w:abstractNum>
  <w:abstractNum w:abstractNumId="6" w15:restartNumberingAfterBreak="0">
    <w:nsid w:val="26566051"/>
    <w:multiLevelType w:val="multilevel"/>
    <w:tmpl w:val="86005886"/>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AF35547"/>
    <w:multiLevelType w:val="hybridMultilevel"/>
    <w:tmpl w:val="7B0600EA"/>
    <w:lvl w:ilvl="0" w:tplc="7034103E">
      <w:start w:val="1"/>
      <w:numFmt w:val="decimal"/>
      <w:lvlText w:val="%1."/>
      <w:lvlJc w:val="left"/>
      <w:pPr>
        <w:ind w:left="688" w:hanging="360"/>
      </w:pPr>
      <w:rPr>
        <w:rFonts w:hint="default"/>
      </w:rPr>
    </w:lvl>
    <w:lvl w:ilvl="1" w:tplc="300A0019" w:tentative="1">
      <w:start w:val="1"/>
      <w:numFmt w:val="lowerLetter"/>
      <w:lvlText w:val="%2."/>
      <w:lvlJc w:val="left"/>
      <w:pPr>
        <w:ind w:left="1408" w:hanging="360"/>
      </w:pPr>
    </w:lvl>
    <w:lvl w:ilvl="2" w:tplc="300A001B" w:tentative="1">
      <w:start w:val="1"/>
      <w:numFmt w:val="lowerRoman"/>
      <w:lvlText w:val="%3."/>
      <w:lvlJc w:val="right"/>
      <w:pPr>
        <w:ind w:left="2128" w:hanging="180"/>
      </w:pPr>
    </w:lvl>
    <w:lvl w:ilvl="3" w:tplc="300A000F" w:tentative="1">
      <w:start w:val="1"/>
      <w:numFmt w:val="decimal"/>
      <w:lvlText w:val="%4."/>
      <w:lvlJc w:val="left"/>
      <w:pPr>
        <w:ind w:left="2848" w:hanging="360"/>
      </w:pPr>
    </w:lvl>
    <w:lvl w:ilvl="4" w:tplc="300A0019" w:tentative="1">
      <w:start w:val="1"/>
      <w:numFmt w:val="lowerLetter"/>
      <w:lvlText w:val="%5."/>
      <w:lvlJc w:val="left"/>
      <w:pPr>
        <w:ind w:left="3568" w:hanging="360"/>
      </w:pPr>
    </w:lvl>
    <w:lvl w:ilvl="5" w:tplc="300A001B" w:tentative="1">
      <w:start w:val="1"/>
      <w:numFmt w:val="lowerRoman"/>
      <w:lvlText w:val="%6."/>
      <w:lvlJc w:val="right"/>
      <w:pPr>
        <w:ind w:left="4288" w:hanging="180"/>
      </w:pPr>
    </w:lvl>
    <w:lvl w:ilvl="6" w:tplc="300A000F" w:tentative="1">
      <w:start w:val="1"/>
      <w:numFmt w:val="decimal"/>
      <w:lvlText w:val="%7."/>
      <w:lvlJc w:val="left"/>
      <w:pPr>
        <w:ind w:left="5008" w:hanging="360"/>
      </w:pPr>
    </w:lvl>
    <w:lvl w:ilvl="7" w:tplc="300A0019" w:tentative="1">
      <w:start w:val="1"/>
      <w:numFmt w:val="lowerLetter"/>
      <w:lvlText w:val="%8."/>
      <w:lvlJc w:val="left"/>
      <w:pPr>
        <w:ind w:left="5728" w:hanging="360"/>
      </w:pPr>
    </w:lvl>
    <w:lvl w:ilvl="8" w:tplc="300A001B" w:tentative="1">
      <w:start w:val="1"/>
      <w:numFmt w:val="lowerRoman"/>
      <w:lvlText w:val="%9."/>
      <w:lvlJc w:val="right"/>
      <w:pPr>
        <w:ind w:left="6448" w:hanging="180"/>
      </w:pPr>
    </w:lvl>
  </w:abstractNum>
  <w:abstractNum w:abstractNumId="8" w15:restartNumberingAfterBreak="0">
    <w:nsid w:val="2BFC2C0A"/>
    <w:multiLevelType w:val="hybridMultilevel"/>
    <w:tmpl w:val="6C3E06AA"/>
    <w:lvl w:ilvl="0" w:tplc="FB8A8B1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C88C85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24AFCF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6F4092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8CE04B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E3C394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886276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D0EC7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FB41C0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D5022A8"/>
    <w:multiLevelType w:val="hybridMultilevel"/>
    <w:tmpl w:val="916085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D6948CA"/>
    <w:multiLevelType w:val="hybridMultilevel"/>
    <w:tmpl w:val="67302CAC"/>
    <w:lvl w:ilvl="0" w:tplc="E6201184">
      <w:numFmt w:val="bullet"/>
      <w:lvlText w:val="-"/>
      <w:lvlJc w:val="left"/>
      <w:pPr>
        <w:ind w:left="1444" w:hanging="360"/>
      </w:pPr>
      <w:rPr>
        <w:rFonts w:ascii="Arial" w:eastAsia="Arial" w:hAnsi="Arial" w:cs="Arial" w:hint="default"/>
      </w:rPr>
    </w:lvl>
    <w:lvl w:ilvl="1" w:tplc="300A0003" w:tentative="1">
      <w:start w:val="1"/>
      <w:numFmt w:val="bullet"/>
      <w:lvlText w:val="o"/>
      <w:lvlJc w:val="left"/>
      <w:pPr>
        <w:ind w:left="2164" w:hanging="360"/>
      </w:pPr>
      <w:rPr>
        <w:rFonts w:ascii="Courier New" w:hAnsi="Courier New" w:cs="Courier New" w:hint="default"/>
      </w:rPr>
    </w:lvl>
    <w:lvl w:ilvl="2" w:tplc="300A0005" w:tentative="1">
      <w:start w:val="1"/>
      <w:numFmt w:val="bullet"/>
      <w:lvlText w:val=""/>
      <w:lvlJc w:val="left"/>
      <w:pPr>
        <w:ind w:left="2884" w:hanging="360"/>
      </w:pPr>
      <w:rPr>
        <w:rFonts w:ascii="Wingdings" w:hAnsi="Wingdings" w:hint="default"/>
      </w:rPr>
    </w:lvl>
    <w:lvl w:ilvl="3" w:tplc="300A0001" w:tentative="1">
      <w:start w:val="1"/>
      <w:numFmt w:val="bullet"/>
      <w:lvlText w:val=""/>
      <w:lvlJc w:val="left"/>
      <w:pPr>
        <w:ind w:left="3604" w:hanging="360"/>
      </w:pPr>
      <w:rPr>
        <w:rFonts w:ascii="Symbol" w:hAnsi="Symbol" w:hint="default"/>
      </w:rPr>
    </w:lvl>
    <w:lvl w:ilvl="4" w:tplc="300A0003" w:tentative="1">
      <w:start w:val="1"/>
      <w:numFmt w:val="bullet"/>
      <w:lvlText w:val="o"/>
      <w:lvlJc w:val="left"/>
      <w:pPr>
        <w:ind w:left="4324" w:hanging="360"/>
      </w:pPr>
      <w:rPr>
        <w:rFonts w:ascii="Courier New" w:hAnsi="Courier New" w:cs="Courier New" w:hint="default"/>
      </w:rPr>
    </w:lvl>
    <w:lvl w:ilvl="5" w:tplc="300A0005" w:tentative="1">
      <w:start w:val="1"/>
      <w:numFmt w:val="bullet"/>
      <w:lvlText w:val=""/>
      <w:lvlJc w:val="left"/>
      <w:pPr>
        <w:ind w:left="5044" w:hanging="360"/>
      </w:pPr>
      <w:rPr>
        <w:rFonts w:ascii="Wingdings" w:hAnsi="Wingdings" w:hint="default"/>
      </w:rPr>
    </w:lvl>
    <w:lvl w:ilvl="6" w:tplc="300A0001" w:tentative="1">
      <w:start w:val="1"/>
      <w:numFmt w:val="bullet"/>
      <w:lvlText w:val=""/>
      <w:lvlJc w:val="left"/>
      <w:pPr>
        <w:ind w:left="5764" w:hanging="360"/>
      </w:pPr>
      <w:rPr>
        <w:rFonts w:ascii="Symbol" w:hAnsi="Symbol" w:hint="default"/>
      </w:rPr>
    </w:lvl>
    <w:lvl w:ilvl="7" w:tplc="300A0003" w:tentative="1">
      <w:start w:val="1"/>
      <w:numFmt w:val="bullet"/>
      <w:lvlText w:val="o"/>
      <w:lvlJc w:val="left"/>
      <w:pPr>
        <w:ind w:left="6484" w:hanging="360"/>
      </w:pPr>
      <w:rPr>
        <w:rFonts w:ascii="Courier New" w:hAnsi="Courier New" w:cs="Courier New" w:hint="default"/>
      </w:rPr>
    </w:lvl>
    <w:lvl w:ilvl="8" w:tplc="300A0005" w:tentative="1">
      <w:start w:val="1"/>
      <w:numFmt w:val="bullet"/>
      <w:lvlText w:val=""/>
      <w:lvlJc w:val="left"/>
      <w:pPr>
        <w:ind w:left="7204" w:hanging="360"/>
      </w:pPr>
      <w:rPr>
        <w:rFonts w:ascii="Wingdings" w:hAnsi="Wingdings" w:hint="default"/>
      </w:rPr>
    </w:lvl>
  </w:abstractNum>
  <w:abstractNum w:abstractNumId="11" w15:restartNumberingAfterBreak="0">
    <w:nsid w:val="32AB1A66"/>
    <w:multiLevelType w:val="multilevel"/>
    <w:tmpl w:val="E27683B4"/>
    <w:lvl w:ilvl="0">
      <w:start w:val="1"/>
      <w:numFmt w:val="decimal"/>
      <w:lvlText w:val="%1."/>
      <w:lvlJc w:val="left"/>
      <w:pPr>
        <w:ind w:left="360" w:hanging="360"/>
      </w:pPr>
      <w:rPr>
        <w:rFonts w:hint="default"/>
        <w:b/>
        <w:bCs/>
        <w:i w:val="0"/>
        <w:strike w:val="0"/>
        <w:dstrike w:val="0"/>
        <w:color w:val="000000"/>
        <w:sz w:val="24"/>
        <w:szCs w:val="24"/>
        <w:u w:val="none" w:color="000000"/>
        <w:bdr w:val="none" w:sz="0" w:space="0" w:color="auto"/>
        <w:shd w:val="clear" w:color="auto" w:fill="auto"/>
        <w:vertAlign w:val="baseline"/>
      </w:rPr>
    </w:lvl>
    <w:lvl w:ilvl="1">
      <w:start w:val="1"/>
      <w:numFmt w:val="bullet"/>
      <w:lvlText w:val=""/>
      <w:lvlJc w:val="left"/>
      <w:pPr>
        <w:ind w:left="792" w:hanging="432"/>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rFonts w:hint="default"/>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1728" w:hanging="648"/>
      </w:pPr>
      <w:rPr>
        <w:rFonts w:hint="default"/>
        <w:b/>
        <w:i w:val="0"/>
        <w:strike w:val="0"/>
        <w:dstrike w:val="0"/>
        <w:color w:val="000000"/>
        <w:sz w:val="24"/>
        <w:szCs w:val="24"/>
        <w:u w:val="none" w:color="000000"/>
        <w:bdr w:val="none" w:sz="0" w:space="0" w:color="auto"/>
        <w:shd w:val="clear" w:color="auto" w:fill="auto"/>
        <w:vertAlign w:val="baseline"/>
      </w:rPr>
    </w:lvl>
    <w:lvl w:ilvl="4">
      <w:start w:val="1"/>
      <w:numFmt w:val="decimal"/>
      <w:lvlText w:val="%1.%2.%3.%4.%5."/>
      <w:lvlJc w:val="left"/>
      <w:pPr>
        <w:ind w:left="2232" w:hanging="792"/>
      </w:pPr>
      <w:rPr>
        <w:rFonts w:hint="default"/>
        <w:b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4"/>
        <w:szCs w:val="24"/>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4"/>
        <w:szCs w:val="24"/>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65924B9"/>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297A53"/>
    <w:multiLevelType w:val="multilevel"/>
    <w:tmpl w:val="BE266C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E545A4E"/>
    <w:multiLevelType w:val="multilevel"/>
    <w:tmpl w:val="37B0D190"/>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11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9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3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5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7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9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09F6594"/>
    <w:multiLevelType w:val="hybridMultilevel"/>
    <w:tmpl w:val="42E0100C"/>
    <w:lvl w:ilvl="0" w:tplc="300A000F">
      <w:start w:val="1"/>
      <w:numFmt w:val="decimal"/>
      <w:lvlText w:val="%1."/>
      <w:lvlJc w:val="left"/>
      <w:pPr>
        <w:ind w:left="720" w:hanging="360"/>
      </w:pPr>
      <w:rPr>
        <w:rFonts w:hint="default"/>
        <w:b w:val="0"/>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460B497B"/>
    <w:multiLevelType w:val="multilevel"/>
    <w:tmpl w:val="66845B66"/>
    <w:lvl w:ilvl="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7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F013266"/>
    <w:multiLevelType w:val="hybridMultilevel"/>
    <w:tmpl w:val="77E2856E"/>
    <w:lvl w:ilvl="0" w:tplc="300A0001">
      <w:start w:val="1"/>
      <w:numFmt w:val="bullet"/>
      <w:lvlText w:val=""/>
      <w:lvlJc w:val="left"/>
      <w:pPr>
        <w:ind w:left="1064" w:hanging="360"/>
      </w:pPr>
      <w:rPr>
        <w:rFonts w:ascii="Symbol" w:hAnsi="Symbol" w:hint="default"/>
      </w:rPr>
    </w:lvl>
    <w:lvl w:ilvl="1" w:tplc="300A0003">
      <w:start w:val="1"/>
      <w:numFmt w:val="bullet"/>
      <w:lvlText w:val="o"/>
      <w:lvlJc w:val="left"/>
      <w:pPr>
        <w:ind w:left="1784" w:hanging="360"/>
      </w:pPr>
      <w:rPr>
        <w:rFonts w:ascii="Courier New" w:hAnsi="Courier New" w:cs="Courier New" w:hint="default"/>
      </w:rPr>
    </w:lvl>
    <w:lvl w:ilvl="2" w:tplc="300A0005" w:tentative="1">
      <w:start w:val="1"/>
      <w:numFmt w:val="bullet"/>
      <w:lvlText w:val=""/>
      <w:lvlJc w:val="left"/>
      <w:pPr>
        <w:ind w:left="2504" w:hanging="360"/>
      </w:pPr>
      <w:rPr>
        <w:rFonts w:ascii="Wingdings" w:hAnsi="Wingdings" w:hint="default"/>
      </w:rPr>
    </w:lvl>
    <w:lvl w:ilvl="3" w:tplc="300A0001" w:tentative="1">
      <w:start w:val="1"/>
      <w:numFmt w:val="bullet"/>
      <w:lvlText w:val=""/>
      <w:lvlJc w:val="left"/>
      <w:pPr>
        <w:ind w:left="3224" w:hanging="360"/>
      </w:pPr>
      <w:rPr>
        <w:rFonts w:ascii="Symbol" w:hAnsi="Symbol" w:hint="default"/>
      </w:rPr>
    </w:lvl>
    <w:lvl w:ilvl="4" w:tplc="300A0003" w:tentative="1">
      <w:start w:val="1"/>
      <w:numFmt w:val="bullet"/>
      <w:lvlText w:val="o"/>
      <w:lvlJc w:val="left"/>
      <w:pPr>
        <w:ind w:left="3944" w:hanging="360"/>
      </w:pPr>
      <w:rPr>
        <w:rFonts w:ascii="Courier New" w:hAnsi="Courier New" w:cs="Courier New" w:hint="default"/>
      </w:rPr>
    </w:lvl>
    <w:lvl w:ilvl="5" w:tplc="300A0005" w:tentative="1">
      <w:start w:val="1"/>
      <w:numFmt w:val="bullet"/>
      <w:lvlText w:val=""/>
      <w:lvlJc w:val="left"/>
      <w:pPr>
        <w:ind w:left="4664" w:hanging="360"/>
      </w:pPr>
      <w:rPr>
        <w:rFonts w:ascii="Wingdings" w:hAnsi="Wingdings" w:hint="default"/>
      </w:rPr>
    </w:lvl>
    <w:lvl w:ilvl="6" w:tplc="300A0001" w:tentative="1">
      <w:start w:val="1"/>
      <w:numFmt w:val="bullet"/>
      <w:lvlText w:val=""/>
      <w:lvlJc w:val="left"/>
      <w:pPr>
        <w:ind w:left="5384" w:hanging="360"/>
      </w:pPr>
      <w:rPr>
        <w:rFonts w:ascii="Symbol" w:hAnsi="Symbol" w:hint="default"/>
      </w:rPr>
    </w:lvl>
    <w:lvl w:ilvl="7" w:tplc="300A0003" w:tentative="1">
      <w:start w:val="1"/>
      <w:numFmt w:val="bullet"/>
      <w:lvlText w:val="o"/>
      <w:lvlJc w:val="left"/>
      <w:pPr>
        <w:ind w:left="6104" w:hanging="360"/>
      </w:pPr>
      <w:rPr>
        <w:rFonts w:ascii="Courier New" w:hAnsi="Courier New" w:cs="Courier New" w:hint="default"/>
      </w:rPr>
    </w:lvl>
    <w:lvl w:ilvl="8" w:tplc="300A0005" w:tentative="1">
      <w:start w:val="1"/>
      <w:numFmt w:val="bullet"/>
      <w:lvlText w:val=""/>
      <w:lvlJc w:val="left"/>
      <w:pPr>
        <w:ind w:left="6824" w:hanging="360"/>
      </w:pPr>
      <w:rPr>
        <w:rFonts w:ascii="Wingdings" w:hAnsi="Wingdings" w:hint="default"/>
      </w:rPr>
    </w:lvl>
  </w:abstractNum>
  <w:abstractNum w:abstractNumId="18" w15:restartNumberingAfterBreak="0">
    <w:nsid w:val="508C590D"/>
    <w:multiLevelType w:val="multilevel"/>
    <w:tmpl w:val="46CE9DBE"/>
    <w:lvl w:ilvl="0">
      <w:start w:val="1"/>
      <w:numFmt w:val="decimal"/>
      <w:lvlText w:val="%1."/>
      <w:lvlJc w:val="left"/>
      <w:pPr>
        <w:ind w:left="32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2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40C1E12"/>
    <w:multiLevelType w:val="hybridMultilevel"/>
    <w:tmpl w:val="BF606148"/>
    <w:lvl w:ilvl="0" w:tplc="7C60F856">
      <w:start w:val="4"/>
      <w:numFmt w:val="decimal"/>
      <w:lvlText w:val="%1."/>
      <w:lvlJc w:val="left"/>
      <w:pPr>
        <w:ind w:left="2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E62B83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50C38E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E505DF2">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57CC314">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02A5C0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7D026B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97001A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3E8AE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E505CC2"/>
    <w:multiLevelType w:val="multilevel"/>
    <w:tmpl w:val="E022270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278741D"/>
    <w:multiLevelType w:val="hybridMultilevel"/>
    <w:tmpl w:val="663A4514"/>
    <w:lvl w:ilvl="0" w:tplc="A11E6730">
      <w:numFmt w:val="bullet"/>
      <w:lvlText w:val="-"/>
      <w:lvlJc w:val="left"/>
      <w:pPr>
        <w:ind w:left="78" w:hanging="360"/>
      </w:pPr>
      <w:rPr>
        <w:rFonts w:ascii="Arial" w:eastAsia="Arial" w:hAnsi="Arial" w:cs="Arial" w:hint="default"/>
      </w:rPr>
    </w:lvl>
    <w:lvl w:ilvl="1" w:tplc="300A0003">
      <w:start w:val="1"/>
      <w:numFmt w:val="bullet"/>
      <w:lvlText w:val="o"/>
      <w:lvlJc w:val="left"/>
      <w:pPr>
        <w:ind w:left="798" w:hanging="360"/>
      </w:pPr>
      <w:rPr>
        <w:rFonts w:ascii="Courier New" w:hAnsi="Courier New" w:cs="Courier New" w:hint="default"/>
      </w:rPr>
    </w:lvl>
    <w:lvl w:ilvl="2" w:tplc="300A0005" w:tentative="1">
      <w:start w:val="1"/>
      <w:numFmt w:val="bullet"/>
      <w:lvlText w:val=""/>
      <w:lvlJc w:val="left"/>
      <w:pPr>
        <w:ind w:left="1518" w:hanging="360"/>
      </w:pPr>
      <w:rPr>
        <w:rFonts w:ascii="Wingdings" w:hAnsi="Wingdings" w:hint="default"/>
      </w:rPr>
    </w:lvl>
    <w:lvl w:ilvl="3" w:tplc="300A0001" w:tentative="1">
      <w:start w:val="1"/>
      <w:numFmt w:val="bullet"/>
      <w:lvlText w:val=""/>
      <w:lvlJc w:val="left"/>
      <w:pPr>
        <w:ind w:left="2238" w:hanging="360"/>
      </w:pPr>
      <w:rPr>
        <w:rFonts w:ascii="Symbol" w:hAnsi="Symbol" w:hint="default"/>
      </w:rPr>
    </w:lvl>
    <w:lvl w:ilvl="4" w:tplc="300A0003" w:tentative="1">
      <w:start w:val="1"/>
      <w:numFmt w:val="bullet"/>
      <w:lvlText w:val="o"/>
      <w:lvlJc w:val="left"/>
      <w:pPr>
        <w:ind w:left="2958" w:hanging="360"/>
      </w:pPr>
      <w:rPr>
        <w:rFonts w:ascii="Courier New" w:hAnsi="Courier New" w:cs="Courier New" w:hint="default"/>
      </w:rPr>
    </w:lvl>
    <w:lvl w:ilvl="5" w:tplc="300A0005" w:tentative="1">
      <w:start w:val="1"/>
      <w:numFmt w:val="bullet"/>
      <w:lvlText w:val=""/>
      <w:lvlJc w:val="left"/>
      <w:pPr>
        <w:ind w:left="3678" w:hanging="360"/>
      </w:pPr>
      <w:rPr>
        <w:rFonts w:ascii="Wingdings" w:hAnsi="Wingdings" w:hint="default"/>
      </w:rPr>
    </w:lvl>
    <w:lvl w:ilvl="6" w:tplc="300A0001" w:tentative="1">
      <w:start w:val="1"/>
      <w:numFmt w:val="bullet"/>
      <w:lvlText w:val=""/>
      <w:lvlJc w:val="left"/>
      <w:pPr>
        <w:ind w:left="4398" w:hanging="360"/>
      </w:pPr>
      <w:rPr>
        <w:rFonts w:ascii="Symbol" w:hAnsi="Symbol" w:hint="default"/>
      </w:rPr>
    </w:lvl>
    <w:lvl w:ilvl="7" w:tplc="300A0003" w:tentative="1">
      <w:start w:val="1"/>
      <w:numFmt w:val="bullet"/>
      <w:lvlText w:val="o"/>
      <w:lvlJc w:val="left"/>
      <w:pPr>
        <w:ind w:left="5118" w:hanging="360"/>
      </w:pPr>
      <w:rPr>
        <w:rFonts w:ascii="Courier New" w:hAnsi="Courier New" w:cs="Courier New" w:hint="default"/>
      </w:rPr>
    </w:lvl>
    <w:lvl w:ilvl="8" w:tplc="300A0005" w:tentative="1">
      <w:start w:val="1"/>
      <w:numFmt w:val="bullet"/>
      <w:lvlText w:val=""/>
      <w:lvlJc w:val="left"/>
      <w:pPr>
        <w:ind w:left="5838" w:hanging="360"/>
      </w:pPr>
      <w:rPr>
        <w:rFonts w:ascii="Wingdings" w:hAnsi="Wingdings" w:hint="default"/>
      </w:rPr>
    </w:lvl>
  </w:abstractNum>
  <w:abstractNum w:abstractNumId="22" w15:restartNumberingAfterBreak="0">
    <w:nsid w:val="64AD1D05"/>
    <w:multiLevelType w:val="multilevel"/>
    <w:tmpl w:val="F32EF6D4"/>
    <w:lvl w:ilvl="0">
      <w:start w:val="1"/>
      <w:numFmt w:val="decimal"/>
      <w:lvlText w:val="%1."/>
      <w:lvlJc w:val="left"/>
      <w:pPr>
        <w:ind w:left="2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8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0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2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4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8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0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61E6206"/>
    <w:multiLevelType w:val="hybridMultilevel"/>
    <w:tmpl w:val="A66877A4"/>
    <w:lvl w:ilvl="0" w:tplc="454263DE">
      <w:start w:val="1"/>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8AAC314">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2E6895C">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ED2B8D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1D6CAD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7824F36">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C3C7D9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EBC3C7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7C0CC8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7723D43"/>
    <w:multiLevelType w:val="multilevel"/>
    <w:tmpl w:val="0E38CD2C"/>
    <w:lvl w:ilvl="0">
      <w:start w:val="2"/>
      <w:numFmt w:val="decimal"/>
      <w:lvlText w:val="%1."/>
      <w:lvlJc w:val="left"/>
      <w:pPr>
        <w:ind w:left="2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78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0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2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4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38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0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D5A520A"/>
    <w:multiLevelType w:val="hybridMultilevel"/>
    <w:tmpl w:val="1DDE24A6"/>
    <w:lvl w:ilvl="0" w:tplc="77B010F2">
      <w:start w:val="1"/>
      <w:numFmt w:val="decimal"/>
      <w:lvlText w:val="%1."/>
      <w:lvlJc w:val="left"/>
      <w:pPr>
        <w:ind w:left="26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8D7C6A0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12073F0">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EB02F5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E92CFDE">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B86CA3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73ED55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DAD22B7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F6C8AA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2270CBA"/>
    <w:multiLevelType w:val="hybridMultilevel"/>
    <w:tmpl w:val="E0A49538"/>
    <w:lvl w:ilvl="0" w:tplc="300A000D">
      <w:start w:val="1"/>
      <w:numFmt w:val="bullet"/>
      <w:lvlText w:val=""/>
      <w:lvlJc w:val="left"/>
      <w:pPr>
        <w:ind w:left="1424" w:hanging="360"/>
      </w:pPr>
      <w:rPr>
        <w:rFonts w:ascii="Wingdings" w:hAnsi="Wingdings" w:hint="default"/>
      </w:rPr>
    </w:lvl>
    <w:lvl w:ilvl="1" w:tplc="300A0003" w:tentative="1">
      <w:start w:val="1"/>
      <w:numFmt w:val="bullet"/>
      <w:lvlText w:val="o"/>
      <w:lvlJc w:val="left"/>
      <w:pPr>
        <w:ind w:left="2144" w:hanging="360"/>
      </w:pPr>
      <w:rPr>
        <w:rFonts w:ascii="Courier New" w:hAnsi="Courier New" w:cs="Courier New" w:hint="default"/>
      </w:rPr>
    </w:lvl>
    <w:lvl w:ilvl="2" w:tplc="300A0005" w:tentative="1">
      <w:start w:val="1"/>
      <w:numFmt w:val="bullet"/>
      <w:lvlText w:val=""/>
      <w:lvlJc w:val="left"/>
      <w:pPr>
        <w:ind w:left="2864" w:hanging="360"/>
      </w:pPr>
      <w:rPr>
        <w:rFonts w:ascii="Wingdings" w:hAnsi="Wingdings" w:hint="default"/>
      </w:rPr>
    </w:lvl>
    <w:lvl w:ilvl="3" w:tplc="300A0001" w:tentative="1">
      <w:start w:val="1"/>
      <w:numFmt w:val="bullet"/>
      <w:lvlText w:val=""/>
      <w:lvlJc w:val="left"/>
      <w:pPr>
        <w:ind w:left="3584" w:hanging="360"/>
      </w:pPr>
      <w:rPr>
        <w:rFonts w:ascii="Symbol" w:hAnsi="Symbol" w:hint="default"/>
      </w:rPr>
    </w:lvl>
    <w:lvl w:ilvl="4" w:tplc="300A0003" w:tentative="1">
      <w:start w:val="1"/>
      <w:numFmt w:val="bullet"/>
      <w:lvlText w:val="o"/>
      <w:lvlJc w:val="left"/>
      <w:pPr>
        <w:ind w:left="4304" w:hanging="360"/>
      </w:pPr>
      <w:rPr>
        <w:rFonts w:ascii="Courier New" w:hAnsi="Courier New" w:cs="Courier New" w:hint="default"/>
      </w:rPr>
    </w:lvl>
    <w:lvl w:ilvl="5" w:tplc="300A0005" w:tentative="1">
      <w:start w:val="1"/>
      <w:numFmt w:val="bullet"/>
      <w:lvlText w:val=""/>
      <w:lvlJc w:val="left"/>
      <w:pPr>
        <w:ind w:left="5024" w:hanging="360"/>
      </w:pPr>
      <w:rPr>
        <w:rFonts w:ascii="Wingdings" w:hAnsi="Wingdings" w:hint="default"/>
      </w:rPr>
    </w:lvl>
    <w:lvl w:ilvl="6" w:tplc="300A0001" w:tentative="1">
      <w:start w:val="1"/>
      <w:numFmt w:val="bullet"/>
      <w:lvlText w:val=""/>
      <w:lvlJc w:val="left"/>
      <w:pPr>
        <w:ind w:left="5744" w:hanging="360"/>
      </w:pPr>
      <w:rPr>
        <w:rFonts w:ascii="Symbol" w:hAnsi="Symbol" w:hint="default"/>
      </w:rPr>
    </w:lvl>
    <w:lvl w:ilvl="7" w:tplc="300A0003" w:tentative="1">
      <w:start w:val="1"/>
      <w:numFmt w:val="bullet"/>
      <w:lvlText w:val="o"/>
      <w:lvlJc w:val="left"/>
      <w:pPr>
        <w:ind w:left="6464" w:hanging="360"/>
      </w:pPr>
      <w:rPr>
        <w:rFonts w:ascii="Courier New" w:hAnsi="Courier New" w:cs="Courier New" w:hint="default"/>
      </w:rPr>
    </w:lvl>
    <w:lvl w:ilvl="8" w:tplc="300A0005" w:tentative="1">
      <w:start w:val="1"/>
      <w:numFmt w:val="bullet"/>
      <w:lvlText w:val=""/>
      <w:lvlJc w:val="left"/>
      <w:pPr>
        <w:ind w:left="7184" w:hanging="360"/>
      </w:pPr>
      <w:rPr>
        <w:rFonts w:ascii="Wingdings" w:hAnsi="Wingdings" w:hint="default"/>
      </w:rPr>
    </w:lvl>
  </w:abstractNum>
  <w:abstractNum w:abstractNumId="27" w15:restartNumberingAfterBreak="0">
    <w:nsid w:val="7E5E3792"/>
    <w:multiLevelType w:val="hybridMultilevel"/>
    <w:tmpl w:val="2BEC5CD4"/>
    <w:lvl w:ilvl="0" w:tplc="973A2FEE">
      <w:start w:val="1"/>
      <w:numFmt w:val="lowerLetter"/>
      <w:lvlText w:val="%1."/>
      <w:lvlJc w:val="left"/>
      <w:pPr>
        <w:ind w:left="92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1" w:tplc="2A6260F6">
      <w:start w:val="1"/>
      <w:numFmt w:val="lowerLetter"/>
      <w:lvlText w:val="%2"/>
      <w:lvlJc w:val="left"/>
      <w:pPr>
        <w:ind w:left="164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2" w:tplc="4162B5C0">
      <w:start w:val="1"/>
      <w:numFmt w:val="lowerRoman"/>
      <w:lvlText w:val="%3"/>
      <w:lvlJc w:val="left"/>
      <w:pPr>
        <w:ind w:left="236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3" w:tplc="FF10CC72">
      <w:start w:val="1"/>
      <w:numFmt w:val="decimal"/>
      <w:lvlText w:val="%4"/>
      <w:lvlJc w:val="left"/>
      <w:pPr>
        <w:ind w:left="308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4" w:tplc="BD54F640">
      <w:start w:val="1"/>
      <w:numFmt w:val="lowerLetter"/>
      <w:lvlText w:val="%5"/>
      <w:lvlJc w:val="left"/>
      <w:pPr>
        <w:ind w:left="380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5" w:tplc="95B85024">
      <w:start w:val="1"/>
      <w:numFmt w:val="lowerRoman"/>
      <w:lvlText w:val="%6"/>
      <w:lvlJc w:val="left"/>
      <w:pPr>
        <w:ind w:left="452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6" w:tplc="DC1EEF08">
      <w:start w:val="1"/>
      <w:numFmt w:val="decimal"/>
      <w:lvlText w:val="%7"/>
      <w:lvlJc w:val="left"/>
      <w:pPr>
        <w:ind w:left="524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7" w:tplc="90385BCA">
      <w:start w:val="1"/>
      <w:numFmt w:val="lowerLetter"/>
      <w:lvlText w:val="%8"/>
      <w:lvlJc w:val="left"/>
      <w:pPr>
        <w:ind w:left="596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lvl w:ilvl="8" w:tplc="DBCA5A8E">
      <w:start w:val="1"/>
      <w:numFmt w:val="lowerRoman"/>
      <w:lvlText w:val="%9"/>
      <w:lvlJc w:val="left"/>
      <w:pPr>
        <w:ind w:left="6689"/>
      </w:pPr>
      <w:rPr>
        <w:rFonts w:ascii="Arial" w:eastAsia="Arial" w:hAnsi="Arial" w:cs="Arial"/>
        <w:b/>
        <w:bCs/>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7F3F5F74"/>
    <w:multiLevelType w:val="multilevel"/>
    <w:tmpl w:val="8C0AE9F2"/>
    <w:lvl w:ilvl="0">
      <w:start w:val="1"/>
      <w:numFmt w:val="decimal"/>
      <w:lvlText w:val="%1."/>
      <w:lvlJc w:val="left"/>
      <w:pPr>
        <w:ind w:left="360" w:hanging="360"/>
      </w:pPr>
      <w:rPr>
        <w:rFonts w:hint="default"/>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hint="default"/>
        <w:b/>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rFonts w:hint="default"/>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1728" w:hanging="648"/>
      </w:pPr>
      <w:rPr>
        <w:rFonts w:hint="default"/>
        <w:b/>
        <w:i w:val="0"/>
        <w:strike w:val="0"/>
        <w:dstrike w:val="0"/>
        <w:color w:val="000000"/>
        <w:sz w:val="24"/>
        <w:szCs w:val="24"/>
        <w:u w:val="none" w:color="000000"/>
        <w:bdr w:val="none" w:sz="0" w:space="0" w:color="auto"/>
        <w:shd w:val="clear" w:color="auto" w:fill="auto"/>
        <w:vertAlign w:val="baseline"/>
      </w:rPr>
    </w:lvl>
    <w:lvl w:ilvl="4">
      <w:start w:val="1"/>
      <w:numFmt w:val="decimal"/>
      <w:lvlText w:val="%1.%2.%3.%4.%5."/>
      <w:lvlJc w:val="left"/>
      <w:pPr>
        <w:ind w:left="2232" w:hanging="792"/>
      </w:pPr>
      <w:rPr>
        <w:rFonts w:hint="default"/>
        <w:b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4"/>
        <w:szCs w:val="24"/>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4"/>
        <w:szCs w:val="24"/>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F9B2D8F"/>
    <w:multiLevelType w:val="multilevel"/>
    <w:tmpl w:val="187EED30"/>
    <w:lvl w:ilvl="0">
      <w:start w:val="1"/>
      <w:numFmt w:val="decimal"/>
      <w:lvlText w:val="%1."/>
      <w:lvlJc w:val="left"/>
      <w:pPr>
        <w:ind w:left="360" w:hanging="360"/>
      </w:pPr>
      <w:rPr>
        <w:rFonts w:hint="default"/>
        <w:b/>
        <w:bCs/>
        <w:i w:val="0"/>
        <w:strike w:val="0"/>
        <w:dstrike w:val="0"/>
        <w:color w:val="000000"/>
        <w:sz w:val="24"/>
        <w:szCs w:val="24"/>
        <w:u w:val="none" w:color="000000"/>
        <w:bdr w:val="none" w:sz="0" w:space="0" w:color="auto"/>
        <w:shd w:val="clear" w:color="auto" w:fill="auto"/>
        <w:vertAlign w:val="baseline"/>
      </w:rPr>
    </w:lvl>
    <w:lvl w:ilvl="1">
      <w:start w:val="1"/>
      <w:numFmt w:val="bullet"/>
      <w:lvlText w:val=""/>
      <w:lvlJc w:val="left"/>
      <w:pPr>
        <w:ind w:left="792" w:hanging="432"/>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rFonts w:hint="default"/>
        <w:b/>
        <w:bCs/>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1728" w:hanging="648"/>
      </w:pPr>
      <w:rPr>
        <w:rFonts w:ascii="Symbol" w:hAnsi="Symbol" w:hint="default"/>
        <w:b/>
        <w:i w:val="0"/>
        <w:strike w:val="0"/>
        <w:dstrike w:val="0"/>
        <w:color w:val="000000"/>
        <w:sz w:val="24"/>
        <w:szCs w:val="24"/>
        <w:u w:val="none" w:color="000000"/>
        <w:bdr w:val="none" w:sz="0" w:space="0" w:color="auto"/>
        <w:shd w:val="clear" w:color="auto" w:fill="auto"/>
        <w:vertAlign w:val="baseline"/>
      </w:rPr>
    </w:lvl>
    <w:lvl w:ilvl="4">
      <w:start w:val="1"/>
      <w:numFmt w:val="decimal"/>
      <w:lvlText w:val="%1.%2.%3.%4.%5."/>
      <w:lvlJc w:val="left"/>
      <w:pPr>
        <w:ind w:left="2232" w:hanging="792"/>
      </w:pPr>
      <w:rPr>
        <w:rFonts w:hint="default"/>
        <w:b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4"/>
        <w:szCs w:val="24"/>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4"/>
        <w:szCs w:val="24"/>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4"/>
        <w:szCs w:val="24"/>
        <w:u w:val="none" w:color="000000"/>
        <w:bdr w:val="none" w:sz="0" w:space="0" w:color="auto"/>
        <w:shd w:val="clear" w:color="auto" w:fill="auto"/>
        <w:vertAlign w:val="baseline"/>
      </w:rPr>
    </w:lvl>
  </w:abstractNum>
  <w:num w:numId="1">
    <w:abstractNumId w:val="18"/>
  </w:num>
  <w:num w:numId="2">
    <w:abstractNumId w:val="28"/>
  </w:num>
  <w:num w:numId="3">
    <w:abstractNumId w:val="25"/>
  </w:num>
  <w:num w:numId="4">
    <w:abstractNumId w:val="16"/>
  </w:num>
  <w:num w:numId="5">
    <w:abstractNumId w:val="22"/>
  </w:num>
  <w:num w:numId="6">
    <w:abstractNumId w:val="23"/>
  </w:num>
  <w:num w:numId="7">
    <w:abstractNumId w:val="24"/>
  </w:num>
  <w:num w:numId="8">
    <w:abstractNumId w:val="19"/>
  </w:num>
  <w:num w:numId="9">
    <w:abstractNumId w:val="27"/>
  </w:num>
  <w:num w:numId="10">
    <w:abstractNumId w:val="14"/>
  </w:num>
  <w:num w:numId="11">
    <w:abstractNumId w:val="2"/>
  </w:num>
  <w:num w:numId="12">
    <w:abstractNumId w:val="8"/>
  </w:num>
  <w:num w:numId="13">
    <w:abstractNumId w:val="7"/>
  </w:num>
  <w:num w:numId="14">
    <w:abstractNumId w:val="10"/>
  </w:num>
  <w:num w:numId="15">
    <w:abstractNumId w:val="5"/>
  </w:num>
  <w:num w:numId="16">
    <w:abstractNumId w:val="21"/>
  </w:num>
  <w:num w:numId="17">
    <w:abstractNumId w:val="20"/>
  </w:num>
  <w:num w:numId="18">
    <w:abstractNumId w:val="12"/>
  </w:num>
  <w:num w:numId="19">
    <w:abstractNumId w:val="11"/>
  </w:num>
  <w:num w:numId="20">
    <w:abstractNumId w:val="29"/>
  </w:num>
  <w:num w:numId="21">
    <w:abstractNumId w:val="26"/>
  </w:num>
  <w:num w:numId="22">
    <w:abstractNumId w:val="4"/>
  </w:num>
  <w:num w:numId="23">
    <w:abstractNumId w:val="15"/>
  </w:num>
  <w:num w:numId="24">
    <w:abstractNumId w:val="0"/>
  </w:num>
  <w:num w:numId="25">
    <w:abstractNumId w:val="9"/>
  </w:num>
  <w:num w:numId="26">
    <w:abstractNumId w:val="6"/>
  </w:num>
  <w:num w:numId="27">
    <w:abstractNumId w:val="1"/>
  </w:num>
  <w:num w:numId="28">
    <w:abstractNumId w:val="17"/>
  </w:num>
  <w:num w:numId="29">
    <w:abstractNumId w:val="13"/>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DFA"/>
    <w:rsid w:val="0000565E"/>
    <w:rsid w:val="0000661F"/>
    <w:rsid w:val="0000682F"/>
    <w:rsid w:val="00012EE2"/>
    <w:rsid w:val="00015981"/>
    <w:rsid w:val="00020AFA"/>
    <w:rsid w:val="0002217C"/>
    <w:rsid w:val="00026D9F"/>
    <w:rsid w:val="00027F73"/>
    <w:rsid w:val="000306A4"/>
    <w:rsid w:val="00030D4B"/>
    <w:rsid w:val="00030E85"/>
    <w:rsid w:val="00032A8D"/>
    <w:rsid w:val="000334DB"/>
    <w:rsid w:val="00034D3E"/>
    <w:rsid w:val="000451DD"/>
    <w:rsid w:val="00046913"/>
    <w:rsid w:val="00052E59"/>
    <w:rsid w:val="00056228"/>
    <w:rsid w:val="00056DD3"/>
    <w:rsid w:val="00063A76"/>
    <w:rsid w:val="00064A34"/>
    <w:rsid w:val="0006723C"/>
    <w:rsid w:val="00074337"/>
    <w:rsid w:val="00080465"/>
    <w:rsid w:val="00082E42"/>
    <w:rsid w:val="000907E6"/>
    <w:rsid w:val="00091FBA"/>
    <w:rsid w:val="000935A4"/>
    <w:rsid w:val="00093611"/>
    <w:rsid w:val="000952FE"/>
    <w:rsid w:val="000A20E1"/>
    <w:rsid w:val="000A2668"/>
    <w:rsid w:val="000A2AC0"/>
    <w:rsid w:val="000A6E44"/>
    <w:rsid w:val="000B2E4C"/>
    <w:rsid w:val="000B2FF7"/>
    <w:rsid w:val="000B30A1"/>
    <w:rsid w:val="000B4FAB"/>
    <w:rsid w:val="000B6569"/>
    <w:rsid w:val="000B7E97"/>
    <w:rsid w:val="000C129A"/>
    <w:rsid w:val="000C4189"/>
    <w:rsid w:val="000C6912"/>
    <w:rsid w:val="000D063B"/>
    <w:rsid w:val="000D35CF"/>
    <w:rsid w:val="000E1F59"/>
    <w:rsid w:val="000E2372"/>
    <w:rsid w:val="000E3C3B"/>
    <w:rsid w:val="000E7476"/>
    <w:rsid w:val="000F2F34"/>
    <w:rsid w:val="000F470A"/>
    <w:rsid w:val="000F6069"/>
    <w:rsid w:val="000F6447"/>
    <w:rsid w:val="000F7C8E"/>
    <w:rsid w:val="00100CCA"/>
    <w:rsid w:val="001015B8"/>
    <w:rsid w:val="00103823"/>
    <w:rsid w:val="00103E91"/>
    <w:rsid w:val="001107E4"/>
    <w:rsid w:val="001129A0"/>
    <w:rsid w:val="001234FB"/>
    <w:rsid w:val="00124024"/>
    <w:rsid w:val="00124517"/>
    <w:rsid w:val="0012602E"/>
    <w:rsid w:val="00134C5E"/>
    <w:rsid w:val="001368A4"/>
    <w:rsid w:val="00140565"/>
    <w:rsid w:val="001421AA"/>
    <w:rsid w:val="0014367C"/>
    <w:rsid w:val="0014645A"/>
    <w:rsid w:val="00146DFF"/>
    <w:rsid w:val="00150B96"/>
    <w:rsid w:val="0016023D"/>
    <w:rsid w:val="0016181D"/>
    <w:rsid w:val="00162840"/>
    <w:rsid w:val="00165092"/>
    <w:rsid w:val="00167D4C"/>
    <w:rsid w:val="001719D3"/>
    <w:rsid w:val="00173D7B"/>
    <w:rsid w:val="00174577"/>
    <w:rsid w:val="00176114"/>
    <w:rsid w:val="0017683A"/>
    <w:rsid w:val="0018009F"/>
    <w:rsid w:val="00182686"/>
    <w:rsid w:val="001826A1"/>
    <w:rsid w:val="0018602E"/>
    <w:rsid w:val="0018609E"/>
    <w:rsid w:val="001973C4"/>
    <w:rsid w:val="001A0FE8"/>
    <w:rsid w:val="001A1327"/>
    <w:rsid w:val="001A155D"/>
    <w:rsid w:val="001A1C85"/>
    <w:rsid w:val="001A2C79"/>
    <w:rsid w:val="001A2F77"/>
    <w:rsid w:val="001A3CB6"/>
    <w:rsid w:val="001A426C"/>
    <w:rsid w:val="001B04E0"/>
    <w:rsid w:val="001B15EB"/>
    <w:rsid w:val="001C0824"/>
    <w:rsid w:val="001C28AB"/>
    <w:rsid w:val="001C3D4A"/>
    <w:rsid w:val="001C5028"/>
    <w:rsid w:val="001C768E"/>
    <w:rsid w:val="001D116A"/>
    <w:rsid w:val="001D17F7"/>
    <w:rsid w:val="001D3D43"/>
    <w:rsid w:val="001D44C0"/>
    <w:rsid w:val="001E1D55"/>
    <w:rsid w:val="001E3498"/>
    <w:rsid w:val="001E6C1D"/>
    <w:rsid w:val="001F1E6A"/>
    <w:rsid w:val="001F231B"/>
    <w:rsid w:val="00201BBC"/>
    <w:rsid w:val="002027AD"/>
    <w:rsid w:val="00203063"/>
    <w:rsid w:val="0020577F"/>
    <w:rsid w:val="00205D62"/>
    <w:rsid w:val="00210CAF"/>
    <w:rsid w:val="00212326"/>
    <w:rsid w:val="002125C1"/>
    <w:rsid w:val="0021349C"/>
    <w:rsid w:val="00213993"/>
    <w:rsid w:val="00216A55"/>
    <w:rsid w:val="002219A4"/>
    <w:rsid w:val="002236EE"/>
    <w:rsid w:val="00234FEE"/>
    <w:rsid w:val="002366B8"/>
    <w:rsid w:val="00237B0A"/>
    <w:rsid w:val="002432DF"/>
    <w:rsid w:val="00246622"/>
    <w:rsid w:val="00251AEA"/>
    <w:rsid w:val="002523C2"/>
    <w:rsid w:val="00252D7F"/>
    <w:rsid w:val="00253778"/>
    <w:rsid w:val="00260A13"/>
    <w:rsid w:val="002629C4"/>
    <w:rsid w:val="00263F8F"/>
    <w:rsid w:val="00266E22"/>
    <w:rsid w:val="002676F3"/>
    <w:rsid w:val="002716F8"/>
    <w:rsid w:val="00274CD2"/>
    <w:rsid w:val="0027644E"/>
    <w:rsid w:val="00277B88"/>
    <w:rsid w:val="00277E17"/>
    <w:rsid w:val="002827FF"/>
    <w:rsid w:val="002900D1"/>
    <w:rsid w:val="00291A42"/>
    <w:rsid w:val="00294353"/>
    <w:rsid w:val="00294470"/>
    <w:rsid w:val="00294FD6"/>
    <w:rsid w:val="00296A8A"/>
    <w:rsid w:val="00296E54"/>
    <w:rsid w:val="002A3611"/>
    <w:rsid w:val="002A41FD"/>
    <w:rsid w:val="002A51C5"/>
    <w:rsid w:val="002B1B35"/>
    <w:rsid w:val="002B205E"/>
    <w:rsid w:val="002B4404"/>
    <w:rsid w:val="002B4515"/>
    <w:rsid w:val="002B5DA8"/>
    <w:rsid w:val="002B6B92"/>
    <w:rsid w:val="002C2966"/>
    <w:rsid w:val="002C309E"/>
    <w:rsid w:val="002C3921"/>
    <w:rsid w:val="002C3FA2"/>
    <w:rsid w:val="002C76B4"/>
    <w:rsid w:val="002E2923"/>
    <w:rsid w:val="002E3677"/>
    <w:rsid w:val="002F0D03"/>
    <w:rsid w:val="002F1EFA"/>
    <w:rsid w:val="002F23BE"/>
    <w:rsid w:val="002F4BCE"/>
    <w:rsid w:val="002F52E6"/>
    <w:rsid w:val="002F5974"/>
    <w:rsid w:val="00302B30"/>
    <w:rsid w:val="0030417C"/>
    <w:rsid w:val="00305853"/>
    <w:rsid w:val="00314EB9"/>
    <w:rsid w:val="0032763E"/>
    <w:rsid w:val="00331290"/>
    <w:rsid w:val="00335293"/>
    <w:rsid w:val="00342272"/>
    <w:rsid w:val="0034460F"/>
    <w:rsid w:val="00344AFC"/>
    <w:rsid w:val="00346FEB"/>
    <w:rsid w:val="003500F9"/>
    <w:rsid w:val="003510F3"/>
    <w:rsid w:val="00351ECE"/>
    <w:rsid w:val="0036419F"/>
    <w:rsid w:val="00373D65"/>
    <w:rsid w:val="00374B65"/>
    <w:rsid w:val="00375C1E"/>
    <w:rsid w:val="00381267"/>
    <w:rsid w:val="003A3536"/>
    <w:rsid w:val="003A6CA8"/>
    <w:rsid w:val="003A6F8C"/>
    <w:rsid w:val="003B2528"/>
    <w:rsid w:val="003B4ED1"/>
    <w:rsid w:val="003B5BAD"/>
    <w:rsid w:val="003C1329"/>
    <w:rsid w:val="003C1AC8"/>
    <w:rsid w:val="003C36FE"/>
    <w:rsid w:val="003C50EC"/>
    <w:rsid w:val="003D7589"/>
    <w:rsid w:val="003E6512"/>
    <w:rsid w:val="003F27D4"/>
    <w:rsid w:val="003F3F04"/>
    <w:rsid w:val="003F52E4"/>
    <w:rsid w:val="00401632"/>
    <w:rsid w:val="00401790"/>
    <w:rsid w:val="004017D6"/>
    <w:rsid w:val="00401A1A"/>
    <w:rsid w:val="00402A2A"/>
    <w:rsid w:val="004047D1"/>
    <w:rsid w:val="00407B44"/>
    <w:rsid w:val="004101EF"/>
    <w:rsid w:val="00413F5D"/>
    <w:rsid w:val="004144D7"/>
    <w:rsid w:val="0041736A"/>
    <w:rsid w:val="004217B9"/>
    <w:rsid w:val="00423EAE"/>
    <w:rsid w:val="00426F99"/>
    <w:rsid w:val="00427321"/>
    <w:rsid w:val="0043226F"/>
    <w:rsid w:val="00433B89"/>
    <w:rsid w:val="0043530B"/>
    <w:rsid w:val="0044077E"/>
    <w:rsid w:val="00441A55"/>
    <w:rsid w:val="00442179"/>
    <w:rsid w:val="00443750"/>
    <w:rsid w:val="004469B2"/>
    <w:rsid w:val="00446CF6"/>
    <w:rsid w:val="004503D6"/>
    <w:rsid w:val="00452924"/>
    <w:rsid w:val="00453B73"/>
    <w:rsid w:val="00453C3B"/>
    <w:rsid w:val="00453F9C"/>
    <w:rsid w:val="004726F2"/>
    <w:rsid w:val="00473354"/>
    <w:rsid w:val="0047340C"/>
    <w:rsid w:val="004825CE"/>
    <w:rsid w:val="00483AFF"/>
    <w:rsid w:val="004840D4"/>
    <w:rsid w:val="004A0532"/>
    <w:rsid w:val="004A0B0A"/>
    <w:rsid w:val="004A22F2"/>
    <w:rsid w:val="004A5615"/>
    <w:rsid w:val="004B558C"/>
    <w:rsid w:val="004B7309"/>
    <w:rsid w:val="004D286D"/>
    <w:rsid w:val="004E3E35"/>
    <w:rsid w:val="004F0BC8"/>
    <w:rsid w:val="004F36FB"/>
    <w:rsid w:val="004F7123"/>
    <w:rsid w:val="0050165B"/>
    <w:rsid w:val="00501BD0"/>
    <w:rsid w:val="0050241E"/>
    <w:rsid w:val="0050383D"/>
    <w:rsid w:val="00504902"/>
    <w:rsid w:val="0050646F"/>
    <w:rsid w:val="005142F8"/>
    <w:rsid w:val="00515922"/>
    <w:rsid w:val="005160DA"/>
    <w:rsid w:val="005165AF"/>
    <w:rsid w:val="00522C61"/>
    <w:rsid w:val="00525203"/>
    <w:rsid w:val="00526F03"/>
    <w:rsid w:val="00531856"/>
    <w:rsid w:val="005366BE"/>
    <w:rsid w:val="00536B63"/>
    <w:rsid w:val="0054012D"/>
    <w:rsid w:val="00545822"/>
    <w:rsid w:val="005502A1"/>
    <w:rsid w:val="0055095B"/>
    <w:rsid w:val="00551D0C"/>
    <w:rsid w:val="00553C21"/>
    <w:rsid w:val="00557A68"/>
    <w:rsid w:val="00560664"/>
    <w:rsid w:val="005607B5"/>
    <w:rsid w:val="0056452B"/>
    <w:rsid w:val="00564868"/>
    <w:rsid w:val="00572305"/>
    <w:rsid w:val="00577888"/>
    <w:rsid w:val="00580726"/>
    <w:rsid w:val="00584167"/>
    <w:rsid w:val="00586F11"/>
    <w:rsid w:val="00587A24"/>
    <w:rsid w:val="00590345"/>
    <w:rsid w:val="005942CC"/>
    <w:rsid w:val="00594C9D"/>
    <w:rsid w:val="00594ED2"/>
    <w:rsid w:val="005A18AC"/>
    <w:rsid w:val="005A2DB1"/>
    <w:rsid w:val="005A53EE"/>
    <w:rsid w:val="005A577F"/>
    <w:rsid w:val="005A6604"/>
    <w:rsid w:val="005B0FD1"/>
    <w:rsid w:val="005B56B3"/>
    <w:rsid w:val="005C0382"/>
    <w:rsid w:val="005C3A40"/>
    <w:rsid w:val="005C48EB"/>
    <w:rsid w:val="005C727B"/>
    <w:rsid w:val="005C762A"/>
    <w:rsid w:val="005D0416"/>
    <w:rsid w:val="005D2642"/>
    <w:rsid w:val="005D57A1"/>
    <w:rsid w:val="005F0FE1"/>
    <w:rsid w:val="005F4996"/>
    <w:rsid w:val="005F7E5C"/>
    <w:rsid w:val="00613E5D"/>
    <w:rsid w:val="0061407B"/>
    <w:rsid w:val="00616201"/>
    <w:rsid w:val="0061633D"/>
    <w:rsid w:val="00622F75"/>
    <w:rsid w:val="00625D51"/>
    <w:rsid w:val="00631129"/>
    <w:rsid w:val="00631973"/>
    <w:rsid w:val="006353D0"/>
    <w:rsid w:val="006373B4"/>
    <w:rsid w:val="00642840"/>
    <w:rsid w:val="00642864"/>
    <w:rsid w:val="006441DF"/>
    <w:rsid w:val="006458E2"/>
    <w:rsid w:val="00651125"/>
    <w:rsid w:val="006516A7"/>
    <w:rsid w:val="0065626F"/>
    <w:rsid w:val="00656C9D"/>
    <w:rsid w:val="00660814"/>
    <w:rsid w:val="00661B2E"/>
    <w:rsid w:val="00664C08"/>
    <w:rsid w:val="00671488"/>
    <w:rsid w:val="00674A2B"/>
    <w:rsid w:val="00680734"/>
    <w:rsid w:val="00681DD6"/>
    <w:rsid w:val="00687ECE"/>
    <w:rsid w:val="00690AA1"/>
    <w:rsid w:val="00694AC3"/>
    <w:rsid w:val="00695B1D"/>
    <w:rsid w:val="006960F4"/>
    <w:rsid w:val="00697270"/>
    <w:rsid w:val="00697BA2"/>
    <w:rsid w:val="006A396F"/>
    <w:rsid w:val="006A4D09"/>
    <w:rsid w:val="006B0C6E"/>
    <w:rsid w:val="006B145B"/>
    <w:rsid w:val="006B311E"/>
    <w:rsid w:val="006B5B18"/>
    <w:rsid w:val="006B724F"/>
    <w:rsid w:val="006C35E7"/>
    <w:rsid w:val="006C4DA7"/>
    <w:rsid w:val="006C54AB"/>
    <w:rsid w:val="006E2A3C"/>
    <w:rsid w:val="006E2DFA"/>
    <w:rsid w:val="006E4DDC"/>
    <w:rsid w:val="006E6AC1"/>
    <w:rsid w:val="006E70AD"/>
    <w:rsid w:val="006E7662"/>
    <w:rsid w:val="006F0765"/>
    <w:rsid w:val="006F0D33"/>
    <w:rsid w:val="006F16D2"/>
    <w:rsid w:val="006F28DD"/>
    <w:rsid w:val="006F70DF"/>
    <w:rsid w:val="00702095"/>
    <w:rsid w:val="00706B8E"/>
    <w:rsid w:val="00707293"/>
    <w:rsid w:val="00707400"/>
    <w:rsid w:val="0071174B"/>
    <w:rsid w:val="00712CBE"/>
    <w:rsid w:val="00714266"/>
    <w:rsid w:val="007158CB"/>
    <w:rsid w:val="00717093"/>
    <w:rsid w:val="0072119E"/>
    <w:rsid w:val="00721F8C"/>
    <w:rsid w:val="00735997"/>
    <w:rsid w:val="00750723"/>
    <w:rsid w:val="00750863"/>
    <w:rsid w:val="00751A73"/>
    <w:rsid w:val="00752BB9"/>
    <w:rsid w:val="00752C53"/>
    <w:rsid w:val="00753204"/>
    <w:rsid w:val="007540CD"/>
    <w:rsid w:val="00764E1E"/>
    <w:rsid w:val="007654D4"/>
    <w:rsid w:val="00774F0C"/>
    <w:rsid w:val="00781582"/>
    <w:rsid w:val="00781DBB"/>
    <w:rsid w:val="00786FCB"/>
    <w:rsid w:val="00792AE6"/>
    <w:rsid w:val="00792DAC"/>
    <w:rsid w:val="007946F7"/>
    <w:rsid w:val="00794EEF"/>
    <w:rsid w:val="007A3C32"/>
    <w:rsid w:val="007A4445"/>
    <w:rsid w:val="007A44B0"/>
    <w:rsid w:val="007A74A8"/>
    <w:rsid w:val="007B2613"/>
    <w:rsid w:val="007B44C5"/>
    <w:rsid w:val="007C0526"/>
    <w:rsid w:val="007C4121"/>
    <w:rsid w:val="007C7E94"/>
    <w:rsid w:val="007D174C"/>
    <w:rsid w:val="007F05A1"/>
    <w:rsid w:val="007F2FD4"/>
    <w:rsid w:val="007F33A6"/>
    <w:rsid w:val="007F594E"/>
    <w:rsid w:val="007F5EF7"/>
    <w:rsid w:val="007F6461"/>
    <w:rsid w:val="00800CE8"/>
    <w:rsid w:val="00803DF0"/>
    <w:rsid w:val="008117C1"/>
    <w:rsid w:val="00817AE0"/>
    <w:rsid w:val="00822141"/>
    <w:rsid w:val="008237A1"/>
    <w:rsid w:val="008262D6"/>
    <w:rsid w:val="00831B2A"/>
    <w:rsid w:val="008323E3"/>
    <w:rsid w:val="008356C7"/>
    <w:rsid w:val="00835948"/>
    <w:rsid w:val="00841549"/>
    <w:rsid w:val="00843E9E"/>
    <w:rsid w:val="00845566"/>
    <w:rsid w:val="00847BA3"/>
    <w:rsid w:val="00853151"/>
    <w:rsid w:val="008552B3"/>
    <w:rsid w:val="008629B4"/>
    <w:rsid w:val="008676E7"/>
    <w:rsid w:val="00867C5C"/>
    <w:rsid w:val="00870CCA"/>
    <w:rsid w:val="008718AF"/>
    <w:rsid w:val="00872558"/>
    <w:rsid w:val="00875E12"/>
    <w:rsid w:val="00877B07"/>
    <w:rsid w:val="008803DB"/>
    <w:rsid w:val="0088523E"/>
    <w:rsid w:val="00885F77"/>
    <w:rsid w:val="008919CB"/>
    <w:rsid w:val="008954E3"/>
    <w:rsid w:val="00896C43"/>
    <w:rsid w:val="00896EFA"/>
    <w:rsid w:val="00897438"/>
    <w:rsid w:val="008A0B9F"/>
    <w:rsid w:val="008A19BC"/>
    <w:rsid w:val="008A21B4"/>
    <w:rsid w:val="008A4AA1"/>
    <w:rsid w:val="008A59B9"/>
    <w:rsid w:val="008A6B94"/>
    <w:rsid w:val="008A6DF2"/>
    <w:rsid w:val="008B03CA"/>
    <w:rsid w:val="008B45C3"/>
    <w:rsid w:val="008B658F"/>
    <w:rsid w:val="008C5735"/>
    <w:rsid w:val="008D2E29"/>
    <w:rsid w:val="008D5A68"/>
    <w:rsid w:val="008D7006"/>
    <w:rsid w:val="008F5B1D"/>
    <w:rsid w:val="008F67B0"/>
    <w:rsid w:val="008F72C4"/>
    <w:rsid w:val="00900D4B"/>
    <w:rsid w:val="00904E15"/>
    <w:rsid w:val="00905ACC"/>
    <w:rsid w:val="0091034E"/>
    <w:rsid w:val="00910D5B"/>
    <w:rsid w:val="0091641B"/>
    <w:rsid w:val="00917916"/>
    <w:rsid w:val="00922151"/>
    <w:rsid w:val="009237E6"/>
    <w:rsid w:val="00923A4B"/>
    <w:rsid w:val="009248D0"/>
    <w:rsid w:val="00932F97"/>
    <w:rsid w:val="00933F0D"/>
    <w:rsid w:val="009341B6"/>
    <w:rsid w:val="00941A29"/>
    <w:rsid w:val="00944493"/>
    <w:rsid w:val="00946562"/>
    <w:rsid w:val="00946C85"/>
    <w:rsid w:val="00947FD8"/>
    <w:rsid w:val="00950BB0"/>
    <w:rsid w:val="00950F28"/>
    <w:rsid w:val="009514A0"/>
    <w:rsid w:val="0095605B"/>
    <w:rsid w:val="0095657F"/>
    <w:rsid w:val="00957343"/>
    <w:rsid w:val="00957695"/>
    <w:rsid w:val="00973556"/>
    <w:rsid w:val="0097498B"/>
    <w:rsid w:val="00974A76"/>
    <w:rsid w:val="009758AC"/>
    <w:rsid w:val="00975978"/>
    <w:rsid w:val="00975E82"/>
    <w:rsid w:val="00991FB9"/>
    <w:rsid w:val="00992E90"/>
    <w:rsid w:val="00995B3D"/>
    <w:rsid w:val="0099656E"/>
    <w:rsid w:val="009A024B"/>
    <w:rsid w:val="009A0BA1"/>
    <w:rsid w:val="009A1228"/>
    <w:rsid w:val="009A5BFE"/>
    <w:rsid w:val="009A779B"/>
    <w:rsid w:val="009B0B6F"/>
    <w:rsid w:val="009B5022"/>
    <w:rsid w:val="009B6518"/>
    <w:rsid w:val="009B6FE0"/>
    <w:rsid w:val="009B706A"/>
    <w:rsid w:val="009C04CA"/>
    <w:rsid w:val="009C0C87"/>
    <w:rsid w:val="009C349F"/>
    <w:rsid w:val="009C52D3"/>
    <w:rsid w:val="009D6CA1"/>
    <w:rsid w:val="009D7181"/>
    <w:rsid w:val="009D74E1"/>
    <w:rsid w:val="009E0642"/>
    <w:rsid w:val="009E225F"/>
    <w:rsid w:val="009E3E6B"/>
    <w:rsid w:val="009F5151"/>
    <w:rsid w:val="009F562F"/>
    <w:rsid w:val="009F7745"/>
    <w:rsid w:val="00A00999"/>
    <w:rsid w:val="00A02112"/>
    <w:rsid w:val="00A25301"/>
    <w:rsid w:val="00A27832"/>
    <w:rsid w:val="00A30C06"/>
    <w:rsid w:val="00A30E8E"/>
    <w:rsid w:val="00A31298"/>
    <w:rsid w:val="00A329D9"/>
    <w:rsid w:val="00A3404D"/>
    <w:rsid w:val="00A34CA9"/>
    <w:rsid w:val="00A35008"/>
    <w:rsid w:val="00A37F25"/>
    <w:rsid w:val="00A40131"/>
    <w:rsid w:val="00A45D66"/>
    <w:rsid w:val="00A46520"/>
    <w:rsid w:val="00A50FC2"/>
    <w:rsid w:val="00A51D83"/>
    <w:rsid w:val="00A54558"/>
    <w:rsid w:val="00A55B22"/>
    <w:rsid w:val="00A57EE5"/>
    <w:rsid w:val="00A62EF1"/>
    <w:rsid w:val="00A640E5"/>
    <w:rsid w:val="00A66BD9"/>
    <w:rsid w:val="00A66C62"/>
    <w:rsid w:val="00A67D35"/>
    <w:rsid w:val="00A70531"/>
    <w:rsid w:val="00A72F5A"/>
    <w:rsid w:val="00A72FFE"/>
    <w:rsid w:val="00A73698"/>
    <w:rsid w:val="00A81944"/>
    <w:rsid w:val="00A81AC8"/>
    <w:rsid w:val="00A87408"/>
    <w:rsid w:val="00A912E3"/>
    <w:rsid w:val="00A91B14"/>
    <w:rsid w:val="00A92ED4"/>
    <w:rsid w:val="00A940B3"/>
    <w:rsid w:val="00A94A26"/>
    <w:rsid w:val="00A94B58"/>
    <w:rsid w:val="00A96BDA"/>
    <w:rsid w:val="00AA4FD4"/>
    <w:rsid w:val="00AB31B7"/>
    <w:rsid w:val="00AB445E"/>
    <w:rsid w:val="00AB5334"/>
    <w:rsid w:val="00AD3DA4"/>
    <w:rsid w:val="00AE4101"/>
    <w:rsid w:val="00AE4C17"/>
    <w:rsid w:val="00AE5FD5"/>
    <w:rsid w:val="00AF046F"/>
    <w:rsid w:val="00AF2627"/>
    <w:rsid w:val="00AF5312"/>
    <w:rsid w:val="00B004C6"/>
    <w:rsid w:val="00B00942"/>
    <w:rsid w:val="00B05163"/>
    <w:rsid w:val="00B10AE6"/>
    <w:rsid w:val="00B11C0C"/>
    <w:rsid w:val="00B12349"/>
    <w:rsid w:val="00B13788"/>
    <w:rsid w:val="00B15B6F"/>
    <w:rsid w:val="00B178CD"/>
    <w:rsid w:val="00B2019A"/>
    <w:rsid w:val="00B2073C"/>
    <w:rsid w:val="00B20FC7"/>
    <w:rsid w:val="00B22A48"/>
    <w:rsid w:val="00B23200"/>
    <w:rsid w:val="00B24EF6"/>
    <w:rsid w:val="00B254FF"/>
    <w:rsid w:val="00B259FE"/>
    <w:rsid w:val="00B32452"/>
    <w:rsid w:val="00B32690"/>
    <w:rsid w:val="00B36CE3"/>
    <w:rsid w:val="00B3716C"/>
    <w:rsid w:val="00B40634"/>
    <w:rsid w:val="00B40B93"/>
    <w:rsid w:val="00B4112C"/>
    <w:rsid w:val="00B411D0"/>
    <w:rsid w:val="00B42E08"/>
    <w:rsid w:val="00B45AB6"/>
    <w:rsid w:val="00B47A1E"/>
    <w:rsid w:val="00B50230"/>
    <w:rsid w:val="00B53585"/>
    <w:rsid w:val="00B571ED"/>
    <w:rsid w:val="00B63CA1"/>
    <w:rsid w:val="00B67043"/>
    <w:rsid w:val="00B72E22"/>
    <w:rsid w:val="00B87377"/>
    <w:rsid w:val="00B878BD"/>
    <w:rsid w:val="00B907F2"/>
    <w:rsid w:val="00B97B4E"/>
    <w:rsid w:val="00BA04A9"/>
    <w:rsid w:val="00BA0877"/>
    <w:rsid w:val="00BA0EE7"/>
    <w:rsid w:val="00BA4793"/>
    <w:rsid w:val="00BA7DB6"/>
    <w:rsid w:val="00BB44E9"/>
    <w:rsid w:val="00BB70B9"/>
    <w:rsid w:val="00BC01CE"/>
    <w:rsid w:val="00BC1753"/>
    <w:rsid w:val="00BC25E1"/>
    <w:rsid w:val="00BC4CE6"/>
    <w:rsid w:val="00BC5C77"/>
    <w:rsid w:val="00BD2FBB"/>
    <w:rsid w:val="00BD3CDD"/>
    <w:rsid w:val="00BE1171"/>
    <w:rsid w:val="00BE1A2F"/>
    <w:rsid w:val="00BE4B49"/>
    <w:rsid w:val="00BE5549"/>
    <w:rsid w:val="00BE5B4D"/>
    <w:rsid w:val="00BF259D"/>
    <w:rsid w:val="00BF5A26"/>
    <w:rsid w:val="00C021E2"/>
    <w:rsid w:val="00C12B34"/>
    <w:rsid w:val="00C14EC6"/>
    <w:rsid w:val="00C2074A"/>
    <w:rsid w:val="00C22329"/>
    <w:rsid w:val="00C22438"/>
    <w:rsid w:val="00C30F50"/>
    <w:rsid w:val="00C32DB3"/>
    <w:rsid w:val="00C35D2F"/>
    <w:rsid w:val="00C36C96"/>
    <w:rsid w:val="00C407F0"/>
    <w:rsid w:val="00C5713C"/>
    <w:rsid w:val="00C61A95"/>
    <w:rsid w:val="00C6309F"/>
    <w:rsid w:val="00C66172"/>
    <w:rsid w:val="00C66AA7"/>
    <w:rsid w:val="00C70098"/>
    <w:rsid w:val="00C70B76"/>
    <w:rsid w:val="00C712B6"/>
    <w:rsid w:val="00C74221"/>
    <w:rsid w:val="00C779CB"/>
    <w:rsid w:val="00C80176"/>
    <w:rsid w:val="00C8153E"/>
    <w:rsid w:val="00C81DBE"/>
    <w:rsid w:val="00C8271B"/>
    <w:rsid w:val="00C87AD8"/>
    <w:rsid w:val="00C91081"/>
    <w:rsid w:val="00C9288E"/>
    <w:rsid w:val="00C92E43"/>
    <w:rsid w:val="00CA0F11"/>
    <w:rsid w:val="00CA5BB1"/>
    <w:rsid w:val="00CB31F7"/>
    <w:rsid w:val="00CB62C7"/>
    <w:rsid w:val="00CC17C1"/>
    <w:rsid w:val="00CC2FF3"/>
    <w:rsid w:val="00CC446D"/>
    <w:rsid w:val="00CC76CF"/>
    <w:rsid w:val="00CD0C4E"/>
    <w:rsid w:val="00CD3B92"/>
    <w:rsid w:val="00CD5829"/>
    <w:rsid w:val="00CE10FF"/>
    <w:rsid w:val="00CE2F44"/>
    <w:rsid w:val="00CE387B"/>
    <w:rsid w:val="00CE4983"/>
    <w:rsid w:val="00CE6E3D"/>
    <w:rsid w:val="00CF1FCA"/>
    <w:rsid w:val="00CF203F"/>
    <w:rsid w:val="00CF6252"/>
    <w:rsid w:val="00D015AF"/>
    <w:rsid w:val="00D0355B"/>
    <w:rsid w:val="00D06D97"/>
    <w:rsid w:val="00D1017F"/>
    <w:rsid w:val="00D10C54"/>
    <w:rsid w:val="00D10F7B"/>
    <w:rsid w:val="00D11502"/>
    <w:rsid w:val="00D118F7"/>
    <w:rsid w:val="00D16220"/>
    <w:rsid w:val="00D23682"/>
    <w:rsid w:val="00D26BA3"/>
    <w:rsid w:val="00D37CB0"/>
    <w:rsid w:val="00D43257"/>
    <w:rsid w:val="00D4756D"/>
    <w:rsid w:val="00D4769D"/>
    <w:rsid w:val="00D52F6D"/>
    <w:rsid w:val="00D5320D"/>
    <w:rsid w:val="00D54D87"/>
    <w:rsid w:val="00D60552"/>
    <w:rsid w:val="00D606B4"/>
    <w:rsid w:val="00D60AEE"/>
    <w:rsid w:val="00D61E9D"/>
    <w:rsid w:val="00D63DDF"/>
    <w:rsid w:val="00D645BA"/>
    <w:rsid w:val="00D67C82"/>
    <w:rsid w:val="00D704EF"/>
    <w:rsid w:val="00D726E9"/>
    <w:rsid w:val="00D73375"/>
    <w:rsid w:val="00D75282"/>
    <w:rsid w:val="00D753BB"/>
    <w:rsid w:val="00D7663D"/>
    <w:rsid w:val="00D76ECC"/>
    <w:rsid w:val="00D773AC"/>
    <w:rsid w:val="00D80DFE"/>
    <w:rsid w:val="00D80E0D"/>
    <w:rsid w:val="00D81299"/>
    <w:rsid w:val="00D83976"/>
    <w:rsid w:val="00D948A5"/>
    <w:rsid w:val="00DA15CF"/>
    <w:rsid w:val="00DB1BD9"/>
    <w:rsid w:val="00DB5780"/>
    <w:rsid w:val="00DB6CBC"/>
    <w:rsid w:val="00DC3510"/>
    <w:rsid w:val="00DC40AB"/>
    <w:rsid w:val="00DC4B88"/>
    <w:rsid w:val="00DD1A8C"/>
    <w:rsid w:val="00DD2148"/>
    <w:rsid w:val="00DD25BC"/>
    <w:rsid w:val="00DD341E"/>
    <w:rsid w:val="00DD530E"/>
    <w:rsid w:val="00DD64CA"/>
    <w:rsid w:val="00DE47A3"/>
    <w:rsid w:val="00DF1964"/>
    <w:rsid w:val="00DF75B8"/>
    <w:rsid w:val="00E01E87"/>
    <w:rsid w:val="00E05D3E"/>
    <w:rsid w:val="00E06BD9"/>
    <w:rsid w:val="00E110C8"/>
    <w:rsid w:val="00E11DC8"/>
    <w:rsid w:val="00E130ED"/>
    <w:rsid w:val="00E21201"/>
    <w:rsid w:val="00E22E2F"/>
    <w:rsid w:val="00E22E3D"/>
    <w:rsid w:val="00E27997"/>
    <w:rsid w:val="00E27EA9"/>
    <w:rsid w:val="00E30FA6"/>
    <w:rsid w:val="00E31C12"/>
    <w:rsid w:val="00E323D8"/>
    <w:rsid w:val="00E34061"/>
    <w:rsid w:val="00E44699"/>
    <w:rsid w:val="00E44F53"/>
    <w:rsid w:val="00E519E0"/>
    <w:rsid w:val="00E54261"/>
    <w:rsid w:val="00E5602D"/>
    <w:rsid w:val="00E602A5"/>
    <w:rsid w:val="00E614AE"/>
    <w:rsid w:val="00E625C1"/>
    <w:rsid w:val="00E635C9"/>
    <w:rsid w:val="00E647CA"/>
    <w:rsid w:val="00E71C72"/>
    <w:rsid w:val="00E755AF"/>
    <w:rsid w:val="00E75716"/>
    <w:rsid w:val="00E757B2"/>
    <w:rsid w:val="00E77994"/>
    <w:rsid w:val="00E817AA"/>
    <w:rsid w:val="00E9387D"/>
    <w:rsid w:val="00E94B0A"/>
    <w:rsid w:val="00EA6109"/>
    <w:rsid w:val="00EB4CFD"/>
    <w:rsid w:val="00EC1F9F"/>
    <w:rsid w:val="00EC28E6"/>
    <w:rsid w:val="00EC2A75"/>
    <w:rsid w:val="00EC32A7"/>
    <w:rsid w:val="00EC3431"/>
    <w:rsid w:val="00EC4BBE"/>
    <w:rsid w:val="00EC5FEC"/>
    <w:rsid w:val="00ED1F78"/>
    <w:rsid w:val="00EE2621"/>
    <w:rsid w:val="00EE306C"/>
    <w:rsid w:val="00EE3741"/>
    <w:rsid w:val="00EE47D0"/>
    <w:rsid w:val="00EE7386"/>
    <w:rsid w:val="00EF157C"/>
    <w:rsid w:val="00EF4DF3"/>
    <w:rsid w:val="00EF5D03"/>
    <w:rsid w:val="00F007E7"/>
    <w:rsid w:val="00F023B8"/>
    <w:rsid w:val="00F05223"/>
    <w:rsid w:val="00F06BAC"/>
    <w:rsid w:val="00F074F7"/>
    <w:rsid w:val="00F15485"/>
    <w:rsid w:val="00F20292"/>
    <w:rsid w:val="00F21122"/>
    <w:rsid w:val="00F248CB"/>
    <w:rsid w:val="00F24AF1"/>
    <w:rsid w:val="00F24FF7"/>
    <w:rsid w:val="00F30418"/>
    <w:rsid w:val="00F31368"/>
    <w:rsid w:val="00F363F3"/>
    <w:rsid w:val="00F36D7B"/>
    <w:rsid w:val="00F40681"/>
    <w:rsid w:val="00F442B4"/>
    <w:rsid w:val="00F44F76"/>
    <w:rsid w:val="00F45AB1"/>
    <w:rsid w:val="00F45F73"/>
    <w:rsid w:val="00F50381"/>
    <w:rsid w:val="00F52953"/>
    <w:rsid w:val="00F63340"/>
    <w:rsid w:val="00F636BF"/>
    <w:rsid w:val="00F655C6"/>
    <w:rsid w:val="00F67E51"/>
    <w:rsid w:val="00F71404"/>
    <w:rsid w:val="00F735BB"/>
    <w:rsid w:val="00F73CE8"/>
    <w:rsid w:val="00F75F21"/>
    <w:rsid w:val="00F7774B"/>
    <w:rsid w:val="00F810A0"/>
    <w:rsid w:val="00F82C5E"/>
    <w:rsid w:val="00F842C3"/>
    <w:rsid w:val="00F875CD"/>
    <w:rsid w:val="00F877B1"/>
    <w:rsid w:val="00F878C6"/>
    <w:rsid w:val="00F91422"/>
    <w:rsid w:val="00F92285"/>
    <w:rsid w:val="00F92E35"/>
    <w:rsid w:val="00F935A0"/>
    <w:rsid w:val="00F94EB9"/>
    <w:rsid w:val="00FA1D11"/>
    <w:rsid w:val="00FA2026"/>
    <w:rsid w:val="00FA5517"/>
    <w:rsid w:val="00FA5A1B"/>
    <w:rsid w:val="00FB0DBE"/>
    <w:rsid w:val="00FB2055"/>
    <w:rsid w:val="00FB46EF"/>
    <w:rsid w:val="00FB53DB"/>
    <w:rsid w:val="00FB6B65"/>
    <w:rsid w:val="00FB7393"/>
    <w:rsid w:val="00FC085D"/>
    <w:rsid w:val="00FC13F6"/>
    <w:rsid w:val="00FC1528"/>
    <w:rsid w:val="00FC459C"/>
    <w:rsid w:val="00FC6D0A"/>
    <w:rsid w:val="00FD31DB"/>
    <w:rsid w:val="00FD5442"/>
    <w:rsid w:val="00FE0C36"/>
    <w:rsid w:val="00FE1ECF"/>
    <w:rsid w:val="00FE36B0"/>
    <w:rsid w:val="00FE4F7C"/>
    <w:rsid w:val="00FE783F"/>
    <w:rsid w:val="00FF0CCF"/>
    <w:rsid w:val="00FF3CE6"/>
    <w:rsid w:val="00FF448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D804AFF"/>
  <w15:docId w15:val="{BCB682DA-B78E-455F-A235-186FABEE4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8" w:line="269" w:lineRule="auto"/>
      <w:ind w:left="714" w:hanging="10"/>
      <w:jc w:val="both"/>
    </w:pPr>
    <w:rPr>
      <w:rFonts w:ascii="Arial" w:eastAsia="Arial" w:hAnsi="Arial" w:cs="Arial"/>
      <w:color w:val="000000"/>
      <w:sz w:val="24"/>
    </w:rPr>
  </w:style>
  <w:style w:type="paragraph" w:styleId="Ttulo1">
    <w:name w:val="heading 1"/>
    <w:next w:val="Normal"/>
    <w:link w:val="Ttulo1Car"/>
    <w:uiPriority w:val="9"/>
    <w:unhideWhenUsed/>
    <w:qFormat/>
    <w:pPr>
      <w:keepNext/>
      <w:keepLines/>
      <w:spacing w:after="218"/>
      <w:ind w:left="10" w:right="26" w:hanging="10"/>
      <w:jc w:val="center"/>
      <w:outlineLvl w:val="0"/>
    </w:pPr>
    <w:rPr>
      <w:rFonts w:ascii="Arial" w:eastAsia="Arial" w:hAnsi="Arial" w:cs="Arial"/>
      <w:b/>
      <w:color w:val="000000"/>
      <w:sz w:val="24"/>
      <w:u w:val="single" w:color="000000"/>
    </w:rPr>
  </w:style>
  <w:style w:type="paragraph" w:styleId="Ttulo2">
    <w:name w:val="heading 2"/>
    <w:basedOn w:val="Normal"/>
    <w:next w:val="Normal"/>
    <w:link w:val="Ttulo2Car"/>
    <w:uiPriority w:val="9"/>
    <w:unhideWhenUsed/>
    <w:qFormat/>
    <w:rsid w:val="00DB6CBC"/>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semiHidden/>
    <w:unhideWhenUsed/>
    <w:qFormat/>
    <w:rsid w:val="001107E4"/>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tulo5">
    <w:name w:val="heading 5"/>
    <w:basedOn w:val="Normal"/>
    <w:next w:val="Normal"/>
    <w:link w:val="Ttulo5Car"/>
    <w:uiPriority w:val="9"/>
    <w:semiHidden/>
    <w:unhideWhenUsed/>
    <w:qFormat/>
    <w:rsid w:val="00D948A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Arial" w:eastAsia="Arial" w:hAnsi="Arial" w:cs="Arial"/>
      <w:b/>
      <w:color w:val="000000"/>
      <w:sz w:val="24"/>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rrafodelista">
    <w:name w:val="List Paragraph"/>
    <w:basedOn w:val="Normal"/>
    <w:uiPriority w:val="34"/>
    <w:qFormat/>
    <w:rsid w:val="00721F8C"/>
    <w:pPr>
      <w:ind w:left="720"/>
      <w:contextualSpacing/>
    </w:pPr>
  </w:style>
  <w:style w:type="character" w:styleId="Hipervnculo">
    <w:name w:val="Hyperlink"/>
    <w:basedOn w:val="Fuentedeprrafopredeter"/>
    <w:uiPriority w:val="99"/>
    <w:unhideWhenUsed/>
    <w:rsid w:val="00277B88"/>
    <w:rPr>
      <w:color w:val="0000FF"/>
      <w:u w:val="single"/>
    </w:rPr>
  </w:style>
  <w:style w:type="table" w:styleId="Tablaconcuadrcula">
    <w:name w:val="Table Grid"/>
    <w:basedOn w:val="Tablanormal"/>
    <w:uiPriority w:val="39"/>
    <w:rsid w:val="00CB62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CB62C7"/>
    <w:rPr>
      <w:i/>
      <w:iCs/>
    </w:rPr>
  </w:style>
  <w:style w:type="paragraph" w:styleId="Sinespaciado">
    <w:name w:val="No Spacing"/>
    <w:link w:val="SinespaciadoCar"/>
    <w:uiPriority w:val="1"/>
    <w:qFormat/>
    <w:rsid w:val="00CB62C7"/>
    <w:pPr>
      <w:spacing w:after="0" w:line="240" w:lineRule="auto"/>
    </w:pPr>
    <w:rPr>
      <w:rFonts w:ascii="Calibri" w:eastAsia="MS Mincho" w:hAnsi="Calibri" w:cs="Times New Roman"/>
    </w:rPr>
  </w:style>
  <w:style w:type="character" w:customStyle="1" w:styleId="st">
    <w:name w:val="st"/>
    <w:rsid w:val="00CB62C7"/>
  </w:style>
  <w:style w:type="character" w:customStyle="1" w:styleId="selectable">
    <w:name w:val="selectable"/>
    <w:basedOn w:val="Fuentedeprrafopredeter"/>
    <w:rsid w:val="00030D4B"/>
  </w:style>
  <w:style w:type="character" w:customStyle="1" w:styleId="Ttulo5Car">
    <w:name w:val="Título 5 Car"/>
    <w:basedOn w:val="Fuentedeprrafopredeter"/>
    <w:link w:val="Ttulo5"/>
    <w:uiPriority w:val="9"/>
    <w:semiHidden/>
    <w:rsid w:val="00D948A5"/>
    <w:rPr>
      <w:rFonts w:asciiTheme="majorHAnsi" w:eastAsiaTheme="majorEastAsia" w:hAnsiTheme="majorHAnsi" w:cstheme="majorBidi"/>
      <w:color w:val="2E74B5" w:themeColor="accent1" w:themeShade="BF"/>
      <w:sz w:val="24"/>
    </w:rPr>
  </w:style>
  <w:style w:type="paragraph" w:styleId="Textodeglobo">
    <w:name w:val="Balloon Text"/>
    <w:basedOn w:val="Normal"/>
    <w:link w:val="TextodegloboCar"/>
    <w:uiPriority w:val="99"/>
    <w:semiHidden/>
    <w:unhideWhenUsed/>
    <w:rsid w:val="00792DA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2DAC"/>
    <w:rPr>
      <w:rFonts w:ascii="Tahoma" w:eastAsia="Arial" w:hAnsi="Tahoma" w:cs="Tahoma"/>
      <w:color w:val="000000"/>
      <w:sz w:val="16"/>
      <w:szCs w:val="16"/>
    </w:rPr>
  </w:style>
  <w:style w:type="paragraph" w:customStyle="1" w:styleId="Default">
    <w:name w:val="Default"/>
    <w:rsid w:val="00FF0CCF"/>
    <w:pPr>
      <w:autoSpaceDE w:val="0"/>
      <w:autoSpaceDN w:val="0"/>
      <w:adjustRightInd w:val="0"/>
      <w:spacing w:after="0" w:line="240" w:lineRule="auto"/>
    </w:pPr>
    <w:rPr>
      <w:rFonts w:ascii="Arial" w:eastAsiaTheme="minorHAnsi" w:hAnsi="Arial" w:cs="Arial"/>
      <w:color w:val="000000"/>
      <w:sz w:val="24"/>
      <w:szCs w:val="24"/>
      <w:lang w:eastAsia="en-US"/>
    </w:rPr>
  </w:style>
  <w:style w:type="character" w:styleId="Refdecomentario">
    <w:name w:val="annotation reference"/>
    <w:basedOn w:val="Fuentedeprrafopredeter"/>
    <w:uiPriority w:val="99"/>
    <w:semiHidden/>
    <w:unhideWhenUsed/>
    <w:rsid w:val="00853151"/>
    <w:rPr>
      <w:sz w:val="16"/>
      <w:szCs w:val="16"/>
    </w:rPr>
  </w:style>
  <w:style w:type="paragraph" w:styleId="Textocomentario">
    <w:name w:val="annotation text"/>
    <w:basedOn w:val="Normal"/>
    <w:link w:val="TextocomentarioCar"/>
    <w:uiPriority w:val="99"/>
    <w:semiHidden/>
    <w:unhideWhenUsed/>
    <w:rsid w:val="0085315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53151"/>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853151"/>
    <w:rPr>
      <w:b/>
      <w:bCs/>
    </w:rPr>
  </w:style>
  <w:style w:type="character" w:customStyle="1" w:styleId="AsuntodelcomentarioCar">
    <w:name w:val="Asunto del comentario Car"/>
    <w:basedOn w:val="TextocomentarioCar"/>
    <w:link w:val="Asuntodelcomentario"/>
    <w:uiPriority w:val="99"/>
    <w:semiHidden/>
    <w:rsid w:val="00853151"/>
    <w:rPr>
      <w:rFonts w:ascii="Arial" w:eastAsia="Arial" w:hAnsi="Arial" w:cs="Arial"/>
      <w:b/>
      <w:bCs/>
      <w:color w:val="000000"/>
      <w:sz w:val="20"/>
      <w:szCs w:val="20"/>
    </w:rPr>
  </w:style>
  <w:style w:type="paragraph" w:styleId="Bibliografa">
    <w:name w:val="Bibliography"/>
    <w:basedOn w:val="Normal"/>
    <w:next w:val="Normal"/>
    <w:uiPriority w:val="37"/>
    <w:unhideWhenUsed/>
    <w:rsid w:val="00EE47D0"/>
  </w:style>
  <w:style w:type="character" w:customStyle="1" w:styleId="Ttulo2Car">
    <w:name w:val="Título 2 Car"/>
    <w:basedOn w:val="Fuentedeprrafopredeter"/>
    <w:link w:val="Ttulo2"/>
    <w:uiPriority w:val="9"/>
    <w:rsid w:val="00DB6CBC"/>
    <w:rPr>
      <w:rFonts w:asciiTheme="majorHAnsi" w:eastAsiaTheme="majorEastAsia" w:hAnsiTheme="majorHAnsi" w:cstheme="majorBidi"/>
      <w:b/>
      <w:bCs/>
      <w:color w:val="5B9BD5" w:themeColor="accent1"/>
      <w:sz w:val="26"/>
      <w:szCs w:val="26"/>
    </w:rPr>
  </w:style>
  <w:style w:type="paragraph" w:styleId="TtuloTDC">
    <w:name w:val="TOC Heading"/>
    <w:basedOn w:val="Ttulo1"/>
    <w:next w:val="Normal"/>
    <w:uiPriority w:val="39"/>
    <w:semiHidden/>
    <w:unhideWhenUsed/>
    <w:qFormat/>
    <w:rsid w:val="009A1228"/>
    <w:pPr>
      <w:spacing w:before="480" w:after="0" w:line="276" w:lineRule="auto"/>
      <w:ind w:left="0" w:right="0" w:firstLine="0"/>
      <w:jc w:val="left"/>
      <w:outlineLvl w:val="9"/>
    </w:pPr>
    <w:rPr>
      <w:rFonts w:asciiTheme="majorHAnsi" w:eastAsiaTheme="majorEastAsia" w:hAnsiTheme="majorHAnsi" w:cstheme="majorBidi"/>
      <w:bCs/>
      <w:color w:val="2E74B5" w:themeColor="accent1" w:themeShade="BF"/>
      <w:sz w:val="28"/>
      <w:szCs w:val="28"/>
      <w:u w:val="none"/>
    </w:rPr>
  </w:style>
  <w:style w:type="paragraph" w:styleId="TDC1">
    <w:name w:val="toc 1"/>
    <w:basedOn w:val="Normal"/>
    <w:next w:val="Normal"/>
    <w:autoRedefine/>
    <w:uiPriority w:val="39"/>
    <w:unhideWhenUsed/>
    <w:rsid w:val="009A1228"/>
    <w:pPr>
      <w:spacing w:after="100"/>
      <w:ind w:left="0"/>
    </w:pPr>
  </w:style>
  <w:style w:type="paragraph" w:styleId="TDC2">
    <w:name w:val="toc 2"/>
    <w:basedOn w:val="Normal"/>
    <w:next w:val="Normal"/>
    <w:autoRedefine/>
    <w:uiPriority w:val="39"/>
    <w:unhideWhenUsed/>
    <w:rsid w:val="009A1228"/>
    <w:pPr>
      <w:spacing w:after="100"/>
      <w:ind w:left="240"/>
    </w:pPr>
  </w:style>
  <w:style w:type="paragraph" w:styleId="TDC3">
    <w:name w:val="toc 3"/>
    <w:basedOn w:val="Normal"/>
    <w:next w:val="Normal"/>
    <w:autoRedefine/>
    <w:uiPriority w:val="39"/>
    <w:unhideWhenUsed/>
    <w:rsid w:val="009A1228"/>
    <w:pPr>
      <w:spacing w:after="100"/>
      <w:ind w:left="480"/>
    </w:pPr>
  </w:style>
  <w:style w:type="character" w:styleId="Hipervnculovisitado">
    <w:name w:val="FollowedHyperlink"/>
    <w:basedOn w:val="Fuentedeprrafopredeter"/>
    <w:uiPriority w:val="99"/>
    <w:semiHidden/>
    <w:unhideWhenUsed/>
    <w:rsid w:val="00BF5A26"/>
    <w:rPr>
      <w:color w:val="954F72" w:themeColor="followedHyperlink"/>
      <w:u w:val="single"/>
    </w:rPr>
  </w:style>
  <w:style w:type="character" w:customStyle="1" w:styleId="5yl5">
    <w:name w:val="_5yl5"/>
    <w:basedOn w:val="Fuentedeprrafopredeter"/>
    <w:rsid w:val="00D4769D"/>
  </w:style>
  <w:style w:type="paragraph" w:styleId="Encabezado">
    <w:name w:val="header"/>
    <w:basedOn w:val="Normal"/>
    <w:link w:val="EncabezadoCar"/>
    <w:uiPriority w:val="99"/>
    <w:unhideWhenUsed/>
    <w:rsid w:val="00A94B5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94B58"/>
    <w:rPr>
      <w:rFonts w:ascii="Arial" w:eastAsia="Arial" w:hAnsi="Arial" w:cs="Arial"/>
      <w:color w:val="000000"/>
      <w:sz w:val="24"/>
    </w:rPr>
  </w:style>
  <w:style w:type="paragraph" w:styleId="Piedepgina">
    <w:name w:val="footer"/>
    <w:basedOn w:val="Normal"/>
    <w:link w:val="PiedepginaCar"/>
    <w:uiPriority w:val="99"/>
    <w:unhideWhenUsed/>
    <w:rsid w:val="00A94B5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94B58"/>
    <w:rPr>
      <w:rFonts w:ascii="Arial" w:eastAsia="Arial" w:hAnsi="Arial" w:cs="Arial"/>
      <w:color w:val="000000"/>
      <w:sz w:val="24"/>
    </w:rPr>
  </w:style>
  <w:style w:type="character" w:customStyle="1" w:styleId="Ttulo3Car">
    <w:name w:val="Título 3 Car"/>
    <w:basedOn w:val="Fuentedeprrafopredeter"/>
    <w:link w:val="Ttulo3"/>
    <w:uiPriority w:val="9"/>
    <w:semiHidden/>
    <w:rsid w:val="001107E4"/>
    <w:rPr>
      <w:rFonts w:asciiTheme="majorHAnsi" w:eastAsiaTheme="majorEastAsia" w:hAnsiTheme="majorHAnsi" w:cstheme="majorBidi"/>
      <w:color w:val="1F4D78" w:themeColor="accent1" w:themeShade="7F"/>
      <w:sz w:val="24"/>
      <w:szCs w:val="24"/>
    </w:rPr>
  </w:style>
  <w:style w:type="character" w:customStyle="1" w:styleId="SinespaciadoCar">
    <w:name w:val="Sin espaciado Car"/>
    <w:basedOn w:val="Fuentedeprrafopredeter"/>
    <w:link w:val="Sinespaciado"/>
    <w:uiPriority w:val="1"/>
    <w:locked/>
    <w:rsid w:val="002C3FA2"/>
    <w:rPr>
      <w:rFonts w:ascii="Calibri" w:eastAsia="MS Mincho" w:hAnsi="Calibri" w:cs="Times New Roman"/>
    </w:rPr>
  </w:style>
  <w:style w:type="table" w:styleId="Sombreadoclaro-nfasis2">
    <w:name w:val="Light Shading Accent 2"/>
    <w:basedOn w:val="Tablanormal"/>
    <w:uiPriority w:val="60"/>
    <w:rsid w:val="002C3FA2"/>
    <w:pPr>
      <w:spacing w:after="0" w:line="240" w:lineRule="auto"/>
    </w:pPr>
    <w:rPr>
      <w:rFonts w:eastAsia="Times New Roman" w:cstheme="minorHAnsi"/>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HTMLconformatoprevio">
    <w:name w:val="HTML Preformatted"/>
    <w:basedOn w:val="Normal"/>
    <w:link w:val="HTMLconformatoprevioCar"/>
    <w:uiPriority w:val="99"/>
    <w:unhideWhenUsed/>
    <w:rsid w:val="00B42E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rsid w:val="00B42E08"/>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6915">
      <w:bodyDiv w:val="1"/>
      <w:marLeft w:val="0"/>
      <w:marRight w:val="0"/>
      <w:marTop w:val="0"/>
      <w:marBottom w:val="0"/>
      <w:divBdr>
        <w:top w:val="none" w:sz="0" w:space="0" w:color="auto"/>
        <w:left w:val="none" w:sz="0" w:space="0" w:color="auto"/>
        <w:bottom w:val="none" w:sz="0" w:space="0" w:color="auto"/>
        <w:right w:val="none" w:sz="0" w:space="0" w:color="auto"/>
      </w:divBdr>
      <w:divsChild>
        <w:div w:id="878707812">
          <w:marLeft w:val="0"/>
          <w:marRight w:val="0"/>
          <w:marTop w:val="0"/>
          <w:marBottom w:val="0"/>
          <w:divBdr>
            <w:top w:val="none" w:sz="0" w:space="0" w:color="auto"/>
            <w:left w:val="none" w:sz="0" w:space="0" w:color="auto"/>
            <w:bottom w:val="none" w:sz="0" w:space="0" w:color="auto"/>
            <w:right w:val="none" w:sz="0" w:space="0" w:color="auto"/>
          </w:divBdr>
        </w:div>
        <w:div w:id="2090956126">
          <w:marLeft w:val="0"/>
          <w:marRight w:val="0"/>
          <w:marTop w:val="0"/>
          <w:marBottom w:val="0"/>
          <w:divBdr>
            <w:top w:val="none" w:sz="0" w:space="0" w:color="auto"/>
            <w:left w:val="none" w:sz="0" w:space="0" w:color="auto"/>
            <w:bottom w:val="none" w:sz="0" w:space="0" w:color="auto"/>
            <w:right w:val="none" w:sz="0" w:space="0" w:color="auto"/>
          </w:divBdr>
        </w:div>
        <w:div w:id="1105610940">
          <w:marLeft w:val="0"/>
          <w:marRight w:val="0"/>
          <w:marTop w:val="0"/>
          <w:marBottom w:val="0"/>
          <w:divBdr>
            <w:top w:val="none" w:sz="0" w:space="0" w:color="auto"/>
            <w:left w:val="none" w:sz="0" w:space="0" w:color="auto"/>
            <w:bottom w:val="none" w:sz="0" w:space="0" w:color="auto"/>
            <w:right w:val="none" w:sz="0" w:space="0" w:color="auto"/>
          </w:divBdr>
        </w:div>
        <w:div w:id="1679771084">
          <w:marLeft w:val="0"/>
          <w:marRight w:val="0"/>
          <w:marTop w:val="0"/>
          <w:marBottom w:val="0"/>
          <w:divBdr>
            <w:top w:val="none" w:sz="0" w:space="0" w:color="auto"/>
            <w:left w:val="none" w:sz="0" w:space="0" w:color="auto"/>
            <w:bottom w:val="none" w:sz="0" w:space="0" w:color="auto"/>
            <w:right w:val="none" w:sz="0" w:space="0" w:color="auto"/>
          </w:divBdr>
        </w:div>
        <w:div w:id="1057048463">
          <w:marLeft w:val="0"/>
          <w:marRight w:val="0"/>
          <w:marTop w:val="0"/>
          <w:marBottom w:val="0"/>
          <w:divBdr>
            <w:top w:val="none" w:sz="0" w:space="0" w:color="auto"/>
            <w:left w:val="none" w:sz="0" w:space="0" w:color="auto"/>
            <w:bottom w:val="none" w:sz="0" w:space="0" w:color="auto"/>
            <w:right w:val="none" w:sz="0" w:space="0" w:color="auto"/>
          </w:divBdr>
        </w:div>
        <w:div w:id="1468209124">
          <w:marLeft w:val="0"/>
          <w:marRight w:val="0"/>
          <w:marTop w:val="0"/>
          <w:marBottom w:val="0"/>
          <w:divBdr>
            <w:top w:val="none" w:sz="0" w:space="0" w:color="auto"/>
            <w:left w:val="none" w:sz="0" w:space="0" w:color="auto"/>
            <w:bottom w:val="none" w:sz="0" w:space="0" w:color="auto"/>
            <w:right w:val="none" w:sz="0" w:space="0" w:color="auto"/>
          </w:divBdr>
        </w:div>
        <w:div w:id="344019106">
          <w:marLeft w:val="0"/>
          <w:marRight w:val="0"/>
          <w:marTop w:val="0"/>
          <w:marBottom w:val="0"/>
          <w:divBdr>
            <w:top w:val="none" w:sz="0" w:space="0" w:color="auto"/>
            <w:left w:val="none" w:sz="0" w:space="0" w:color="auto"/>
            <w:bottom w:val="none" w:sz="0" w:space="0" w:color="auto"/>
            <w:right w:val="none" w:sz="0" w:space="0" w:color="auto"/>
          </w:divBdr>
        </w:div>
        <w:div w:id="1685012340">
          <w:marLeft w:val="0"/>
          <w:marRight w:val="0"/>
          <w:marTop w:val="0"/>
          <w:marBottom w:val="0"/>
          <w:divBdr>
            <w:top w:val="none" w:sz="0" w:space="0" w:color="auto"/>
            <w:left w:val="none" w:sz="0" w:space="0" w:color="auto"/>
            <w:bottom w:val="none" w:sz="0" w:space="0" w:color="auto"/>
            <w:right w:val="none" w:sz="0" w:space="0" w:color="auto"/>
          </w:divBdr>
        </w:div>
        <w:div w:id="1547255760">
          <w:marLeft w:val="0"/>
          <w:marRight w:val="0"/>
          <w:marTop w:val="0"/>
          <w:marBottom w:val="0"/>
          <w:divBdr>
            <w:top w:val="none" w:sz="0" w:space="0" w:color="auto"/>
            <w:left w:val="none" w:sz="0" w:space="0" w:color="auto"/>
            <w:bottom w:val="none" w:sz="0" w:space="0" w:color="auto"/>
            <w:right w:val="none" w:sz="0" w:space="0" w:color="auto"/>
          </w:divBdr>
        </w:div>
        <w:div w:id="715548375">
          <w:marLeft w:val="0"/>
          <w:marRight w:val="0"/>
          <w:marTop w:val="0"/>
          <w:marBottom w:val="0"/>
          <w:divBdr>
            <w:top w:val="none" w:sz="0" w:space="0" w:color="auto"/>
            <w:left w:val="none" w:sz="0" w:space="0" w:color="auto"/>
            <w:bottom w:val="none" w:sz="0" w:space="0" w:color="auto"/>
            <w:right w:val="none" w:sz="0" w:space="0" w:color="auto"/>
          </w:divBdr>
        </w:div>
        <w:div w:id="1618831666">
          <w:marLeft w:val="0"/>
          <w:marRight w:val="0"/>
          <w:marTop w:val="0"/>
          <w:marBottom w:val="0"/>
          <w:divBdr>
            <w:top w:val="none" w:sz="0" w:space="0" w:color="auto"/>
            <w:left w:val="none" w:sz="0" w:space="0" w:color="auto"/>
            <w:bottom w:val="none" w:sz="0" w:space="0" w:color="auto"/>
            <w:right w:val="none" w:sz="0" w:space="0" w:color="auto"/>
          </w:divBdr>
        </w:div>
        <w:div w:id="947545919">
          <w:marLeft w:val="0"/>
          <w:marRight w:val="0"/>
          <w:marTop w:val="0"/>
          <w:marBottom w:val="0"/>
          <w:divBdr>
            <w:top w:val="none" w:sz="0" w:space="0" w:color="auto"/>
            <w:left w:val="none" w:sz="0" w:space="0" w:color="auto"/>
            <w:bottom w:val="none" w:sz="0" w:space="0" w:color="auto"/>
            <w:right w:val="none" w:sz="0" w:space="0" w:color="auto"/>
          </w:divBdr>
        </w:div>
        <w:div w:id="9525160">
          <w:marLeft w:val="0"/>
          <w:marRight w:val="0"/>
          <w:marTop w:val="0"/>
          <w:marBottom w:val="0"/>
          <w:divBdr>
            <w:top w:val="none" w:sz="0" w:space="0" w:color="auto"/>
            <w:left w:val="none" w:sz="0" w:space="0" w:color="auto"/>
            <w:bottom w:val="none" w:sz="0" w:space="0" w:color="auto"/>
            <w:right w:val="none" w:sz="0" w:space="0" w:color="auto"/>
          </w:divBdr>
        </w:div>
        <w:div w:id="1548105084">
          <w:marLeft w:val="0"/>
          <w:marRight w:val="0"/>
          <w:marTop w:val="0"/>
          <w:marBottom w:val="0"/>
          <w:divBdr>
            <w:top w:val="none" w:sz="0" w:space="0" w:color="auto"/>
            <w:left w:val="none" w:sz="0" w:space="0" w:color="auto"/>
            <w:bottom w:val="none" w:sz="0" w:space="0" w:color="auto"/>
            <w:right w:val="none" w:sz="0" w:space="0" w:color="auto"/>
          </w:divBdr>
        </w:div>
        <w:div w:id="1567765354">
          <w:marLeft w:val="0"/>
          <w:marRight w:val="0"/>
          <w:marTop w:val="0"/>
          <w:marBottom w:val="0"/>
          <w:divBdr>
            <w:top w:val="none" w:sz="0" w:space="0" w:color="auto"/>
            <w:left w:val="none" w:sz="0" w:space="0" w:color="auto"/>
            <w:bottom w:val="none" w:sz="0" w:space="0" w:color="auto"/>
            <w:right w:val="none" w:sz="0" w:space="0" w:color="auto"/>
          </w:divBdr>
        </w:div>
        <w:div w:id="229731096">
          <w:marLeft w:val="0"/>
          <w:marRight w:val="0"/>
          <w:marTop w:val="0"/>
          <w:marBottom w:val="0"/>
          <w:divBdr>
            <w:top w:val="none" w:sz="0" w:space="0" w:color="auto"/>
            <w:left w:val="none" w:sz="0" w:space="0" w:color="auto"/>
            <w:bottom w:val="none" w:sz="0" w:space="0" w:color="auto"/>
            <w:right w:val="none" w:sz="0" w:space="0" w:color="auto"/>
          </w:divBdr>
        </w:div>
        <w:div w:id="303698004">
          <w:marLeft w:val="0"/>
          <w:marRight w:val="0"/>
          <w:marTop w:val="0"/>
          <w:marBottom w:val="0"/>
          <w:divBdr>
            <w:top w:val="none" w:sz="0" w:space="0" w:color="auto"/>
            <w:left w:val="none" w:sz="0" w:space="0" w:color="auto"/>
            <w:bottom w:val="none" w:sz="0" w:space="0" w:color="auto"/>
            <w:right w:val="none" w:sz="0" w:space="0" w:color="auto"/>
          </w:divBdr>
        </w:div>
        <w:div w:id="2010214525">
          <w:marLeft w:val="0"/>
          <w:marRight w:val="0"/>
          <w:marTop w:val="0"/>
          <w:marBottom w:val="0"/>
          <w:divBdr>
            <w:top w:val="none" w:sz="0" w:space="0" w:color="auto"/>
            <w:left w:val="none" w:sz="0" w:space="0" w:color="auto"/>
            <w:bottom w:val="none" w:sz="0" w:space="0" w:color="auto"/>
            <w:right w:val="none" w:sz="0" w:space="0" w:color="auto"/>
          </w:divBdr>
        </w:div>
        <w:div w:id="629482294">
          <w:marLeft w:val="0"/>
          <w:marRight w:val="0"/>
          <w:marTop w:val="0"/>
          <w:marBottom w:val="0"/>
          <w:divBdr>
            <w:top w:val="none" w:sz="0" w:space="0" w:color="auto"/>
            <w:left w:val="none" w:sz="0" w:space="0" w:color="auto"/>
            <w:bottom w:val="none" w:sz="0" w:space="0" w:color="auto"/>
            <w:right w:val="none" w:sz="0" w:space="0" w:color="auto"/>
          </w:divBdr>
        </w:div>
        <w:div w:id="1378164006">
          <w:marLeft w:val="0"/>
          <w:marRight w:val="0"/>
          <w:marTop w:val="0"/>
          <w:marBottom w:val="0"/>
          <w:divBdr>
            <w:top w:val="none" w:sz="0" w:space="0" w:color="auto"/>
            <w:left w:val="none" w:sz="0" w:space="0" w:color="auto"/>
            <w:bottom w:val="none" w:sz="0" w:space="0" w:color="auto"/>
            <w:right w:val="none" w:sz="0" w:space="0" w:color="auto"/>
          </w:divBdr>
        </w:div>
        <w:div w:id="1229684194">
          <w:marLeft w:val="0"/>
          <w:marRight w:val="0"/>
          <w:marTop w:val="0"/>
          <w:marBottom w:val="0"/>
          <w:divBdr>
            <w:top w:val="none" w:sz="0" w:space="0" w:color="auto"/>
            <w:left w:val="none" w:sz="0" w:space="0" w:color="auto"/>
            <w:bottom w:val="none" w:sz="0" w:space="0" w:color="auto"/>
            <w:right w:val="none" w:sz="0" w:space="0" w:color="auto"/>
          </w:divBdr>
        </w:div>
        <w:div w:id="28654559">
          <w:marLeft w:val="0"/>
          <w:marRight w:val="0"/>
          <w:marTop w:val="0"/>
          <w:marBottom w:val="0"/>
          <w:divBdr>
            <w:top w:val="none" w:sz="0" w:space="0" w:color="auto"/>
            <w:left w:val="none" w:sz="0" w:space="0" w:color="auto"/>
            <w:bottom w:val="none" w:sz="0" w:space="0" w:color="auto"/>
            <w:right w:val="none" w:sz="0" w:space="0" w:color="auto"/>
          </w:divBdr>
        </w:div>
        <w:div w:id="1980449700">
          <w:marLeft w:val="0"/>
          <w:marRight w:val="0"/>
          <w:marTop w:val="0"/>
          <w:marBottom w:val="0"/>
          <w:divBdr>
            <w:top w:val="none" w:sz="0" w:space="0" w:color="auto"/>
            <w:left w:val="none" w:sz="0" w:space="0" w:color="auto"/>
            <w:bottom w:val="none" w:sz="0" w:space="0" w:color="auto"/>
            <w:right w:val="none" w:sz="0" w:space="0" w:color="auto"/>
          </w:divBdr>
        </w:div>
        <w:div w:id="66461760">
          <w:marLeft w:val="0"/>
          <w:marRight w:val="0"/>
          <w:marTop w:val="0"/>
          <w:marBottom w:val="0"/>
          <w:divBdr>
            <w:top w:val="none" w:sz="0" w:space="0" w:color="auto"/>
            <w:left w:val="none" w:sz="0" w:space="0" w:color="auto"/>
            <w:bottom w:val="none" w:sz="0" w:space="0" w:color="auto"/>
            <w:right w:val="none" w:sz="0" w:space="0" w:color="auto"/>
          </w:divBdr>
        </w:div>
        <w:div w:id="1287812745">
          <w:marLeft w:val="0"/>
          <w:marRight w:val="0"/>
          <w:marTop w:val="0"/>
          <w:marBottom w:val="0"/>
          <w:divBdr>
            <w:top w:val="none" w:sz="0" w:space="0" w:color="auto"/>
            <w:left w:val="none" w:sz="0" w:space="0" w:color="auto"/>
            <w:bottom w:val="none" w:sz="0" w:space="0" w:color="auto"/>
            <w:right w:val="none" w:sz="0" w:space="0" w:color="auto"/>
          </w:divBdr>
        </w:div>
        <w:div w:id="351735658">
          <w:marLeft w:val="0"/>
          <w:marRight w:val="0"/>
          <w:marTop w:val="0"/>
          <w:marBottom w:val="0"/>
          <w:divBdr>
            <w:top w:val="none" w:sz="0" w:space="0" w:color="auto"/>
            <w:left w:val="none" w:sz="0" w:space="0" w:color="auto"/>
            <w:bottom w:val="none" w:sz="0" w:space="0" w:color="auto"/>
            <w:right w:val="none" w:sz="0" w:space="0" w:color="auto"/>
          </w:divBdr>
        </w:div>
        <w:div w:id="1339651059">
          <w:marLeft w:val="0"/>
          <w:marRight w:val="0"/>
          <w:marTop w:val="0"/>
          <w:marBottom w:val="0"/>
          <w:divBdr>
            <w:top w:val="none" w:sz="0" w:space="0" w:color="auto"/>
            <w:left w:val="none" w:sz="0" w:space="0" w:color="auto"/>
            <w:bottom w:val="none" w:sz="0" w:space="0" w:color="auto"/>
            <w:right w:val="none" w:sz="0" w:space="0" w:color="auto"/>
          </w:divBdr>
        </w:div>
        <w:div w:id="1431704902">
          <w:marLeft w:val="0"/>
          <w:marRight w:val="0"/>
          <w:marTop w:val="0"/>
          <w:marBottom w:val="0"/>
          <w:divBdr>
            <w:top w:val="none" w:sz="0" w:space="0" w:color="auto"/>
            <w:left w:val="none" w:sz="0" w:space="0" w:color="auto"/>
            <w:bottom w:val="none" w:sz="0" w:space="0" w:color="auto"/>
            <w:right w:val="none" w:sz="0" w:space="0" w:color="auto"/>
          </w:divBdr>
        </w:div>
        <w:div w:id="587271995">
          <w:marLeft w:val="0"/>
          <w:marRight w:val="0"/>
          <w:marTop w:val="0"/>
          <w:marBottom w:val="0"/>
          <w:divBdr>
            <w:top w:val="none" w:sz="0" w:space="0" w:color="auto"/>
            <w:left w:val="none" w:sz="0" w:space="0" w:color="auto"/>
            <w:bottom w:val="none" w:sz="0" w:space="0" w:color="auto"/>
            <w:right w:val="none" w:sz="0" w:space="0" w:color="auto"/>
          </w:divBdr>
        </w:div>
        <w:div w:id="1759476483">
          <w:marLeft w:val="0"/>
          <w:marRight w:val="0"/>
          <w:marTop w:val="0"/>
          <w:marBottom w:val="0"/>
          <w:divBdr>
            <w:top w:val="none" w:sz="0" w:space="0" w:color="auto"/>
            <w:left w:val="none" w:sz="0" w:space="0" w:color="auto"/>
            <w:bottom w:val="none" w:sz="0" w:space="0" w:color="auto"/>
            <w:right w:val="none" w:sz="0" w:space="0" w:color="auto"/>
          </w:divBdr>
        </w:div>
        <w:div w:id="1043552814">
          <w:marLeft w:val="0"/>
          <w:marRight w:val="0"/>
          <w:marTop w:val="0"/>
          <w:marBottom w:val="0"/>
          <w:divBdr>
            <w:top w:val="none" w:sz="0" w:space="0" w:color="auto"/>
            <w:left w:val="none" w:sz="0" w:space="0" w:color="auto"/>
            <w:bottom w:val="none" w:sz="0" w:space="0" w:color="auto"/>
            <w:right w:val="none" w:sz="0" w:space="0" w:color="auto"/>
          </w:divBdr>
        </w:div>
        <w:div w:id="1199588337">
          <w:marLeft w:val="0"/>
          <w:marRight w:val="0"/>
          <w:marTop w:val="0"/>
          <w:marBottom w:val="0"/>
          <w:divBdr>
            <w:top w:val="none" w:sz="0" w:space="0" w:color="auto"/>
            <w:left w:val="none" w:sz="0" w:space="0" w:color="auto"/>
            <w:bottom w:val="none" w:sz="0" w:space="0" w:color="auto"/>
            <w:right w:val="none" w:sz="0" w:space="0" w:color="auto"/>
          </w:divBdr>
        </w:div>
        <w:div w:id="546062948">
          <w:marLeft w:val="0"/>
          <w:marRight w:val="0"/>
          <w:marTop w:val="0"/>
          <w:marBottom w:val="0"/>
          <w:divBdr>
            <w:top w:val="none" w:sz="0" w:space="0" w:color="auto"/>
            <w:left w:val="none" w:sz="0" w:space="0" w:color="auto"/>
            <w:bottom w:val="none" w:sz="0" w:space="0" w:color="auto"/>
            <w:right w:val="none" w:sz="0" w:space="0" w:color="auto"/>
          </w:divBdr>
        </w:div>
      </w:divsChild>
    </w:div>
    <w:div w:id="28604997">
      <w:bodyDiv w:val="1"/>
      <w:marLeft w:val="0"/>
      <w:marRight w:val="0"/>
      <w:marTop w:val="0"/>
      <w:marBottom w:val="0"/>
      <w:divBdr>
        <w:top w:val="none" w:sz="0" w:space="0" w:color="auto"/>
        <w:left w:val="none" w:sz="0" w:space="0" w:color="auto"/>
        <w:bottom w:val="none" w:sz="0" w:space="0" w:color="auto"/>
        <w:right w:val="none" w:sz="0" w:space="0" w:color="auto"/>
      </w:divBdr>
    </w:div>
    <w:div w:id="32577246">
      <w:bodyDiv w:val="1"/>
      <w:marLeft w:val="0"/>
      <w:marRight w:val="0"/>
      <w:marTop w:val="0"/>
      <w:marBottom w:val="0"/>
      <w:divBdr>
        <w:top w:val="none" w:sz="0" w:space="0" w:color="auto"/>
        <w:left w:val="none" w:sz="0" w:space="0" w:color="auto"/>
        <w:bottom w:val="none" w:sz="0" w:space="0" w:color="auto"/>
        <w:right w:val="none" w:sz="0" w:space="0" w:color="auto"/>
      </w:divBdr>
    </w:div>
    <w:div w:id="96874893">
      <w:bodyDiv w:val="1"/>
      <w:marLeft w:val="0"/>
      <w:marRight w:val="0"/>
      <w:marTop w:val="0"/>
      <w:marBottom w:val="0"/>
      <w:divBdr>
        <w:top w:val="none" w:sz="0" w:space="0" w:color="auto"/>
        <w:left w:val="none" w:sz="0" w:space="0" w:color="auto"/>
        <w:bottom w:val="none" w:sz="0" w:space="0" w:color="auto"/>
        <w:right w:val="none" w:sz="0" w:space="0" w:color="auto"/>
      </w:divBdr>
    </w:div>
    <w:div w:id="102507167">
      <w:bodyDiv w:val="1"/>
      <w:marLeft w:val="0"/>
      <w:marRight w:val="0"/>
      <w:marTop w:val="0"/>
      <w:marBottom w:val="0"/>
      <w:divBdr>
        <w:top w:val="none" w:sz="0" w:space="0" w:color="auto"/>
        <w:left w:val="none" w:sz="0" w:space="0" w:color="auto"/>
        <w:bottom w:val="none" w:sz="0" w:space="0" w:color="auto"/>
        <w:right w:val="none" w:sz="0" w:space="0" w:color="auto"/>
      </w:divBdr>
    </w:div>
    <w:div w:id="111173851">
      <w:bodyDiv w:val="1"/>
      <w:marLeft w:val="0"/>
      <w:marRight w:val="0"/>
      <w:marTop w:val="0"/>
      <w:marBottom w:val="0"/>
      <w:divBdr>
        <w:top w:val="none" w:sz="0" w:space="0" w:color="auto"/>
        <w:left w:val="none" w:sz="0" w:space="0" w:color="auto"/>
        <w:bottom w:val="none" w:sz="0" w:space="0" w:color="auto"/>
        <w:right w:val="none" w:sz="0" w:space="0" w:color="auto"/>
      </w:divBdr>
    </w:div>
    <w:div w:id="124666278">
      <w:bodyDiv w:val="1"/>
      <w:marLeft w:val="0"/>
      <w:marRight w:val="0"/>
      <w:marTop w:val="0"/>
      <w:marBottom w:val="0"/>
      <w:divBdr>
        <w:top w:val="none" w:sz="0" w:space="0" w:color="auto"/>
        <w:left w:val="none" w:sz="0" w:space="0" w:color="auto"/>
        <w:bottom w:val="none" w:sz="0" w:space="0" w:color="auto"/>
        <w:right w:val="none" w:sz="0" w:space="0" w:color="auto"/>
      </w:divBdr>
    </w:div>
    <w:div w:id="142738216">
      <w:bodyDiv w:val="1"/>
      <w:marLeft w:val="0"/>
      <w:marRight w:val="0"/>
      <w:marTop w:val="0"/>
      <w:marBottom w:val="0"/>
      <w:divBdr>
        <w:top w:val="none" w:sz="0" w:space="0" w:color="auto"/>
        <w:left w:val="none" w:sz="0" w:space="0" w:color="auto"/>
        <w:bottom w:val="none" w:sz="0" w:space="0" w:color="auto"/>
        <w:right w:val="none" w:sz="0" w:space="0" w:color="auto"/>
      </w:divBdr>
    </w:div>
    <w:div w:id="221329355">
      <w:bodyDiv w:val="1"/>
      <w:marLeft w:val="0"/>
      <w:marRight w:val="0"/>
      <w:marTop w:val="0"/>
      <w:marBottom w:val="0"/>
      <w:divBdr>
        <w:top w:val="none" w:sz="0" w:space="0" w:color="auto"/>
        <w:left w:val="none" w:sz="0" w:space="0" w:color="auto"/>
        <w:bottom w:val="none" w:sz="0" w:space="0" w:color="auto"/>
        <w:right w:val="none" w:sz="0" w:space="0" w:color="auto"/>
      </w:divBdr>
    </w:div>
    <w:div w:id="249504970">
      <w:bodyDiv w:val="1"/>
      <w:marLeft w:val="0"/>
      <w:marRight w:val="0"/>
      <w:marTop w:val="0"/>
      <w:marBottom w:val="0"/>
      <w:divBdr>
        <w:top w:val="none" w:sz="0" w:space="0" w:color="auto"/>
        <w:left w:val="none" w:sz="0" w:space="0" w:color="auto"/>
        <w:bottom w:val="none" w:sz="0" w:space="0" w:color="auto"/>
        <w:right w:val="none" w:sz="0" w:space="0" w:color="auto"/>
      </w:divBdr>
    </w:div>
    <w:div w:id="249781857">
      <w:bodyDiv w:val="1"/>
      <w:marLeft w:val="0"/>
      <w:marRight w:val="0"/>
      <w:marTop w:val="0"/>
      <w:marBottom w:val="0"/>
      <w:divBdr>
        <w:top w:val="none" w:sz="0" w:space="0" w:color="auto"/>
        <w:left w:val="none" w:sz="0" w:space="0" w:color="auto"/>
        <w:bottom w:val="none" w:sz="0" w:space="0" w:color="auto"/>
        <w:right w:val="none" w:sz="0" w:space="0" w:color="auto"/>
      </w:divBdr>
    </w:div>
    <w:div w:id="300355747">
      <w:bodyDiv w:val="1"/>
      <w:marLeft w:val="0"/>
      <w:marRight w:val="0"/>
      <w:marTop w:val="0"/>
      <w:marBottom w:val="0"/>
      <w:divBdr>
        <w:top w:val="none" w:sz="0" w:space="0" w:color="auto"/>
        <w:left w:val="none" w:sz="0" w:space="0" w:color="auto"/>
        <w:bottom w:val="none" w:sz="0" w:space="0" w:color="auto"/>
        <w:right w:val="none" w:sz="0" w:space="0" w:color="auto"/>
      </w:divBdr>
    </w:div>
    <w:div w:id="307563034">
      <w:bodyDiv w:val="1"/>
      <w:marLeft w:val="0"/>
      <w:marRight w:val="0"/>
      <w:marTop w:val="0"/>
      <w:marBottom w:val="0"/>
      <w:divBdr>
        <w:top w:val="none" w:sz="0" w:space="0" w:color="auto"/>
        <w:left w:val="none" w:sz="0" w:space="0" w:color="auto"/>
        <w:bottom w:val="none" w:sz="0" w:space="0" w:color="auto"/>
        <w:right w:val="none" w:sz="0" w:space="0" w:color="auto"/>
      </w:divBdr>
    </w:div>
    <w:div w:id="313265657">
      <w:bodyDiv w:val="1"/>
      <w:marLeft w:val="0"/>
      <w:marRight w:val="0"/>
      <w:marTop w:val="0"/>
      <w:marBottom w:val="0"/>
      <w:divBdr>
        <w:top w:val="none" w:sz="0" w:space="0" w:color="auto"/>
        <w:left w:val="none" w:sz="0" w:space="0" w:color="auto"/>
        <w:bottom w:val="none" w:sz="0" w:space="0" w:color="auto"/>
        <w:right w:val="none" w:sz="0" w:space="0" w:color="auto"/>
      </w:divBdr>
    </w:div>
    <w:div w:id="358237007">
      <w:bodyDiv w:val="1"/>
      <w:marLeft w:val="0"/>
      <w:marRight w:val="0"/>
      <w:marTop w:val="0"/>
      <w:marBottom w:val="0"/>
      <w:divBdr>
        <w:top w:val="none" w:sz="0" w:space="0" w:color="auto"/>
        <w:left w:val="none" w:sz="0" w:space="0" w:color="auto"/>
        <w:bottom w:val="none" w:sz="0" w:space="0" w:color="auto"/>
        <w:right w:val="none" w:sz="0" w:space="0" w:color="auto"/>
      </w:divBdr>
      <w:divsChild>
        <w:div w:id="449278905">
          <w:marLeft w:val="0"/>
          <w:marRight w:val="0"/>
          <w:marTop w:val="0"/>
          <w:marBottom w:val="0"/>
          <w:divBdr>
            <w:top w:val="none" w:sz="0" w:space="0" w:color="auto"/>
            <w:left w:val="none" w:sz="0" w:space="0" w:color="auto"/>
            <w:bottom w:val="none" w:sz="0" w:space="0" w:color="auto"/>
            <w:right w:val="none" w:sz="0" w:space="0" w:color="auto"/>
          </w:divBdr>
        </w:div>
        <w:div w:id="926109988">
          <w:marLeft w:val="0"/>
          <w:marRight w:val="0"/>
          <w:marTop w:val="0"/>
          <w:marBottom w:val="0"/>
          <w:divBdr>
            <w:top w:val="none" w:sz="0" w:space="0" w:color="auto"/>
            <w:left w:val="none" w:sz="0" w:space="0" w:color="auto"/>
            <w:bottom w:val="none" w:sz="0" w:space="0" w:color="auto"/>
            <w:right w:val="none" w:sz="0" w:space="0" w:color="auto"/>
          </w:divBdr>
        </w:div>
        <w:div w:id="1784685051">
          <w:marLeft w:val="0"/>
          <w:marRight w:val="0"/>
          <w:marTop w:val="0"/>
          <w:marBottom w:val="0"/>
          <w:divBdr>
            <w:top w:val="none" w:sz="0" w:space="0" w:color="auto"/>
            <w:left w:val="none" w:sz="0" w:space="0" w:color="auto"/>
            <w:bottom w:val="none" w:sz="0" w:space="0" w:color="auto"/>
            <w:right w:val="none" w:sz="0" w:space="0" w:color="auto"/>
          </w:divBdr>
        </w:div>
        <w:div w:id="913971101">
          <w:marLeft w:val="0"/>
          <w:marRight w:val="0"/>
          <w:marTop w:val="0"/>
          <w:marBottom w:val="0"/>
          <w:divBdr>
            <w:top w:val="none" w:sz="0" w:space="0" w:color="auto"/>
            <w:left w:val="none" w:sz="0" w:space="0" w:color="auto"/>
            <w:bottom w:val="none" w:sz="0" w:space="0" w:color="auto"/>
            <w:right w:val="none" w:sz="0" w:space="0" w:color="auto"/>
          </w:divBdr>
        </w:div>
        <w:div w:id="1854417431">
          <w:marLeft w:val="0"/>
          <w:marRight w:val="0"/>
          <w:marTop w:val="0"/>
          <w:marBottom w:val="0"/>
          <w:divBdr>
            <w:top w:val="none" w:sz="0" w:space="0" w:color="auto"/>
            <w:left w:val="none" w:sz="0" w:space="0" w:color="auto"/>
            <w:bottom w:val="none" w:sz="0" w:space="0" w:color="auto"/>
            <w:right w:val="none" w:sz="0" w:space="0" w:color="auto"/>
          </w:divBdr>
        </w:div>
        <w:div w:id="1199275703">
          <w:marLeft w:val="0"/>
          <w:marRight w:val="0"/>
          <w:marTop w:val="0"/>
          <w:marBottom w:val="0"/>
          <w:divBdr>
            <w:top w:val="none" w:sz="0" w:space="0" w:color="auto"/>
            <w:left w:val="none" w:sz="0" w:space="0" w:color="auto"/>
            <w:bottom w:val="none" w:sz="0" w:space="0" w:color="auto"/>
            <w:right w:val="none" w:sz="0" w:space="0" w:color="auto"/>
          </w:divBdr>
        </w:div>
        <w:div w:id="1312712959">
          <w:marLeft w:val="0"/>
          <w:marRight w:val="0"/>
          <w:marTop w:val="0"/>
          <w:marBottom w:val="0"/>
          <w:divBdr>
            <w:top w:val="none" w:sz="0" w:space="0" w:color="auto"/>
            <w:left w:val="none" w:sz="0" w:space="0" w:color="auto"/>
            <w:bottom w:val="none" w:sz="0" w:space="0" w:color="auto"/>
            <w:right w:val="none" w:sz="0" w:space="0" w:color="auto"/>
          </w:divBdr>
        </w:div>
        <w:div w:id="713114734">
          <w:marLeft w:val="0"/>
          <w:marRight w:val="0"/>
          <w:marTop w:val="0"/>
          <w:marBottom w:val="0"/>
          <w:divBdr>
            <w:top w:val="none" w:sz="0" w:space="0" w:color="auto"/>
            <w:left w:val="none" w:sz="0" w:space="0" w:color="auto"/>
            <w:bottom w:val="none" w:sz="0" w:space="0" w:color="auto"/>
            <w:right w:val="none" w:sz="0" w:space="0" w:color="auto"/>
          </w:divBdr>
        </w:div>
        <w:div w:id="1577007367">
          <w:marLeft w:val="0"/>
          <w:marRight w:val="0"/>
          <w:marTop w:val="0"/>
          <w:marBottom w:val="0"/>
          <w:divBdr>
            <w:top w:val="none" w:sz="0" w:space="0" w:color="auto"/>
            <w:left w:val="none" w:sz="0" w:space="0" w:color="auto"/>
            <w:bottom w:val="none" w:sz="0" w:space="0" w:color="auto"/>
            <w:right w:val="none" w:sz="0" w:space="0" w:color="auto"/>
          </w:divBdr>
        </w:div>
        <w:div w:id="1415471708">
          <w:marLeft w:val="0"/>
          <w:marRight w:val="0"/>
          <w:marTop w:val="0"/>
          <w:marBottom w:val="0"/>
          <w:divBdr>
            <w:top w:val="none" w:sz="0" w:space="0" w:color="auto"/>
            <w:left w:val="none" w:sz="0" w:space="0" w:color="auto"/>
            <w:bottom w:val="none" w:sz="0" w:space="0" w:color="auto"/>
            <w:right w:val="none" w:sz="0" w:space="0" w:color="auto"/>
          </w:divBdr>
        </w:div>
        <w:div w:id="72288016">
          <w:marLeft w:val="0"/>
          <w:marRight w:val="0"/>
          <w:marTop w:val="0"/>
          <w:marBottom w:val="0"/>
          <w:divBdr>
            <w:top w:val="none" w:sz="0" w:space="0" w:color="auto"/>
            <w:left w:val="none" w:sz="0" w:space="0" w:color="auto"/>
            <w:bottom w:val="none" w:sz="0" w:space="0" w:color="auto"/>
            <w:right w:val="none" w:sz="0" w:space="0" w:color="auto"/>
          </w:divBdr>
        </w:div>
        <w:div w:id="103883756">
          <w:marLeft w:val="0"/>
          <w:marRight w:val="0"/>
          <w:marTop w:val="0"/>
          <w:marBottom w:val="0"/>
          <w:divBdr>
            <w:top w:val="none" w:sz="0" w:space="0" w:color="auto"/>
            <w:left w:val="none" w:sz="0" w:space="0" w:color="auto"/>
            <w:bottom w:val="none" w:sz="0" w:space="0" w:color="auto"/>
            <w:right w:val="none" w:sz="0" w:space="0" w:color="auto"/>
          </w:divBdr>
        </w:div>
        <w:div w:id="637534920">
          <w:marLeft w:val="0"/>
          <w:marRight w:val="0"/>
          <w:marTop w:val="0"/>
          <w:marBottom w:val="0"/>
          <w:divBdr>
            <w:top w:val="none" w:sz="0" w:space="0" w:color="auto"/>
            <w:left w:val="none" w:sz="0" w:space="0" w:color="auto"/>
            <w:bottom w:val="none" w:sz="0" w:space="0" w:color="auto"/>
            <w:right w:val="none" w:sz="0" w:space="0" w:color="auto"/>
          </w:divBdr>
        </w:div>
        <w:div w:id="1270511071">
          <w:marLeft w:val="0"/>
          <w:marRight w:val="0"/>
          <w:marTop w:val="0"/>
          <w:marBottom w:val="0"/>
          <w:divBdr>
            <w:top w:val="none" w:sz="0" w:space="0" w:color="auto"/>
            <w:left w:val="none" w:sz="0" w:space="0" w:color="auto"/>
            <w:bottom w:val="none" w:sz="0" w:space="0" w:color="auto"/>
            <w:right w:val="none" w:sz="0" w:space="0" w:color="auto"/>
          </w:divBdr>
        </w:div>
        <w:div w:id="508984672">
          <w:marLeft w:val="0"/>
          <w:marRight w:val="0"/>
          <w:marTop w:val="0"/>
          <w:marBottom w:val="0"/>
          <w:divBdr>
            <w:top w:val="none" w:sz="0" w:space="0" w:color="auto"/>
            <w:left w:val="none" w:sz="0" w:space="0" w:color="auto"/>
            <w:bottom w:val="none" w:sz="0" w:space="0" w:color="auto"/>
            <w:right w:val="none" w:sz="0" w:space="0" w:color="auto"/>
          </w:divBdr>
        </w:div>
        <w:div w:id="1729723969">
          <w:marLeft w:val="0"/>
          <w:marRight w:val="0"/>
          <w:marTop w:val="0"/>
          <w:marBottom w:val="0"/>
          <w:divBdr>
            <w:top w:val="none" w:sz="0" w:space="0" w:color="auto"/>
            <w:left w:val="none" w:sz="0" w:space="0" w:color="auto"/>
            <w:bottom w:val="none" w:sz="0" w:space="0" w:color="auto"/>
            <w:right w:val="none" w:sz="0" w:space="0" w:color="auto"/>
          </w:divBdr>
        </w:div>
        <w:div w:id="659043942">
          <w:marLeft w:val="0"/>
          <w:marRight w:val="0"/>
          <w:marTop w:val="0"/>
          <w:marBottom w:val="0"/>
          <w:divBdr>
            <w:top w:val="none" w:sz="0" w:space="0" w:color="auto"/>
            <w:left w:val="none" w:sz="0" w:space="0" w:color="auto"/>
            <w:bottom w:val="none" w:sz="0" w:space="0" w:color="auto"/>
            <w:right w:val="none" w:sz="0" w:space="0" w:color="auto"/>
          </w:divBdr>
        </w:div>
        <w:div w:id="18968038">
          <w:marLeft w:val="0"/>
          <w:marRight w:val="0"/>
          <w:marTop w:val="0"/>
          <w:marBottom w:val="0"/>
          <w:divBdr>
            <w:top w:val="none" w:sz="0" w:space="0" w:color="auto"/>
            <w:left w:val="none" w:sz="0" w:space="0" w:color="auto"/>
            <w:bottom w:val="none" w:sz="0" w:space="0" w:color="auto"/>
            <w:right w:val="none" w:sz="0" w:space="0" w:color="auto"/>
          </w:divBdr>
        </w:div>
        <w:div w:id="772163913">
          <w:marLeft w:val="0"/>
          <w:marRight w:val="0"/>
          <w:marTop w:val="0"/>
          <w:marBottom w:val="0"/>
          <w:divBdr>
            <w:top w:val="none" w:sz="0" w:space="0" w:color="auto"/>
            <w:left w:val="none" w:sz="0" w:space="0" w:color="auto"/>
            <w:bottom w:val="none" w:sz="0" w:space="0" w:color="auto"/>
            <w:right w:val="none" w:sz="0" w:space="0" w:color="auto"/>
          </w:divBdr>
        </w:div>
        <w:div w:id="490095877">
          <w:marLeft w:val="0"/>
          <w:marRight w:val="0"/>
          <w:marTop w:val="0"/>
          <w:marBottom w:val="0"/>
          <w:divBdr>
            <w:top w:val="none" w:sz="0" w:space="0" w:color="auto"/>
            <w:left w:val="none" w:sz="0" w:space="0" w:color="auto"/>
            <w:bottom w:val="none" w:sz="0" w:space="0" w:color="auto"/>
            <w:right w:val="none" w:sz="0" w:space="0" w:color="auto"/>
          </w:divBdr>
        </w:div>
        <w:div w:id="1968124478">
          <w:marLeft w:val="0"/>
          <w:marRight w:val="0"/>
          <w:marTop w:val="0"/>
          <w:marBottom w:val="0"/>
          <w:divBdr>
            <w:top w:val="none" w:sz="0" w:space="0" w:color="auto"/>
            <w:left w:val="none" w:sz="0" w:space="0" w:color="auto"/>
            <w:bottom w:val="none" w:sz="0" w:space="0" w:color="auto"/>
            <w:right w:val="none" w:sz="0" w:space="0" w:color="auto"/>
          </w:divBdr>
        </w:div>
      </w:divsChild>
    </w:div>
    <w:div w:id="383066594">
      <w:bodyDiv w:val="1"/>
      <w:marLeft w:val="0"/>
      <w:marRight w:val="0"/>
      <w:marTop w:val="0"/>
      <w:marBottom w:val="0"/>
      <w:divBdr>
        <w:top w:val="none" w:sz="0" w:space="0" w:color="auto"/>
        <w:left w:val="none" w:sz="0" w:space="0" w:color="auto"/>
        <w:bottom w:val="none" w:sz="0" w:space="0" w:color="auto"/>
        <w:right w:val="none" w:sz="0" w:space="0" w:color="auto"/>
      </w:divBdr>
    </w:div>
    <w:div w:id="389381490">
      <w:bodyDiv w:val="1"/>
      <w:marLeft w:val="0"/>
      <w:marRight w:val="0"/>
      <w:marTop w:val="0"/>
      <w:marBottom w:val="0"/>
      <w:divBdr>
        <w:top w:val="none" w:sz="0" w:space="0" w:color="auto"/>
        <w:left w:val="none" w:sz="0" w:space="0" w:color="auto"/>
        <w:bottom w:val="none" w:sz="0" w:space="0" w:color="auto"/>
        <w:right w:val="none" w:sz="0" w:space="0" w:color="auto"/>
      </w:divBdr>
    </w:div>
    <w:div w:id="398065936">
      <w:bodyDiv w:val="1"/>
      <w:marLeft w:val="0"/>
      <w:marRight w:val="0"/>
      <w:marTop w:val="0"/>
      <w:marBottom w:val="0"/>
      <w:divBdr>
        <w:top w:val="none" w:sz="0" w:space="0" w:color="auto"/>
        <w:left w:val="none" w:sz="0" w:space="0" w:color="auto"/>
        <w:bottom w:val="none" w:sz="0" w:space="0" w:color="auto"/>
        <w:right w:val="none" w:sz="0" w:space="0" w:color="auto"/>
      </w:divBdr>
      <w:divsChild>
        <w:div w:id="494688219">
          <w:marLeft w:val="0"/>
          <w:marRight w:val="0"/>
          <w:marTop w:val="0"/>
          <w:marBottom w:val="0"/>
          <w:divBdr>
            <w:top w:val="none" w:sz="0" w:space="0" w:color="auto"/>
            <w:left w:val="none" w:sz="0" w:space="0" w:color="auto"/>
            <w:bottom w:val="none" w:sz="0" w:space="0" w:color="auto"/>
            <w:right w:val="none" w:sz="0" w:space="0" w:color="auto"/>
          </w:divBdr>
        </w:div>
        <w:div w:id="2146119136">
          <w:marLeft w:val="0"/>
          <w:marRight w:val="0"/>
          <w:marTop w:val="0"/>
          <w:marBottom w:val="0"/>
          <w:divBdr>
            <w:top w:val="none" w:sz="0" w:space="0" w:color="auto"/>
            <w:left w:val="none" w:sz="0" w:space="0" w:color="auto"/>
            <w:bottom w:val="none" w:sz="0" w:space="0" w:color="auto"/>
            <w:right w:val="none" w:sz="0" w:space="0" w:color="auto"/>
          </w:divBdr>
        </w:div>
        <w:div w:id="208617046">
          <w:marLeft w:val="0"/>
          <w:marRight w:val="0"/>
          <w:marTop w:val="0"/>
          <w:marBottom w:val="0"/>
          <w:divBdr>
            <w:top w:val="none" w:sz="0" w:space="0" w:color="auto"/>
            <w:left w:val="none" w:sz="0" w:space="0" w:color="auto"/>
            <w:bottom w:val="none" w:sz="0" w:space="0" w:color="auto"/>
            <w:right w:val="none" w:sz="0" w:space="0" w:color="auto"/>
          </w:divBdr>
        </w:div>
        <w:div w:id="2067799008">
          <w:marLeft w:val="0"/>
          <w:marRight w:val="0"/>
          <w:marTop w:val="0"/>
          <w:marBottom w:val="0"/>
          <w:divBdr>
            <w:top w:val="none" w:sz="0" w:space="0" w:color="auto"/>
            <w:left w:val="none" w:sz="0" w:space="0" w:color="auto"/>
            <w:bottom w:val="none" w:sz="0" w:space="0" w:color="auto"/>
            <w:right w:val="none" w:sz="0" w:space="0" w:color="auto"/>
          </w:divBdr>
        </w:div>
        <w:div w:id="1849756007">
          <w:marLeft w:val="0"/>
          <w:marRight w:val="0"/>
          <w:marTop w:val="0"/>
          <w:marBottom w:val="0"/>
          <w:divBdr>
            <w:top w:val="none" w:sz="0" w:space="0" w:color="auto"/>
            <w:left w:val="none" w:sz="0" w:space="0" w:color="auto"/>
            <w:bottom w:val="none" w:sz="0" w:space="0" w:color="auto"/>
            <w:right w:val="none" w:sz="0" w:space="0" w:color="auto"/>
          </w:divBdr>
        </w:div>
        <w:div w:id="1028483927">
          <w:marLeft w:val="0"/>
          <w:marRight w:val="0"/>
          <w:marTop w:val="0"/>
          <w:marBottom w:val="0"/>
          <w:divBdr>
            <w:top w:val="none" w:sz="0" w:space="0" w:color="auto"/>
            <w:left w:val="none" w:sz="0" w:space="0" w:color="auto"/>
            <w:bottom w:val="none" w:sz="0" w:space="0" w:color="auto"/>
            <w:right w:val="none" w:sz="0" w:space="0" w:color="auto"/>
          </w:divBdr>
        </w:div>
        <w:div w:id="2143190233">
          <w:marLeft w:val="0"/>
          <w:marRight w:val="0"/>
          <w:marTop w:val="0"/>
          <w:marBottom w:val="0"/>
          <w:divBdr>
            <w:top w:val="none" w:sz="0" w:space="0" w:color="auto"/>
            <w:left w:val="none" w:sz="0" w:space="0" w:color="auto"/>
            <w:bottom w:val="none" w:sz="0" w:space="0" w:color="auto"/>
            <w:right w:val="none" w:sz="0" w:space="0" w:color="auto"/>
          </w:divBdr>
        </w:div>
        <w:div w:id="1168208382">
          <w:marLeft w:val="0"/>
          <w:marRight w:val="0"/>
          <w:marTop w:val="0"/>
          <w:marBottom w:val="0"/>
          <w:divBdr>
            <w:top w:val="none" w:sz="0" w:space="0" w:color="auto"/>
            <w:left w:val="none" w:sz="0" w:space="0" w:color="auto"/>
            <w:bottom w:val="none" w:sz="0" w:space="0" w:color="auto"/>
            <w:right w:val="none" w:sz="0" w:space="0" w:color="auto"/>
          </w:divBdr>
        </w:div>
        <w:div w:id="1358696836">
          <w:marLeft w:val="0"/>
          <w:marRight w:val="0"/>
          <w:marTop w:val="0"/>
          <w:marBottom w:val="0"/>
          <w:divBdr>
            <w:top w:val="none" w:sz="0" w:space="0" w:color="auto"/>
            <w:left w:val="none" w:sz="0" w:space="0" w:color="auto"/>
            <w:bottom w:val="none" w:sz="0" w:space="0" w:color="auto"/>
            <w:right w:val="none" w:sz="0" w:space="0" w:color="auto"/>
          </w:divBdr>
        </w:div>
        <w:div w:id="80877662">
          <w:marLeft w:val="0"/>
          <w:marRight w:val="0"/>
          <w:marTop w:val="0"/>
          <w:marBottom w:val="0"/>
          <w:divBdr>
            <w:top w:val="none" w:sz="0" w:space="0" w:color="auto"/>
            <w:left w:val="none" w:sz="0" w:space="0" w:color="auto"/>
            <w:bottom w:val="none" w:sz="0" w:space="0" w:color="auto"/>
            <w:right w:val="none" w:sz="0" w:space="0" w:color="auto"/>
          </w:divBdr>
        </w:div>
        <w:div w:id="1762532476">
          <w:marLeft w:val="0"/>
          <w:marRight w:val="0"/>
          <w:marTop w:val="0"/>
          <w:marBottom w:val="0"/>
          <w:divBdr>
            <w:top w:val="none" w:sz="0" w:space="0" w:color="auto"/>
            <w:left w:val="none" w:sz="0" w:space="0" w:color="auto"/>
            <w:bottom w:val="none" w:sz="0" w:space="0" w:color="auto"/>
            <w:right w:val="none" w:sz="0" w:space="0" w:color="auto"/>
          </w:divBdr>
        </w:div>
        <w:div w:id="1429042542">
          <w:marLeft w:val="0"/>
          <w:marRight w:val="0"/>
          <w:marTop w:val="0"/>
          <w:marBottom w:val="0"/>
          <w:divBdr>
            <w:top w:val="none" w:sz="0" w:space="0" w:color="auto"/>
            <w:left w:val="none" w:sz="0" w:space="0" w:color="auto"/>
            <w:bottom w:val="none" w:sz="0" w:space="0" w:color="auto"/>
            <w:right w:val="none" w:sz="0" w:space="0" w:color="auto"/>
          </w:divBdr>
        </w:div>
        <w:div w:id="754011823">
          <w:marLeft w:val="0"/>
          <w:marRight w:val="0"/>
          <w:marTop w:val="0"/>
          <w:marBottom w:val="0"/>
          <w:divBdr>
            <w:top w:val="none" w:sz="0" w:space="0" w:color="auto"/>
            <w:left w:val="none" w:sz="0" w:space="0" w:color="auto"/>
            <w:bottom w:val="none" w:sz="0" w:space="0" w:color="auto"/>
            <w:right w:val="none" w:sz="0" w:space="0" w:color="auto"/>
          </w:divBdr>
        </w:div>
        <w:div w:id="992761765">
          <w:marLeft w:val="0"/>
          <w:marRight w:val="0"/>
          <w:marTop w:val="0"/>
          <w:marBottom w:val="0"/>
          <w:divBdr>
            <w:top w:val="none" w:sz="0" w:space="0" w:color="auto"/>
            <w:left w:val="none" w:sz="0" w:space="0" w:color="auto"/>
            <w:bottom w:val="none" w:sz="0" w:space="0" w:color="auto"/>
            <w:right w:val="none" w:sz="0" w:space="0" w:color="auto"/>
          </w:divBdr>
        </w:div>
        <w:div w:id="59451897">
          <w:marLeft w:val="0"/>
          <w:marRight w:val="0"/>
          <w:marTop w:val="0"/>
          <w:marBottom w:val="0"/>
          <w:divBdr>
            <w:top w:val="none" w:sz="0" w:space="0" w:color="auto"/>
            <w:left w:val="none" w:sz="0" w:space="0" w:color="auto"/>
            <w:bottom w:val="none" w:sz="0" w:space="0" w:color="auto"/>
            <w:right w:val="none" w:sz="0" w:space="0" w:color="auto"/>
          </w:divBdr>
        </w:div>
        <w:div w:id="1213888136">
          <w:marLeft w:val="0"/>
          <w:marRight w:val="0"/>
          <w:marTop w:val="0"/>
          <w:marBottom w:val="0"/>
          <w:divBdr>
            <w:top w:val="none" w:sz="0" w:space="0" w:color="auto"/>
            <w:left w:val="none" w:sz="0" w:space="0" w:color="auto"/>
            <w:bottom w:val="none" w:sz="0" w:space="0" w:color="auto"/>
            <w:right w:val="none" w:sz="0" w:space="0" w:color="auto"/>
          </w:divBdr>
        </w:div>
        <w:div w:id="1614901985">
          <w:marLeft w:val="0"/>
          <w:marRight w:val="0"/>
          <w:marTop w:val="0"/>
          <w:marBottom w:val="0"/>
          <w:divBdr>
            <w:top w:val="none" w:sz="0" w:space="0" w:color="auto"/>
            <w:left w:val="none" w:sz="0" w:space="0" w:color="auto"/>
            <w:bottom w:val="none" w:sz="0" w:space="0" w:color="auto"/>
            <w:right w:val="none" w:sz="0" w:space="0" w:color="auto"/>
          </w:divBdr>
        </w:div>
        <w:div w:id="1336227887">
          <w:marLeft w:val="0"/>
          <w:marRight w:val="0"/>
          <w:marTop w:val="0"/>
          <w:marBottom w:val="0"/>
          <w:divBdr>
            <w:top w:val="none" w:sz="0" w:space="0" w:color="auto"/>
            <w:left w:val="none" w:sz="0" w:space="0" w:color="auto"/>
            <w:bottom w:val="none" w:sz="0" w:space="0" w:color="auto"/>
            <w:right w:val="none" w:sz="0" w:space="0" w:color="auto"/>
          </w:divBdr>
        </w:div>
        <w:div w:id="1917083067">
          <w:marLeft w:val="0"/>
          <w:marRight w:val="0"/>
          <w:marTop w:val="0"/>
          <w:marBottom w:val="0"/>
          <w:divBdr>
            <w:top w:val="none" w:sz="0" w:space="0" w:color="auto"/>
            <w:left w:val="none" w:sz="0" w:space="0" w:color="auto"/>
            <w:bottom w:val="none" w:sz="0" w:space="0" w:color="auto"/>
            <w:right w:val="none" w:sz="0" w:space="0" w:color="auto"/>
          </w:divBdr>
        </w:div>
        <w:div w:id="1817406096">
          <w:marLeft w:val="0"/>
          <w:marRight w:val="0"/>
          <w:marTop w:val="0"/>
          <w:marBottom w:val="0"/>
          <w:divBdr>
            <w:top w:val="none" w:sz="0" w:space="0" w:color="auto"/>
            <w:left w:val="none" w:sz="0" w:space="0" w:color="auto"/>
            <w:bottom w:val="none" w:sz="0" w:space="0" w:color="auto"/>
            <w:right w:val="none" w:sz="0" w:space="0" w:color="auto"/>
          </w:divBdr>
        </w:div>
        <w:div w:id="764375869">
          <w:marLeft w:val="0"/>
          <w:marRight w:val="0"/>
          <w:marTop w:val="0"/>
          <w:marBottom w:val="0"/>
          <w:divBdr>
            <w:top w:val="none" w:sz="0" w:space="0" w:color="auto"/>
            <w:left w:val="none" w:sz="0" w:space="0" w:color="auto"/>
            <w:bottom w:val="none" w:sz="0" w:space="0" w:color="auto"/>
            <w:right w:val="none" w:sz="0" w:space="0" w:color="auto"/>
          </w:divBdr>
        </w:div>
      </w:divsChild>
    </w:div>
    <w:div w:id="409621374">
      <w:bodyDiv w:val="1"/>
      <w:marLeft w:val="0"/>
      <w:marRight w:val="0"/>
      <w:marTop w:val="0"/>
      <w:marBottom w:val="0"/>
      <w:divBdr>
        <w:top w:val="none" w:sz="0" w:space="0" w:color="auto"/>
        <w:left w:val="none" w:sz="0" w:space="0" w:color="auto"/>
        <w:bottom w:val="none" w:sz="0" w:space="0" w:color="auto"/>
        <w:right w:val="none" w:sz="0" w:space="0" w:color="auto"/>
      </w:divBdr>
    </w:div>
    <w:div w:id="418135919">
      <w:bodyDiv w:val="1"/>
      <w:marLeft w:val="0"/>
      <w:marRight w:val="0"/>
      <w:marTop w:val="0"/>
      <w:marBottom w:val="0"/>
      <w:divBdr>
        <w:top w:val="none" w:sz="0" w:space="0" w:color="auto"/>
        <w:left w:val="none" w:sz="0" w:space="0" w:color="auto"/>
        <w:bottom w:val="none" w:sz="0" w:space="0" w:color="auto"/>
        <w:right w:val="none" w:sz="0" w:space="0" w:color="auto"/>
      </w:divBdr>
    </w:div>
    <w:div w:id="425419386">
      <w:bodyDiv w:val="1"/>
      <w:marLeft w:val="0"/>
      <w:marRight w:val="0"/>
      <w:marTop w:val="0"/>
      <w:marBottom w:val="0"/>
      <w:divBdr>
        <w:top w:val="none" w:sz="0" w:space="0" w:color="auto"/>
        <w:left w:val="none" w:sz="0" w:space="0" w:color="auto"/>
        <w:bottom w:val="none" w:sz="0" w:space="0" w:color="auto"/>
        <w:right w:val="none" w:sz="0" w:space="0" w:color="auto"/>
      </w:divBdr>
    </w:div>
    <w:div w:id="434136942">
      <w:bodyDiv w:val="1"/>
      <w:marLeft w:val="0"/>
      <w:marRight w:val="0"/>
      <w:marTop w:val="0"/>
      <w:marBottom w:val="0"/>
      <w:divBdr>
        <w:top w:val="none" w:sz="0" w:space="0" w:color="auto"/>
        <w:left w:val="none" w:sz="0" w:space="0" w:color="auto"/>
        <w:bottom w:val="none" w:sz="0" w:space="0" w:color="auto"/>
        <w:right w:val="none" w:sz="0" w:space="0" w:color="auto"/>
      </w:divBdr>
      <w:divsChild>
        <w:div w:id="933629328">
          <w:marLeft w:val="0"/>
          <w:marRight w:val="0"/>
          <w:marTop w:val="0"/>
          <w:marBottom w:val="0"/>
          <w:divBdr>
            <w:top w:val="none" w:sz="0" w:space="0" w:color="auto"/>
            <w:left w:val="none" w:sz="0" w:space="0" w:color="auto"/>
            <w:bottom w:val="none" w:sz="0" w:space="0" w:color="auto"/>
            <w:right w:val="none" w:sz="0" w:space="0" w:color="auto"/>
          </w:divBdr>
        </w:div>
        <w:div w:id="1368289595">
          <w:marLeft w:val="0"/>
          <w:marRight w:val="0"/>
          <w:marTop w:val="0"/>
          <w:marBottom w:val="0"/>
          <w:divBdr>
            <w:top w:val="none" w:sz="0" w:space="0" w:color="auto"/>
            <w:left w:val="none" w:sz="0" w:space="0" w:color="auto"/>
            <w:bottom w:val="none" w:sz="0" w:space="0" w:color="auto"/>
            <w:right w:val="none" w:sz="0" w:space="0" w:color="auto"/>
          </w:divBdr>
        </w:div>
      </w:divsChild>
    </w:div>
    <w:div w:id="435832297">
      <w:bodyDiv w:val="1"/>
      <w:marLeft w:val="0"/>
      <w:marRight w:val="0"/>
      <w:marTop w:val="0"/>
      <w:marBottom w:val="0"/>
      <w:divBdr>
        <w:top w:val="none" w:sz="0" w:space="0" w:color="auto"/>
        <w:left w:val="none" w:sz="0" w:space="0" w:color="auto"/>
        <w:bottom w:val="none" w:sz="0" w:space="0" w:color="auto"/>
        <w:right w:val="none" w:sz="0" w:space="0" w:color="auto"/>
      </w:divBdr>
    </w:div>
    <w:div w:id="462774989">
      <w:bodyDiv w:val="1"/>
      <w:marLeft w:val="0"/>
      <w:marRight w:val="0"/>
      <w:marTop w:val="0"/>
      <w:marBottom w:val="0"/>
      <w:divBdr>
        <w:top w:val="none" w:sz="0" w:space="0" w:color="auto"/>
        <w:left w:val="none" w:sz="0" w:space="0" w:color="auto"/>
        <w:bottom w:val="none" w:sz="0" w:space="0" w:color="auto"/>
        <w:right w:val="none" w:sz="0" w:space="0" w:color="auto"/>
      </w:divBdr>
    </w:div>
    <w:div w:id="475226944">
      <w:bodyDiv w:val="1"/>
      <w:marLeft w:val="0"/>
      <w:marRight w:val="0"/>
      <w:marTop w:val="0"/>
      <w:marBottom w:val="0"/>
      <w:divBdr>
        <w:top w:val="none" w:sz="0" w:space="0" w:color="auto"/>
        <w:left w:val="none" w:sz="0" w:space="0" w:color="auto"/>
        <w:bottom w:val="none" w:sz="0" w:space="0" w:color="auto"/>
        <w:right w:val="none" w:sz="0" w:space="0" w:color="auto"/>
      </w:divBdr>
    </w:div>
    <w:div w:id="479342869">
      <w:bodyDiv w:val="1"/>
      <w:marLeft w:val="0"/>
      <w:marRight w:val="0"/>
      <w:marTop w:val="0"/>
      <w:marBottom w:val="0"/>
      <w:divBdr>
        <w:top w:val="none" w:sz="0" w:space="0" w:color="auto"/>
        <w:left w:val="none" w:sz="0" w:space="0" w:color="auto"/>
        <w:bottom w:val="none" w:sz="0" w:space="0" w:color="auto"/>
        <w:right w:val="none" w:sz="0" w:space="0" w:color="auto"/>
      </w:divBdr>
    </w:div>
    <w:div w:id="493641153">
      <w:bodyDiv w:val="1"/>
      <w:marLeft w:val="0"/>
      <w:marRight w:val="0"/>
      <w:marTop w:val="0"/>
      <w:marBottom w:val="0"/>
      <w:divBdr>
        <w:top w:val="none" w:sz="0" w:space="0" w:color="auto"/>
        <w:left w:val="none" w:sz="0" w:space="0" w:color="auto"/>
        <w:bottom w:val="none" w:sz="0" w:space="0" w:color="auto"/>
        <w:right w:val="none" w:sz="0" w:space="0" w:color="auto"/>
      </w:divBdr>
    </w:div>
    <w:div w:id="496312371">
      <w:bodyDiv w:val="1"/>
      <w:marLeft w:val="0"/>
      <w:marRight w:val="0"/>
      <w:marTop w:val="0"/>
      <w:marBottom w:val="0"/>
      <w:divBdr>
        <w:top w:val="none" w:sz="0" w:space="0" w:color="auto"/>
        <w:left w:val="none" w:sz="0" w:space="0" w:color="auto"/>
        <w:bottom w:val="none" w:sz="0" w:space="0" w:color="auto"/>
        <w:right w:val="none" w:sz="0" w:space="0" w:color="auto"/>
      </w:divBdr>
    </w:div>
    <w:div w:id="509372020">
      <w:bodyDiv w:val="1"/>
      <w:marLeft w:val="0"/>
      <w:marRight w:val="0"/>
      <w:marTop w:val="0"/>
      <w:marBottom w:val="0"/>
      <w:divBdr>
        <w:top w:val="none" w:sz="0" w:space="0" w:color="auto"/>
        <w:left w:val="none" w:sz="0" w:space="0" w:color="auto"/>
        <w:bottom w:val="none" w:sz="0" w:space="0" w:color="auto"/>
        <w:right w:val="none" w:sz="0" w:space="0" w:color="auto"/>
      </w:divBdr>
    </w:div>
    <w:div w:id="520168182">
      <w:bodyDiv w:val="1"/>
      <w:marLeft w:val="0"/>
      <w:marRight w:val="0"/>
      <w:marTop w:val="0"/>
      <w:marBottom w:val="0"/>
      <w:divBdr>
        <w:top w:val="none" w:sz="0" w:space="0" w:color="auto"/>
        <w:left w:val="none" w:sz="0" w:space="0" w:color="auto"/>
        <w:bottom w:val="none" w:sz="0" w:space="0" w:color="auto"/>
        <w:right w:val="none" w:sz="0" w:space="0" w:color="auto"/>
      </w:divBdr>
    </w:div>
    <w:div w:id="547112947">
      <w:bodyDiv w:val="1"/>
      <w:marLeft w:val="0"/>
      <w:marRight w:val="0"/>
      <w:marTop w:val="0"/>
      <w:marBottom w:val="0"/>
      <w:divBdr>
        <w:top w:val="none" w:sz="0" w:space="0" w:color="auto"/>
        <w:left w:val="none" w:sz="0" w:space="0" w:color="auto"/>
        <w:bottom w:val="none" w:sz="0" w:space="0" w:color="auto"/>
        <w:right w:val="none" w:sz="0" w:space="0" w:color="auto"/>
      </w:divBdr>
    </w:div>
    <w:div w:id="552540609">
      <w:bodyDiv w:val="1"/>
      <w:marLeft w:val="0"/>
      <w:marRight w:val="0"/>
      <w:marTop w:val="0"/>
      <w:marBottom w:val="0"/>
      <w:divBdr>
        <w:top w:val="none" w:sz="0" w:space="0" w:color="auto"/>
        <w:left w:val="none" w:sz="0" w:space="0" w:color="auto"/>
        <w:bottom w:val="none" w:sz="0" w:space="0" w:color="auto"/>
        <w:right w:val="none" w:sz="0" w:space="0" w:color="auto"/>
      </w:divBdr>
    </w:div>
    <w:div w:id="561715100">
      <w:bodyDiv w:val="1"/>
      <w:marLeft w:val="0"/>
      <w:marRight w:val="0"/>
      <w:marTop w:val="0"/>
      <w:marBottom w:val="0"/>
      <w:divBdr>
        <w:top w:val="none" w:sz="0" w:space="0" w:color="auto"/>
        <w:left w:val="none" w:sz="0" w:space="0" w:color="auto"/>
        <w:bottom w:val="none" w:sz="0" w:space="0" w:color="auto"/>
        <w:right w:val="none" w:sz="0" w:space="0" w:color="auto"/>
      </w:divBdr>
    </w:div>
    <w:div w:id="567038224">
      <w:bodyDiv w:val="1"/>
      <w:marLeft w:val="0"/>
      <w:marRight w:val="0"/>
      <w:marTop w:val="0"/>
      <w:marBottom w:val="0"/>
      <w:divBdr>
        <w:top w:val="none" w:sz="0" w:space="0" w:color="auto"/>
        <w:left w:val="none" w:sz="0" w:space="0" w:color="auto"/>
        <w:bottom w:val="none" w:sz="0" w:space="0" w:color="auto"/>
        <w:right w:val="none" w:sz="0" w:space="0" w:color="auto"/>
      </w:divBdr>
    </w:div>
    <w:div w:id="614365437">
      <w:bodyDiv w:val="1"/>
      <w:marLeft w:val="0"/>
      <w:marRight w:val="0"/>
      <w:marTop w:val="0"/>
      <w:marBottom w:val="0"/>
      <w:divBdr>
        <w:top w:val="none" w:sz="0" w:space="0" w:color="auto"/>
        <w:left w:val="none" w:sz="0" w:space="0" w:color="auto"/>
        <w:bottom w:val="none" w:sz="0" w:space="0" w:color="auto"/>
        <w:right w:val="none" w:sz="0" w:space="0" w:color="auto"/>
      </w:divBdr>
    </w:div>
    <w:div w:id="648899521">
      <w:bodyDiv w:val="1"/>
      <w:marLeft w:val="0"/>
      <w:marRight w:val="0"/>
      <w:marTop w:val="0"/>
      <w:marBottom w:val="0"/>
      <w:divBdr>
        <w:top w:val="none" w:sz="0" w:space="0" w:color="auto"/>
        <w:left w:val="none" w:sz="0" w:space="0" w:color="auto"/>
        <w:bottom w:val="none" w:sz="0" w:space="0" w:color="auto"/>
        <w:right w:val="none" w:sz="0" w:space="0" w:color="auto"/>
      </w:divBdr>
    </w:div>
    <w:div w:id="656543484">
      <w:bodyDiv w:val="1"/>
      <w:marLeft w:val="0"/>
      <w:marRight w:val="0"/>
      <w:marTop w:val="0"/>
      <w:marBottom w:val="0"/>
      <w:divBdr>
        <w:top w:val="none" w:sz="0" w:space="0" w:color="auto"/>
        <w:left w:val="none" w:sz="0" w:space="0" w:color="auto"/>
        <w:bottom w:val="none" w:sz="0" w:space="0" w:color="auto"/>
        <w:right w:val="none" w:sz="0" w:space="0" w:color="auto"/>
      </w:divBdr>
    </w:div>
    <w:div w:id="662273736">
      <w:bodyDiv w:val="1"/>
      <w:marLeft w:val="0"/>
      <w:marRight w:val="0"/>
      <w:marTop w:val="0"/>
      <w:marBottom w:val="0"/>
      <w:divBdr>
        <w:top w:val="none" w:sz="0" w:space="0" w:color="auto"/>
        <w:left w:val="none" w:sz="0" w:space="0" w:color="auto"/>
        <w:bottom w:val="none" w:sz="0" w:space="0" w:color="auto"/>
        <w:right w:val="none" w:sz="0" w:space="0" w:color="auto"/>
      </w:divBdr>
    </w:div>
    <w:div w:id="665207580">
      <w:bodyDiv w:val="1"/>
      <w:marLeft w:val="0"/>
      <w:marRight w:val="0"/>
      <w:marTop w:val="0"/>
      <w:marBottom w:val="0"/>
      <w:divBdr>
        <w:top w:val="none" w:sz="0" w:space="0" w:color="auto"/>
        <w:left w:val="none" w:sz="0" w:space="0" w:color="auto"/>
        <w:bottom w:val="none" w:sz="0" w:space="0" w:color="auto"/>
        <w:right w:val="none" w:sz="0" w:space="0" w:color="auto"/>
      </w:divBdr>
    </w:div>
    <w:div w:id="669795905">
      <w:bodyDiv w:val="1"/>
      <w:marLeft w:val="0"/>
      <w:marRight w:val="0"/>
      <w:marTop w:val="0"/>
      <w:marBottom w:val="0"/>
      <w:divBdr>
        <w:top w:val="none" w:sz="0" w:space="0" w:color="auto"/>
        <w:left w:val="none" w:sz="0" w:space="0" w:color="auto"/>
        <w:bottom w:val="none" w:sz="0" w:space="0" w:color="auto"/>
        <w:right w:val="none" w:sz="0" w:space="0" w:color="auto"/>
      </w:divBdr>
    </w:div>
    <w:div w:id="674187353">
      <w:bodyDiv w:val="1"/>
      <w:marLeft w:val="0"/>
      <w:marRight w:val="0"/>
      <w:marTop w:val="0"/>
      <w:marBottom w:val="0"/>
      <w:divBdr>
        <w:top w:val="none" w:sz="0" w:space="0" w:color="auto"/>
        <w:left w:val="none" w:sz="0" w:space="0" w:color="auto"/>
        <w:bottom w:val="none" w:sz="0" w:space="0" w:color="auto"/>
        <w:right w:val="none" w:sz="0" w:space="0" w:color="auto"/>
      </w:divBdr>
    </w:div>
    <w:div w:id="679508572">
      <w:bodyDiv w:val="1"/>
      <w:marLeft w:val="0"/>
      <w:marRight w:val="0"/>
      <w:marTop w:val="0"/>
      <w:marBottom w:val="0"/>
      <w:divBdr>
        <w:top w:val="none" w:sz="0" w:space="0" w:color="auto"/>
        <w:left w:val="none" w:sz="0" w:space="0" w:color="auto"/>
        <w:bottom w:val="none" w:sz="0" w:space="0" w:color="auto"/>
        <w:right w:val="none" w:sz="0" w:space="0" w:color="auto"/>
      </w:divBdr>
    </w:div>
    <w:div w:id="723406022">
      <w:bodyDiv w:val="1"/>
      <w:marLeft w:val="0"/>
      <w:marRight w:val="0"/>
      <w:marTop w:val="0"/>
      <w:marBottom w:val="0"/>
      <w:divBdr>
        <w:top w:val="none" w:sz="0" w:space="0" w:color="auto"/>
        <w:left w:val="none" w:sz="0" w:space="0" w:color="auto"/>
        <w:bottom w:val="none" w:sz="0" w:space="0" w:color="auto"/>
        <w:right w:val="none" w:sz="0" w:space="0" w:color="auto"/>
      </w:divBdr>
    </w:div>
    <w:div w:id="791555578">
      <w:bodyDiv w:val="1"/>
      <w:marLeft w:val="0"/>
      <w:marRight w:val="0"/>
      <w:marTop w:val="0"/>
      <w:marBottom w:val="0"/>
      <w:divBdr>
        <w:top w:val="none" w:sz="0" w:space="0" w:color="auto"/>
        <w:left w:val="none" w:sz="0" w:space="0" w:color="auto"/>
        <w:bottom w:val="none" w:sz="0" w:space="0" w:color="auto"/>
        <w:right w:val="none" w:sz="0" w:space="0" w:color="auto"/>
      </w:divBdr>
    </w:div>
    <w:div w:id="791944798">
      <w:bodyDiv w:val="1"/>
      <w:marLeft w:val="0"/>
      <w:marRight w:val="0"/>
      <w:marTop w:val="0"/>
      <w:marBottom w:val="0"/>
      <w:divBdr>
        <w:top w:val="none" w:sz="0" w:space="0" w:color="auto"/>
        <w:left w:val="none" w:sz="0" w:space="0" w:color="auto"/>
        <w:bottom w:val="none" w:sz="0" w:space="0" w:color="auto"/>
        <w:right w:val="none" w:sz="0" w:space="0" w:color="auto"/>
      </w:divBdr>
    </w:div>
    <w:div w:id="792139166">
      <w:bodyDiv w:val="1"/>
      <w:marLeft w:val="0"/>
      <w:marRight w:val="0"/>
      <w:marTop w:val="0"/>
      <w:marBottom w:val="0"/>
      <w:divBdr>
        <w:top w:val="none" w:sz="0" w:space="0" w:color="auto"/>
        <w:left w:val="none" w:sz="0" w:space="0" w:color="auto"/>
        <w:bottom w:val="none" w:sz="0" w:space="0" w:color="auto"/>
        <w:right w:val="none" w:sz="0" w:space="0" w:color="auto"/>
      </w:divBdr>
    </w:div>
    <w:div w:id="794299831">
      <w:bodyDiv w:val="1"/>
      <w:marLeft w:val="0"/>
      <w:marRight w:val="0"/>
      <w:marTop w:val="0"/>
      <w:marBottom w:val="0"/>
      <w:divBdr>
        <w:top w:val="none" w:sz="0" w:space="0" w:color="auto"/>
        <w:left w:val="none" w:sz="0" w:space="0" w:color="auto"/>
        <w:bottom w:val="none" w:sz="0" w:space="0" w:color="auto"/>
        <w:right w:val="none" w:sz="0" w:space="0" w:color="auto"/>
      </w:divBdr>
      <w:divsChild>
        <w:div w:id="150559144">
          <w:marLeft w:val="0"/>
          <w:marRight w:val="0"/>
          <w:marTop w:val="0"/>
          <w:marBottom w:val="0"/>
          <w:divBdr>
            <w:top w:val="none" w:sz="0" w:space="0" w:color="auto"/>
            <w:left w:val="none" w:sz="0" w:space="0" w:color="auto"/>
            <w:bottom w:val="none" w:sz="0" w:space="0" w:color="auto"/>
            <w:right w:val="none" w:sz="0" w:space="0" w:color="auto"/>
          </w:divBdr>
        </w:div>
        <w:div w:id="714080582">
          <w:marLeft w:val="0"/>
          <w:marRight w:val="0"/>
          <w:marTop w:val="0"/>
          <w:marBottom w:val="0"/>
          <w:divBdr>
            <w:top w:val="none" w:sz="0" w:space="0" w:color="auto"/>
            <w:left w:val="none" w:sz="0" w:space="0" w:color="auto"/>
            <w:bottom w:val="none" w:sz="0" w:space="0" w:color="auto"/>
            <w:right w:val="none" w:sz="0" w:space="0" w:color="auto"/>
          </w:divBdr>
        </w:div>
        <w:div w:id="1801873414">
          <w:marLeft w:val="0"/>
          <w:marRight w:val="0"/>
          <w:marTop w:val="0"/>
          <w:marBottom w:val="0"/>
          <w:divBdr>
            <w:top w:val="none" w:sz="0" w:space="0" w:color="auto"/>
            <w:left w:val="none" w:sz="0" w:space="0" w:color="auto"/>
            <w:bottom w:val="none" w:sz="0" w:space="0" w:color="auto"/>
            <w:right w:val="none" w:sz="0" w:space="0" w:color="auto"/>
          </w:divBdr>
        </w:div>
        <w:div w:id="1708488026">
          <w:marLeft w:val="0"/>
          <w:marRight w:val="0"/>
          <w:marTop w:val="0"/>
          <w:marBottom w:val="0"/>
          <w:divBdr>
            <w:top w:val="none" w:sz="0" w:space="0" w:color="auto"/>
            <w:left w:val="none" w:sz="0" w:space="0" w:color="auto"/>
            <w:bottom w:val="none" w:sz="0" w:space="0" w:color="auto"/>
            <w:right w:val="none" w:sz="0" w:space="0" w:color="auto"/>
          </w:divBdr>
        </w:div>
      </w:divsChild>
    </w:div>
    <w:div w:id="816260973">
      <w:bodyDiv w:val="1"/>
      <w:marLeft w:val="0"/>
      <w:marRight w:val="0"/>
      <w:marTop w:val="0"/>
      <w:marBottom w:val="0"/>
      <w:divBdr>
        <w:top w:val="none" w:sz="0" w:space="0" w:color="auto"/>
        <w:left w:val="none" w:sz="0" w:space="0" w:color="auto"/>
        <w:bottom w:val="none" w:sz="0" w:space="0" w:color="auto"/>
        <w:right w:val="none" w:sz="0" w:space="0" w:color="auto"/>
      </w:divBdr>
    </w:div>
    <w:div w:id="826557816">
      <w:bodyDiv w:val="1"/>
      <w:marLeft w:val="0"/>
      <w:marRight w:val="0"/>
      <w:marTop w:val="0"/>
      <w:marBottom w:val="0"/>
      <w:divBdr>
        <w:top w:val="none" w:sz="0" w:space="0" w:color="auto"/>
        <w:left w:val="none" w:sz="0" w:space="0" w:color="auto"/>
        <w:bottom w:val="none" w:sz="0" w:space="0" w:color="auto"/>
        <w:right w:val="none" w:sz="0" w:space="0" w:color="auto"/>
      </w:divBdr>
    </w:div>
    <w:div w:id="829489948">
      <w:bodyDiv w:val="1"/>
      <w:marLeft w:val="0"/>
      <w:marRight w:val="0"/>
      <w:marTop w:val="0"/>
      <w:marBottom w:val="0"/>
      <w:divBdr>
        <w:top w:val="none" w:sz="0" w:space="0" w:color="auto"/>
        <w:left w:val="none" w:sz="0" w:space="0" w:color="auto"/>
        <w:bottom w:val="none" w:sz="0" w:space="0" w:color="auto"/>
        <w:right w:val="none" w:sz="0" w:space="0" w:color="auto"/>
      </w:divBdr>
    </w:div>
    <w:div w:id="832989966">
      <w:bodyDiv w:val="1"/>
      <w:marLeft w:val="0"/>
      <w:marRight w:val="0"/>
      <w:marTop w:val="0"/>
      <w:marBottom w:val="0"/>
      <w:divBdr>
        <w:top w:val="none" w:sz="0" w:space="0" w:color="auto"/>
        <w:left w:val="none" w:sz="0" w:space="0" w:color="auto"/>
        <w:bottom w:val="none" w:sz="0" w:space="0" w:color="auto"/>
        <w:right w:val="none" w:sz="0" w:space="0" w:color="auto"/>
      </w:divBdr>
      <w:divsChild>
        <w:div w:id="694886331">
          <w:marLeft w:val="0"/>
          <w:marRight w:val="0"/>
          <w:marTop w:val="0"/>
          <w:marBottom w:val="0"/>
          <w:divBdr>
            <w:top w:val="none" w:sz="0" w:space="0" w:color="auto"/>
            <w:left w:val="none" w:sz="0" w:space="0" w:color="auto"/>
            <w:bottom w:val="none" w:sz="0" w:space="0" w:color="auto"/>
            <w:right w:val="none" w:sz="0" w:space="0" w:color="auto"/>
          </w:divBdr>
        </w:div>
        <w:div w:id="1437283810">
          <w:marLeft w:val="0"/>
          <w:marRight w:val="0"/>
          <w:marTop w:val="0"/>
          <w:marBottom w:val="0"/>
          <w:divBdr>
            <w:top w:val="none" w:sz="0" w:space="0" w:color="auto"/>
            <w:left w:val="none" w:sz="0" w:space="0" w:color="auto"/>
            <w:bottom w:val="none" w:sz="0" w:space="0" w:color="auto"/>
            <w:right w:val="none" w:sz="0" w:space="0" w:color="auto"/>
          </w:divBdr>
        </w:div>
        <w:div w:id="1203397229">
          <w:marLeft w:val="0"/>
          <w:marRight w:val="0"/>
          <w:marTop w:val="0"/>
          <w:marBottom w:val="0"/>
          <w:divBdr>
            <w:top w:val="none" w:sz="0" w:space="0" w:color="auto"/>
            <w:left w:val="none" w:sz="0" w:space="0" w:color="auto"/>
            <w:bottom w:val="none" w:sz="0" w:space="0" w:color="auto"/>
            <w:right w:val="none" w:sz="0" w:space="0" w:color="auto"/>
          </w:divBdr>
        </w:div>
        <w:div w:id="409156710">
          <w:marLeft w:val="0"/>
          <w:marRight w:val="0"/>
          <w:marTop w:val="0"/>
          <w:marBottom w:val="0"/>
          <w:divBdr>
            <w:top w:val="none" w:sz="0" w:space="0" w:color="auto"/>
            <w:left w:val="none" w:sz="0" w:space="0" w:color="auto"/>
            <w:bottom w:val="none" w:sz="0" w:space="0" w:color="auto"/>
            <w:right w:val="none" w:sz="0" w:space="0" w:color="auto"/>
          </w:divBdr>
        </w:div>
      </w:divsChild>
    </w:div>
    <w:div w:id="833184837">
      <w:bodyDiv w:val="1"/>
      <w:marLeft w:val="0"/>
      <w:marRight w:val="0"/>
      <w:marTop w:val="0"/>
      <w:marBottom w:val="0"/>
      <w:divBdr>
        <w:top w:val="none" w:sz="0" w:space="0" w:color="auto"/>
        <w:left w:val="none" w:sz="0" w:space="0" w:color="auto"/>
        <w:bottom w:val="none" w:sz="0" w:space="0" w:color="auto"/>
        <w:right w:val="none" w:sz="0" w:space="0" w:color="auto"/>
      </w:divBdr>
    </w:div>
    <w:div w:id="876772155">
      <w:bodyDiv w:val="1"/>
      <w:marLeft w:val="0"/>
      <w:marRight w:val="0"/>
      <w:marTop w:val="0"/>
      <w:marBottom w:val="0"/>
      <w:divBdr>
        <w:top w:val="none" w:sz="0" w:space="0" w:color="auto"/>
        <w:left w:val="none" w:sz="0" w:space="0" w:color="auto"/>
        <w:bottom w:val="none" w:sz="0" w:space="0" w:color="auto"/>
        <w:right w:val="none" w:sz="0" w:space="0" w:color="auto"/>
      </w:divBdr>
    </w:div>
    <w:div w:id="897790059">
      <w:bodyDiv w:val="1"/>
      <w:marLeft w:val="0"/>
      <w:marRight w:val="0"/>
      <w:marTop w:val="0"/>
      <w:marBottom w:val="0"/>
      <w:divBdr>
        <w:top w:val="none" w:sz="0" w:space="0" w:color="auto"/>
        <w:left w:val="none" w:sz="0" w:space="0" w:color="auto"/>
        <w:bottom w:val="none" w:sz="0" w:space="0" w:color="auto"/>
        <w:right w:val="none" w:sz="0" w:space="0" w:color="auto"/>
      </w:divBdr>
      <w:divsChild>
        <w:div w:id="1623069301">
          <w:marLeft w:val="0"/>
          <w:marRight w:val="0"/>
          <w:marTop w:val="0"/>
          <w:marBottom w:val="0"/>
          <w:divBdr>
            <w:top w:val="none" w:sz="0" w:space="0" w:color="auto"/>
            <w:left w:val="none" w:sz="0" w:space="0" w:color="auto"/>
            <w:bottom w:val="none" w:sz="0" w:space="0" w:color="auto"/>
            <w:right w:val="none" w:sz="0" w:space="0" w:color="auto"/>
          </w:divBdr>
        </w:div>
        <w:div w:id="492067150">
          <w:marLeft w:val="0"/>
          <w:marRight w:val="0"/>
          <w:marTop w:val="0"/>
          <w:marBottom w:val="0"/>
          <w:divBdr>
            <w:top w:val="none" w:sz="0" w:space="0" w:color="auto"/>
            <w:left w:val="none" w:sz="0" w:space="0" w:color="auto"/>
            <w:bottom w:val="none" w:sz="0" w:space="0" w:color="auto"/>
            <w:right w:val="none" w:sz="0" w:space="0" w:color="auto"/>
          </w:divBdr>
        </w:div>
        <w:div w:id="472217293">
          <w:marLeft w:val="0"/>
          <w:marRight w:val="0"/>
          <w:marTop w:val="0"/>
          <w:marBottom w:val="0"/>
          <w:divBdr>
            <w:top w:val="none" w:sz="0" w:space="0" w:color="auto"/>
            <w:left w:val="none" w:sz="0" w:space="0" w:color="auto"/>
            <w:bottom w:val="none" w:sz="0" w:space="0" w:color="auto"/>
            <w:right w:val="none" w:sz="0" w:space="0" w:color="auto"/>
          </w:divBdr>
        </w:div>
        <w:div w:id="853499177">
          <w:marLeft w:val="0"/>
          <w:marRight w:val="0"/>
          <w:marTop w:val="0"/>
          <w:marBottom w:val="0"/>
          <w:divBdr>
            <w:top w:val="none" w:sz="0" w:space="0" w:color="auto"/>
            <w:left w:val="none" w:sz="0" w:space="0" w:color="auto"/>
            <w:bottom w:val="none" w:sz="0" w:space="0" w:color="auto"/>
            <w:right w:val="none" w:sz="0" w:space="0" w:color="auto"/>
          </w:divBdr>
        </w:div>
        <w:div w:id="465704316">
          <w:marLeft w:val="0"/>
          <w:marRight w:val="0"/>
          <w:marTop w:val="0"/>
          <w:marBottom w:val="0"/>
          <w:divBdr>
            <w:top w:val="none" w:sz="0" w:space="0" w:color="auto"/>
            <w:left w:val="none" w:sz="0" w:space="0" w:color="auto"/>
            <w:bottom w:val="none" w:sz="0" w:space="0" w:color="auto"/>
            <w:right w:val="none" w:sz="0" w:space="0" w:color="auto"/>
          </w:divBdr>
        </w:div>
        <w:div w:id="859661759">
          <w:marLeft w:val="0"/>
          <w:marRight w:val="0"/>
          <w:marTop w:val="0"/>
          <w:marBottom w:val="0"/>
          <w:divBdr>
            <w:top w:val="none" w:sz="0" w:space="0" w:color="auto"/>
            <w:left w:val="none" w:sz="0" w:space="0" w:color="auto"/>
            <w:bottom w:val="none" w:sz="0" w:space="0" w:color="auto"/>
            <w:right w:val="none" w:sz="0" w:space="0" w:color="auto"/>
          </w:divBdr>
        </w:div>
        <w:div w:id="26492672">
          <w:marLeft w:val="0"/>
          <w:marRight w:val="0"/>
          <w:marTop w:val="0"/>
          <w:marBottom w:val="0"/>
          <w:divBdr>
            <w:top w:val="none" w:sz="0" w:space="0" w:color="auto"/>
            <w:left w:val="none" w:sz="0" w:space="0" w:color="auto"/>
            <w:bottom w:val="none" w:sz="0" w:space="0" w:color="auto"/>
            <w:right w:val="none" w:sz="0" w:space="0" w:color="auto"/>
          </w:divBdr>
        </w:div>
        <w:div w:id="72435987">
          <w:marLeft w:val="0"/>
          <w:marRight w:val="0"/>
          <w:marTop w:val="0"/>
          <w:marBottom w:val="0"/>
          <w:divBdr>
            <w:top w:val="none" w:sz="0" w:space="0" w:color="auto"/>
            <w:left w:val="none" w:sz="0" w:space="0" w:color="auto"/>
            <w:bottom w:val="none" w:sz="0" w:space="0" w:color="auto"/>
            <w:right w:val="none" w:sz="0" w:space="0" w:color="auto"/>
          </w:divBdr>
        </w:div>
        <w:div w:id="216086218">
          <w:marLeft w:val="0"/>
          <w:marRight w:val="0"/>
          <w:marTop w:val="0"/>
          <w:marBottom w:val="0"/>
          <w:divBdr>
            <w:top w:val="none" w:sz="0" w:space="0" w:color="auto"/>
            <w:left w:val="none" w:sz="0" w:space="0" w:color="auto"/>
            <w:bottom w:val="none" w:sz="0" w:space="0" w:color="auto"/>
            <w:right w:val="none" w:sz="0" w:space="0" w:color="auto"/>
          </w:divBdr>
        </w:div>
        <w:div w:id="1767798450">
          <w:marLeft w:val="0"/>
          <w:marRight w:val="0"/>
          <w:marTop w:val="0"/>
          <w:marBottom w:val="0"/>
          <w:divBdr>
            <w:top w:val="none" w:sz="0" w:space="0" w:color="auto"/>
            <w:left w:val="none" w:sz="0" w:space="0" w:color="auto"/>
            <w:bottom w:val="none" w:sz="0" w:space="0" w:color="auto"/>
            <w:right w:val="none" w:sz="0" w:space="0" w:color="auto"/>
          </w:divBdr>
        </w:div>
        <w:div w:id="1079057078">
          <w:marLeft w:val="0"/>
          <w:marRight w:val="0"/>
          <w:marTop w:val="0"/>
          <w:marBottom w:val="0"/>
          <w:divBdr>
            <w:top w:val="none" w:sz="0" w:space="0" w:color="auto"/>
            <w:left w:val="none" w:sz="0" w:space="0" w:color="auto"/>
            <w:bottom w:val="none" w:sz="0" w:space="0" w:color="auto"/>
            <w:right w:val="none" w:sz="0" w:space="0" w:color="auto"/>
          </w:divBdr>
        </w:div>
        <w:div w:id="954363875">
          <w:marLeft w:val="0"/>
          <w:marRight w:val="0"/>
          <w:marTop w:val="0"/>
          <w:marBottom w:val="0"/>
          <w:divBdr>
            <w:top w:val="none" w:sz="0" w:space="0" w:color="auto"/>
            <w:left w:val="none" w:sz="0" w:space="0" w:color="auto"/>
            <w:bottom w:val="none" w:sz="0" w:space="0" w:color="auto"/>
            <w:right w:val="none" w:sz="0" w:space="0" w:color="auto"/>
          </w:divBdr>
        </w:div>
        <w:div w:id="145440606">
          <w:marLeft w:val="0"/>
          <w:marRight w:val="0"/>
          <w:marTop w:val="0"/>
          <w:marBottom w:val="0"/>
          <w:divBdr>
            <w:top w:val="none" w:sz="0" w:space="0" w:color="auto"/>
            <w:left w:val="none" w:sz="0" w:space="0" w:color="auto"/>
            <w:bottom w:val="none" w:sz="0" w:space="0" w:color="auto"/>
            <w:right w:val="none" w:sz="0" w:space="0" w:color="auto"/>
          </w:divBdr>
        </w:div>
        <w:div w:id="403181023">
          <w:marLeft w:val="0"/>
          <w:marRight w:val="0"/>
          <w:marTop w:val="0"/>
          <w:marBottom w:val="0"/>
          <w:divBdr>
            <w:top w:val="none" w:sz="0" w:space="0" w:color="auto"/>
            <w:left w:val="none" w:sz="0" w:space="0" w:color="auto"/>
            <w:bottom w:val="none" w:sz="0" w:space="0" w:color="auto"/>
            <w:right w:val="none" w:sz="0" w:space="0" w:color="auto"/>
          </w:divBdr>
        </w:div>
        <w:div w:id="852305337">
          <w:marLeft w:val="0"/>
          <w:marRight w:val="0"/>
          <w:marTop w:val="0"/>
          <w:marBottom w:val="0"/>
          <w:divBdr>
            <w:top w:val="none" w:sz="0" w:space="0" w:color="auto"/>
            <w:left w:val="none" w:sz="0" w:space="0" w:color="auto"/>
            <w:bottom w:val="none" w:sz="0" w:space="0" w:color="auto"/>
            <w:right w:val="none" w:sz="0" w:space="0" w:color="auto"/>
          </w:divBdr>
        </w:div>
        <w:div w:id="1212495681">
          <w:marLeft w:val="0"/>
          <w:marRight w:val="0"/>
          <w:marTop w:val="0"/>
          <w:marBottom w:val="0"/>
          <w:divBdr>
            <w:top w:val="none" w:sz="0" w:space="0" w:color="auto"/>
            <w:left w:val="none" w:sz="0" w:space="0" w:color="auto"/>
            <w:bottom w:val="none" w:sz="0" w:space="0" w:color="auto"/>
            <w:right w:val="none" w:sz="0" w:space="0" w:color="auto"/>
          </w:divBdr>
        </w:div>
        <w:div w:id="1200629942">
          <w:marLeft w:val="0"/>
          <w:marRight w:val="0"/>
          <w:marTop w:val="0"/>
          <w:marBottom w:val="0"/>
          <w:divBdr>
            <w:top w:val="none" w:sz="0" w:space="0" w:color="auto"/>
            <w:left w:val="none" w:sz="0" w:space="0" w:color="auto"/>
            <w:bottom w:val="none" w:sz="0" w:space="0" w:color="auto"/>
            <w:right w:val="none" w:sz="0" w:space="0" w:color="auto"/>
          </w:divBdr>
        </w:div>
        <w:div w:id="1465854796">
          <w:marLeft w:val="0"/>
          <w:marRight w:val="0"/>
          <w:marTop w:val="0"/>
          <w:marBottom w:val="0"/>
          <w:divBdr>
            <w:top w:val="none" w:sz="0" w:space="0" w:color="auto"/>
            <w:left w:val="none" w:sz="0" w:space="0" w:color="auto"/>
            <w:bottom w:val="none" w:sz="0" w:space="0" w:color="auto"/>
            <w:right w:val="none" w:sz="0" w:space="0" w:color="auto"/>
          </w:divBdr>
        </w:div>
        <w:div w:id="703554129">
          <w:marLeft w:val="0"/>
          <w:marRight w:val="0"/>
          <w:marTop w:val="0"/>
          <w:marBottom w:val="0"/>
          <w:divBdr>
            <w:top w:val="none" w:sz="0" w:space="0" w:color="auto"/>
            <w:left w:val="none" w:sz="0" w:space="0" w:color="auto"/>
            <w:bottom w:val="none" w:sz="0" w:space="0" w:color="auto"/>
            <w:right w:val="none" w:sz="0" w:space="0" w:color="auto"/>
          </w:divBdr>
        </w:div>
        <w:div w:id="1565335786">
          <w:marLeft w:val="0"/>
          <w:marRight w:val="0"/>
          <w:marTop w:val="0"/>
          <w:marBottom w:val="0"/>
          <w:divBdr>
            <w:top w:val="none" w:sz="0" w:space="0" w:color="auto"/>
            <w:left w:val="none" w:sz="0" w:space="0" w:color="auto"/>
            <w:bottom w:val="none" w:sz="0" w:space="0" w:color="auto"/>
            <w:right w:val="none" w:sz="0" w:space="0" w:color="auto"/>
          </w:divBdr>
        </w:div>
        <w:div w:id="1175651108">
          <w:marLeft w:val="0"/>
          <w:marRight w:val="0"/>
          <w:marTop w:val="0"/>
          <w:marBottom w:val="0"/>
          <w:divBdr>
            <w:top w:val="none" w:sz="0" w:space="0" w:color="auto"/>
            <w:left w:val="none" w:sz="0" w:space="0" w:color="auto"/>
            <w:bottom w:val="none" w:sz="0" w:space="0" w:color="auto"/>
            <w:right w:val="none" w:sz="0" w:space="0" w:color="auto"/>
          </w:divBdr>
        </w:div>
        <w:div w:id="2033191555">
          <w:marLeft w:val="0"/>
          <w:marRight w:val="0"/>
          <w:marTop w:val="0"/>
          <w:marBottom w:val="0"/>
          <w:divBdr>
            <w:top w:val="none" w:sz="0" w:space="0" w:color="auto"/>
            <w:left w:val="none" w:sz="0" w:space="0" w:color="auto"/>
            <w:bottom w:val="none" w:sz="0" w:space="0" w:color="auto"/>
            <w:right w:val="none" w:sz="0" w:space="0" w:color="auto"/>
          </w:divBdr>
        </w:div>
        <w:div w:id="1398939594">
          <w:marLeft w:val="0"/>
          <w:marRight w:val="0"/>
          <w:marTop w:val="0"/>
          <w:marBottom w:val="0"/>
          <w:divBdr>
            <w:top w:val="none" w:sz="0" w:space="0" w:color="auto"/>
            <w:left w:val="none" w:sz="0" w:space="0" w:color="auto"/>
            <w:bottom w:val="none" w:sz="0" w:space="0" w:color="auto"/>
            <w:right w:val="none" w:sz="0" w:space="0" w:color="auto"/>
          </w:divBdr>
        </w:div>
        <w:div w:id="501551682">
          <w:marLeft w:val="0"/>
          <w:marRight w:val="0"/>
          <w:marTop w:val="0"/>
          <w:marBottom w:val="0"/>
          <w:divBdr>
            <w:top w:val="none" w:sz="0" w:space="0" w:color="auto"/>
            <w:left w:val="none" w:sz="0" w:space="0" w:color="auto"/>
            <w:bottom w:val="none" w:sz="0" w:space="0" w:color="auto"/>
            <w:right w:val="none" w:sz="0" w:space="0" w:color="auto"/>
          </w:divBdr>
        </w:div>
        <w:div w:id="1989238499">
          <w:marLeft w:val="0"/>
          <w:marRight w:val="0"/>
          <w:marTop w:val="0"/>
          <w:marBottom w:val="0"/>
          <w:divBdr>
            <w:top w:val="none" w:sz="0" w:space="0" w:color="auto"/>
            <w:left w:val="none" w:sz="0" w:space="0" w:color="auto"/>
            <w:bottom w:val="none" w:sz="0" w:space="0" w:color="auto"/>
            <w:right w:val="none" w:sz="0" w:space="0" w:color="auto"/>
          </w:divBdr>
        </w:div>
        <w:div w:id="1311012325">
          <w:marLeft w:val="0"/>
          <w:marRight w:val="0"/>
          <w:marTop w:val="0"/>
          <w:marBottom w:val="0"/>
          <w:divBdr>
            <w:top w:val="none" w:sz="0" w:space="0" w:color="auto"/>
            <w:left w:val="none" w:sz="0" w:space="0" w:color="auto"/>
            <w:bottom w:val="none" w:sz="0" w:space="0" w:color="auto"/>
            <w:right w:val="none" w:sz="0" w:space="0" w:color="auto"/>
          </w:divBdr>
        </w:div>
        <w:div w:id="1952468225">
          <w:marLeft w:val="0"/>
          <w:marRight w:val="0"/>
          <w:marTop w:val="0"/>
          <w:marBottom w:val="0"/>
          <w:divBdr>
            <w:top w:val="none" w:sz="0" w:space="0" w:color="auto"/>
            <w:left w:val="none" w:sz="0" w:space="0" w:color="auto"/>
            <w:bottom w:val="none" w:sz="0" w:space="0" w:color="auto"/>
            <w:right w:val="none" w:sz="0" w:space="0" w:color="auto"/>
          </w:divBdr>
        </w:div>
        <w:div w:id="824010533">
          <w:marLeft w:val="0"/>
          <w:marRight w:val="0"/>
          <w:marTop w:val="0"/>
          <w:marBottom w:val="0"/>
          <w:divBdr>
            <w:top w:val="none" w:sz="0" w:space="0" w:color="auto"/>
            <w:left w:val="none" w:sz="0" w:space="0" w:color="auto"/>
            <w:bottom w:val="none" w:sz="0" w:space="0" w:color="auto"/>
            <w:right w:val="none" w:sz="0" w:space="0" w:color="auto"/>
          </w:divBdr>
        </w:div>
        <w:div w:id="436944559">
          <w:marLeft w:val="0"/>
          <w:marRight w:val="0"/>
          <w:marTop w:val="0"/>
          <w:marBottom w:val="0"/>
          <w:divBdr>
            <w:top w:val="none" w:sz="0" w:space="0" w:color="auto"/>
            <w:left w:val="none" w:sz="0" w:space="0" w:color="auto"/>
            <w:bottom w:val="none" w:sz="0" w:space="0" w:color="auto"/>
            <w:right w:val="none" w:sz="0" w:space="0" w:color="auto"/>
          </w:divBdr>
        </w:div>
        <w:div w:id="1768501072">
          <w:marLeft w:val="0"/>
          <w:marRight w:val="0"/>
          <w:marTop w:val="0"/>
          <w:marBottom w:val="0"/>
          <w:divBdr>
            <w:top w:val="none" w:sz="0" w:space="0" w:color="auto"/>
            <w:left w:val="none" w:sz="0" w:space="0" w:color="auto"/>
            <w:bottom w:val="none" w:sz="0" w:space="0" w:color="auto"/>
            <w:right w:val="none" w:sz="0" w:space="0" w:color="auto"/>
          </w:divBdr>
        </w:div>
        <w:div w:id="511455292">
          <w:marLeft w:val="0"/>
          <w:marRight w:val="0"/>
          <w:marTop w:val="0"/>
          <w:marBottom w:val="0"/>
          <w:divBdr>
            <w:top w:val="none" w:sz="0" w:space="0" w:color="auto"/>
            <w:left w:val="none" w:sz="0" w:space="0" w:color="auto"/>
            <w:bottom w:val="none" w:sz="0" w:space="0" w:color="auto"/>
            <w:right w:val="none" w:sz="0" w:space="0" w:color="auto"/>
          </w:divBdr>
        </w:div>
        <w:div w:id="2025473428">
          <w:marLeft w:val="0"/>
          <w:marRight w:val="0"/>
          <w:marTop w:val="0"/>
          <w:marBottom w:val="0"/>
          <w:divBdr>
            <w:top w:val="none" w:sz="0" w:space="0" w:color="auto"/>
            <w:left w:val="none" w:sz="0" w:space="0" w:color="auto"/>
            <w:bottom w:val="none" w:sz="0" w:space="0" w:color="auto"/>
            <w:right w:val="none" w:sz="0" w:space="0" w:color="auto"/>
          </w:divBdr>
        </w:div>
        <w:div w:id="1669627432">
          <w:marLeft w:val="0"/>
          <w:marRight w:val="0"/>
          <w:marTop w:val="0"/>
          <w:marBottom w:val="0"/>
          <w:divBdr>
            <w:top w:val="none" w:sz="0" w:space="0" w:color="auto"/>
            <w:left w:val="none" w:sz="0" w:space="0" w:color="auto"/>
            <w:bottom w:val="none" w:sz="0" w:space="0" w:color="auto"/>
            <w:right w:val="none" w:sz="0" w:space="0" w:color="auto"/>
          </w:divBdr>
        </w:div>
        <w:div w:id="2144108098">
          <w:marLeft w:val="0"/>
          <w:marRight w:val="0"/>
          <w:marTop w:val="0"/>
          <w:marBottom w:val="0"/>
          <w:divBdr>
            <w:top w:val="none" w:sz="0" w:space="0" w:color="auto"/>
            <w:left w:val="none" w:sz="0" w:space="0" w:color="auto"/>
            <w:bottom w:val="none" w:sz="0" w:space="0" w:color="auto"/>
            <w:right w:val="none" w:sz="0" w:space="0" w:color="auto"/>
          </w:divBdr>
        </w:div>
        <w:div w:id="1483542467">
          <w:marLeft w:val="0"/>
          <w:marRight w:val="0"/>
          <w:marTop w:val="0"/>
          <w:marBottom w:val="0"/>
          <w:divBdr>
            <w:top w:val="none" w:sz="0" w:space="0" w:color="auto"/>
            <w:left w:val="none" w:sz="0" w:space="0" w:color="auto"/>
            <w:bottom w:val="none" w:sz="0" w:space="0" w:color="auto"/>
            <w:right w:val="none" w:sz="0" w:space="0" w:color="auto"/>
          </w:divBdr>
        </w:div>
        <w:div w:id="1067461117">
          <w:marLeft w:val="0"/>
          <w:marRight w:val="0"/>
          <w:marTop w:val="0"/>
          <w:marBottom w:val="0"/>
          <w:divBdr>
            <w:top w:val="none" w:sz="0" w:space="0" w:color="auto"/>
            <w:left w:val="none" w:sz="0" w:space="0" w:color="auto"/>
            <w:bottom w:val="none" w:sz="0" w:space="0" w:color="auto"/>
            <w:right w:val="none" w:sz="0" w:space="0" w:color="auto"/>
          </w:divBdr>
        </w:div>
        <w:div w:id="1840803642">
          <w:marLeft w:val="0"/>
          <w:marRight w:val="0"/>
          <w:marTop w:val="0"/>
          <w:marBottom w:val="0"/>
          <w:divBdr>
            <w:top w:val="none" w:sz="0" w:space="0" w:color="auto"/>
            <w:left w:val="none" w:sz="0" w:space="0" w:color="auto"/>
            <w:bottom w:val="none" w:sz="0" w:space="0" w:color="auto"/>
            <w:right w:val="none" w:sz="0" w:space="0" w:color="auto"/>
          </w:divBdr>
        </w:div>
        <w:div w:id="854002706">
          <w:marLeft w:val="0"/>
          <w:marRight w:val="0"/>
          <w:marTop w:val="0"/>
          <w:marBottom w:val="0"/>
          <w:divBdr>
            <w:top w:val="none" w:sz="0" w:space="0" w:color="auto"/>
            <w:left w:val="none" w:sz="0" w:space="0" w:color="auto"/>
            <w:bottom w:val="none" w:sz="0" w:space="0" w:color="auto"/>
            <w:right w:val="none" w:sz="0" w:space="0" w:color="auto"/>
          </w:divBdr>
        </w:div>
        <w:div w:id="745150655">
          <w:marLeft w:val="0"/>
          <w:marRight w:val="0"/>
          <w:marTop w:val="0"/>
          <w:marBottom w:val="0"/>
          <w:divBdr>
            <w:top w:val="none" w:sz="0" w:space="0" w:color="auto"/>
            <w:left w:val="none" w:sz="0" w:space="0" w:color="auto"/>
            <w:bottom w:val="none" w:sz="0" w:space="0" w:color="auto"/>
            <w:right w:val="none" w:sz="0" w:space="0" w:color="auto"/>
          </w:divBdr>
        </w:div>
        <w:div w:id="2042172317">
          <w:marLeft w:val="0"/>
          <w:marRight w:val="0"/>
          <w:marTop w:val="0"/>
          <w:marBottom w:val="0"/>
          <w:divBdr>
            <w:top w:val="none" w:sz="0" w:space="0" w:color="auto"/>
            <w:left w:val="none" w:sz="0" w:space="0" w:color="auto"/>
            <w:bottom w:val="none" w:sz="0" w:space="0" w:color="auto"/>
            <w:right w:val="none" w:sz="0" w:space="0" w:color="auto"/>
          </w:divBdr>
        </w:div>
        <w:div w:id="95366431">
          <w:marLeft w:val="0"/>
          <w:marRight w:val="0"/>
          <w:marTop w:val="0"/>
          <w:marBottom w:val="0"/>
          <w:divBdr>
            <w:top w:val="none" w:sz="0" w:space="0" w:color="auto"/>
            <w:left w:val="none" w:sz="0" w:space="0" w:color="auto"/>
            <w:bottom w:val="none" w:sz="0" w:space="0" w:color="auto"/>
            <w:right w:val="none" w:sz="0" w:space="0" w:color="auto"/>
          </w:divBdr>
        </w:div>
        <w:div w:id="339430111">
          <w:marLeft w:val="0"/>
          <w:marRight w:val="0"/>
          <w:marTop w:val="0"/>
          <w:marBottom w:val="0"/>
          <w:divBdr>
            <w:top w:val="none" w:sz="0" w:space="0" w:color="auto"/>
            <w:left w:val="none" w:sz="0" w:space="0" w:color="auto"/>
            <w:bottom w:val="none" w:sz="0" w:space="0" w:color="auto"/>
            <w:right w:val="none" w:sz="0" w:space="0" w:color="auto"/>
          </w:divBdr>
        </w:div>
        <w:div w:id="1884554228">
          <w:marLeft w:val="0"/>
          <w:marRight w:val="0"/>
          <w:marTop w:val="0"/>
          <w:marBottom w:val="0"/>
          <w:divBdr>
            <w:top w:val="none" w:sz="0" w:space="0" w:color="auto"/>
            <w:left w:val="none" w:sz="0" w:space="0" w:color="auto"/>
            <w:bottom w:val="none" w:sz="0" w:space="0" w:color="auto"/>
            <w:right w:val="none" w:sz="0" w:space="0" w:color="auto"/>
          </w:divBdr>
        </w:div>
        <w:div w:id="867717297">
          <w:marLeft w:val="0"/>
          <w:marRight w:val="0"/>
          <w:marTop w:val="0"/>
          <w:marBottom w:val="0"/>
          <w:divBdr>
            <w:top w:val="none" w:sz="0" w:space="0" w:color="auto"/>
            <w:left w:val="none" w:sz="0" w:space="0" w:color="auto"/>
            <w:bottom w:val="none" w:sz="0" w:space="0" w:color="auto"/>
            <w:right w:val="none" w:sz="0" w:space="0" w:color="auto"/>
          </w:divBdr>
        </w:div>
        <w:div w:id="1215510778">
          <w:marLeft w:val="0"/>
          <w:marRight w:val="0"/>
          <w:marTop w:val="0"/>
          <w:marBottom w:val="0"/>
          <w:divBdr>
            <w:top w:val="none" w:sz="0" w:space="0" w:color="auto"/>
            <w:left w:val="none" w:sz="0" w:space="0" w:color="auto"/>
            <w:bottom w:val="none" w:sz="0" w:space="0" w:color="auto"/>
            <w:right w:val="none" w:sz="0" w:space="0" w:color="auto"/>
          </w:divBdr>
        </w:div>
        <w:div w:id="2057003911">
          <w:marLeft w:val="0"/>
          <w:marRight w:val="0"/>
          <w:marTop w:val="0"/>
          <w:marBottom w:val="0"/>
          <w:divBdr>
            <w:top w:val="none" w:sz="0" w:space="0" w:color="auto"/>
            <w:left w:val="none" w:sz="0" w:space="0" w:color="auto"/>
            <w:bottom w:val="none" w:sz="0" w:space="0" w:color="auto"/>
            <w:right w:val="none" w:sz="0" w:space="0" w:color="auto"/>
          </w:divBdr>
        </w:div>
        <w:div w:id="1770812063">
          <w:marLeft w:val="0"/>
          <w:marRight w:val="0"/>
          <w:marTop w:val="0"/>
          <w:marBottom w:val="0"/>
          <w:divBdr>
            <w:top w:val="none" w:sz="0" w:space="0" w:color="auto"/>
            <w:left w:val="none" w:sz="0" w:space="0" w:color="auto"/>
            <w:bottom w:val="none" w:sz="0" w:space="0" w:color="auto"/>
            <w:right w:val="none" w:sz="0" w:space="0" w:color="auto"/>
          </w:divBdr>
        </w:div>
        <w:div w:id="1783694776">
          <w:marLeft w:val="0"/>
          <w:marRight w:val="0"/>
          <w:marTop w:val="0"/>
          <w:marBottom w:val="0"/>
          <w:divBdr>
            <w:top w:val="none" w:sz="0" w:space="0" w:color="auto"/>
            <w:left w:val="none" w:sz="0" w:space="0" w:color="auto"/>
            <w:bottom w:val="none" w:sz="0" w:space="0" w:color="auto"/>
            <w:right w:val="none" w:sz="0" w:space="0" w:color="auto"/>
          </w:divBdr>
        </w:div>
        <w:div w:id="1847592910">
          <w:marLeft w:val="0"/>
          <w:marRight w:val="0"/>
          <w:marTop w:val="0"/>
          <w:marBottom w:val="0"/>
          <w:divBdr>
            <w:top w:val="none" w:sz="0" w:space="0" w:color="auto"/>
            <w:left w:val="none" w:sz="0" w:space="0" w:color="auto"/>
            <w:bottom w:val="none" w:sz="0" w:space="0" w:color="auto"/>
            <w:right w:val="none" w:sz="0" w:space="0" w:color="auto"/>
          </w:divBdr>
        </w:div>
        <w:div w:id="2065525020">
          <w:marLeft w:val="0"/>
          <w:marRight w:val="0"/>
          <w:marTop w:val="0"/>
          <w:marBottom w:val="0"/>
          <w:divBdr>
            <w:top w:val="none" w:sz="0" w:space="0" w:color="auto"/>
            <w:left w:val="none" w:sz="0" w:space="0" w:color="auto"/>
            <w:bottom w:val="none" w:sz="0" w:space="0" w:color="auto"/>
            <w:right w:val="none" w:sz="0" w:space="0" w:color="auto"/>
          </w:divBdr>
        </w:div>
        <w:div w:id="1839227144">
          <w:marLeft w:val="0"/>
          <w:marRight w:val="0"/>
          <w:marTop w:val="0"/>
          <w:marBottom w:val="0"/>
          <w:divBdr>
            <w:top w:val="none" w:sz="0" w:space="0" w:color="auto"/>
            <w:left w:val="none" w:sz="0" w:space="0" w:color="auto"/>
            <w:bottom w:val="none" w:sz="0" w:space="0" w:color="auto"/>
            <w:right w:val="none" w:sz="0" w:space="0" w:color="auto"/>
          </w:divBdr>
        </w:div>
        <w:div w:id="390615425">
          <w:marLeft w:val="0"/>
          <w:marRight w:val="0"/>
          <w:marTop w:val="0"/>
          <w:marBottom w:val="0"/>
          <w:divBdr>
            <w:top w:val="none" w:sz="0" w:space="0" w:color="auto"/>
            <w:left w:val="none" w:sz="0" w:space="0" w:color="auto"/>
            <w:bottom w:val="none" w:sz="0" w:space="0" w:color="auto"/>
            <w:right w:val="none" w:sz="0" w:space="0" w:color="auto"/>
          </w:divBdr>
        </w:div>
        <w:div w:id="1764372705">
          <w:marLeft w:val="0"/>
          <w:marRight w:val="0"/>
          <w:marTop w:val="0"/>
          <w:marBottom w:val="0"/>
          <w:divBdr>
            <w:top w:val="none" w:sz="0" w:space="0" w:color="auto"/>
            <w:left w:val="none" w:sz="0" w:space="0" w:color="auto"/>
            <w:bottom w:val="none" w:sz="0" w:space="0" w:color="auto"/>
            <w:right w:val="none" w:sz="0" w:space="0" w:color="auto"/>
          </w:divBdr>
        </w:div>
        <w:div w:id="1089086374">
          <w:marLeft w:val="0"/>
          <w:marRight w:val="0"/>
          <w:marTop w:val="0"/>
          <w:marBottom w:val="0"/>
          <w:divBdr>
            <w:top w:val="none" w:sz="0" w:space="0" w:color="auto"/>
            <w:left w:val="none" w:sz="0" w:space="0" w:color="auto"/>
            <w:bottom w:val="none" w:sz="0" w:space="0" w:color="auto"/>
            <w:right w:val="none" w:sz="0" w:space="0" w:color="auto"/>
          </w:divBdr>
        </w:div>
        <w:div w:id="902448549">
          <w:marLeft w:val="0"/>
          <w:marRight w:val="0"/>
          <w:marTop w:val="0"/>
          <w:marBottom w:val="0"/>
          <w:divBdr>
            <w:top w:val="none" w:sz="0" w:space="0" w:color="auto"/>
            <w:left w:val="none" w:sz="0" w:space="0" w:color="auto"/>
            <w:bottom w:val="none" w:sz="0" w:space="0" w:color="auto"/>
            <w:right w:val="none" w:sz="0" w:space="0" w:color="auto"/>
          </w:divBdr>
        </w:div>
        <w:div w:id="1765031774">
          <w:marLeft w:val="0"/>
          <w:marRight w:val="0"/>
          <w:marTop w:val="0"/>
          <w:marBottom w:val="0"/>
          <w:divBdr>
            <w:top w:val="none" w:sz="0" w:space="0" w:color="auto"/>
            <w:left w:val="none" w:sz="0" w:space="0" w:color="auto"/>
            <w:bottom w:val="none" w:sz="0" w:space="0" w:color="auto"/>
            <w:right w:val="none" w:sz="0" w:space="0" w:color="auto"/>
          </w:divBdr>
        </w:div>
        <w:div w:id="651640950">
          <w:marLeft w:val="0"/>
          <w:marRight w:val="0"/>
          <w:marTop w:val="0"/>
          <w:marBottom w:val="0"/>
          <w:divBdr>
            <w:top w:val="none" w:sz="0" w:space="0" w:color="auto"/>
            <w:left w:val="none" w:sz="0" w:space="0" w:color="auto"/>
            <w:bottom w:val="none" w:sz="0" w:space="0" w:color="auto"/>
            <w:right w:val="none" w:sz="0" w:space="0" w:color="auto"/>
          </w:divBdr>
        </w:div>
        <w:div w:id="1995141696">
          <w:marLeft w:val="0"/>
          <w:marRight w:val="0"/>
          <w:marTop w:val="0"/>
          <w:marBottom w:val="0"/>
          <w:divBdr>
            <w:top w:val="none" w:sz="0" w:space="0" w:color="auto"/>
            <w:left w:val="none" w:sz="0" w:space="0" w:color="auto"/>
            <w:bottom w:val="none" w:sz="0" w:space="0" w:color="auto"/>
            <w:right w:val="none" w:sz="0" w:space="0" w:color="auto"/>
          </w:divBdr>
        </w:div>
        <w:div w:id="727338319">
          <w:marLeft w:val="0"/>
          <w:marRight w:val="0"/>
          <w:marTop w:val="0"/>
          <w:marBottom w:val="0"/>
          <w:divBdr>
            <w:top w:val="none" w:sz="0" w:space="0" w:color="auto"/>
            <w:left w:val="none" w:sz="0" w:space="0" w:color="auto"/>
            <w:bottom w:val="none" w:sz="0" w:space="0" w:color="auto"/>
            <w:right w:val="none" w:sz="0" w:space="0" w:color="auto"/>
          </w:divBdr>
        </w:div>
        <w:div w:id="2008510417">
          <w:marLeft w:val="0"/>
          <w:marRight w:val="0"/>
          <w:marTop w:val="0"/>
          <w:marBottom w:val="0"/>
          <w:divBdr>
            <w:top w:val="none" w:sz="0" w:space="0" w:color="auto"/>
            <w:left w:val="none" w:sz="0" w:space="0" w:color="auto"/>
            <w:bottom w:val="none" w:sz="0" w:space="0" w:color="auto"/>
            <w:right w:val="none" w:sz="0" w:space="0" w:color="auto"/>
          </w:divBdr>
        </w:div>
        <w:div w:id="1151796053">
          <w:marLeft w:val="0"/>
          <w:marRight w:val="0"/>
          <w:marTop w:val="0"/>
          <w:marBottom w:val="0"/>
          <w:divBdr>
            <w:top w:val="none" w:sz="0" w:space="0" w:color="auto"/>
            <w:left w:val="none" w:sz="0" w:space="0" w:color="auto"/>
            <w:bottom w:val="none" w:sz="0" w:space="0" w:color="auto"/>
            <w:right w:val="none" w:sz="0" w:space="0" w:color="auto"/>
          </w:divBdr>
        </w:div>
        <w:div w:id="1407075671">
          <w:marLeft w:val="0"/>
          <w:marRight w:val="0"/>
          <w:marTop w:val="0"/>
          <w:marBottom w:val="0"/>
          <w:divBdr>
            <w:top w:val="none" w:sz="0" w:space="0" w:color="auto"/>
            <w:left w:val="none" w:sz="0" w:space="0" w:color="auto"/>
            <w:bottom w:val="none" w:sz="0" w:space="0" w:color="auto"/>
            <w:right w:val="none" w:sz="0" w:space="0" w:color="auto"/>
          </w:divBdr>
        </w:div>
        <w:div w:id="1135176769">
          <w:marLeft w:val="0"/>
          <w:marRight w:val="0"/>
          <w:marTop w:val="0"/>
          <w:marBottom w:val="0"/>
          <w:divBdr>
            <w:top w:val="none" w:sz="0" w:space="0" w:color="auto"/>
            <w:left w:val="none" w:sz="0" w:space="0" w:color="auto"/>
            <w:bottom w:val="none" w:sz="0" w:space="0" w:color="auto"/>
            <w:right w:val="none" w:sz="0" w:space="0" w:color="auto"/>
          </w:divBdr>
        </w:div>
        <w:div w:id="619265997">
          <w:marLeft w:val="0"/>
          <w:marRight w:val="0"/>
          <w:marTop w:val="0"/>
          <w:marBottom w:val="0"/>
          <w:divBdr>
            <w:top w:val="none" w:sz="0" w:space="0" w:color="auto"/>
            <w:left w:val="none" w:sz="0" w:space="0" w:color="auto"/>
            <w:bottom w:val="none" w:sz="0" w:space="0" w:color="auto"/>
            <w:right w:val="none" w:sz="0" w:space="0" w:color="auto"/>
          </w:divBdr>
        </w:div>
        <w:div w:id="1226335880">
          <w:marLeft w:val="0"/>
          <w:marRight w:val="0"/>
          <w:marTop w:val="0"/>
          <w:marBottom w:val="0"/>
          <w:divBdr>
            <w:top w:val="none" w:sz="0" w:space="0" w:color="auto"/>
            <w:left w:val="none" w:sz="0" w:space="0" w:color="auto"/>
            <w:bottom w:val="none" w:sz="0" w:space="0" w:color="auto"/>
            <w:right w:val="none" w:sz="0" w:space="0" w:color="auto"/>
          </w:divBdr>
        </w:div>
        <w:div w:id="366755852">
          <w:marLeft w:val="0"/>
          <w:marRight w:val="0"/>
          <w:marTop w:val="0"/>
          <w:marBottom w:val="0"/>
          <w:divBdr>
            <w:top w:val="none" w:sz="0" w:space="0" w:color="auto"/>
            <w:left w:val="none" w:sz="0" w:space="0" w:color="auto"/>
            <w:bottom w:val="none" w:sz="0" w:space="0" w:color="auto"/>
            <w:right w:val="none" w:sz="0" w:space="0" w:color="auto"/>
          </w:divBdr>
        </w:div>
        <w:div w:id="509492310">
          <w:marLeft w:val="0"/>
          <w:marRight w:val="0"/>
          <w:marTop w:val="0"/>
          <w:marBottom w:val="0"/>
          <w:divBdr>
            <w:top w:val="none" w:sz="0" w:space="0" w:color="auto"/>
            <w:left w:val="none" w:sz="0" w:space="0" w:color="auto"/>
            <w:bottom w:val="none" w:sz="0" w:space="0" w:color="auto"/>
            <w:right w:val="none" w:sz="0" w:space="0" w:color="auto"/>
          </w:divBdr>
        </w:div>
        <w:div w:id="1404834021">
          <w:marLeft w:val="0"/>
          <w:marRight w:val="0"/>
          <w:marTop w:val="0"/>
          <w:marBottom w:val="0"/>
          <w:divBdr>
            <w:top w:val="none" w:sz="0" w:space="0" w:color="auto"/>
            <w:left w:val="none" w:sz="0" w:space="0" w:color="auto"/>
            <w:bottom w:val="none" w:sz="0" w:space="0" w:color="auto"/>
            <w:right w:val="none" w:sz="0" w:space="0" w:color="auto"/>
          </w:divBdr>
        </w:div>
        <w:div w:id="819465454">
          <w:marLeft w:val="0"/>
          <w:marRight w:val="0"/>
          <w:marTop w:val="0"/>
          <w:marBottom w:val="0"/>
          <w:divBdr>
            <w:top w:val="none" w:sz="0" w:space="0" w:color="auto"/>
            <w:left w:val="none" w:sz="0" w:space="0" w:color="auto"/>
            <w:bottom w:val="none" w:sz="0" w:space="0" w:color="auto"/>
            <w:right w:val="none" w:sz="0" w:space="0" w:color="auto"/>
          </w:divBdr>
        </w:div>
        <w:div w:id="304237830">
          <w:marLeft w:val="0"/>
          <w:marRight w:val="0"/>
          <w:marTop w:val="0"/>
          <w:marBottom w:val="0"/>
          <w:divBdr>
            <w:top w:val="none" w:sz="0" w:space="0" w:color="auto"/>
            <w:left w:val="none" w:sz="0" w:space="0" w:color="auto"/>
            <w:bottom w:val="none" w:sz="0" w:space="0" w:color="auto"/>
            <w:right w:val="none" w:sz="0" w:space="0" w:color="auto"/>
          </w:divBdr>
        </w:div>
        <w:div w:id="2069064803">
          <w:marLeft w:val="0"/>
          <w:marRight w:val="0"/>
          <w:marTop w:val="0"/>
          <w:marBottom w:val="0"/>
          <w:divBdr>
            <w:top w:val="none" w:sz="0" w:space="0" w:color="auto"/>
            <w:left w:val="none" w:sz="0" w:space="0" w:color="auto"/>
            <w:bottom w:val="none" w:sz="0" w:space="0" w:color="auto"/>
            <w:right w:val="none" w:sz="0" w:space="0" w:color="auto"/>
          </w:divBdr>
        </w:div>
        <w:div w:id="1206528150">
          <w:marLeft w:val="0"/>
          <w:marRight w:val="0"/>
          <w:marTop w:val="0"/>
          <w:marBottom w:val="0"/>
          <w:divBdr>
            <w:top w:val="none" w:sz="0" w:space="0" w:color="auto"/>
            <w:left w:val="none" w:sz="0" w:space="0" w:color="auto"/>
            <w:bottom w:val="none" w:sz="0" w:space="0" w:color="auto"/>
            <w:right w:val="none" w:sz="0" w:space="0" w:color="auto"/>
          </w:divBdr>
        </w:div>
        <w:div w:id="129593476">
          <w:marLeft w:val="0"/>
          <w:marRight w:val="0"/>
          <w:marTop w:val="0"/>
          <w:marBottom w:val="0"/>
          <w:divBdr>
            <w:top w:val="none" w:sz="0" w:space="0" w:color="auto"/>
            <w:left w:val="none" w:sz="0" w:space="0" w:color="auto"/>
            <w:bottom w:val="none" w:sz="0" w:space="0" w:color="auto"/>
            <w:right w:val="none" w:sz="0" w:space="0" w:color="auto"/>
          </w:divBdr>
        </w:div>
        <w:div w:id="718626610">
          <w:marLeft w:val="0"/>
          <w:marRight w:val="0"/>
          <w:marTop w:val="0"/>
          <w:marBottom w:val="0"/>
          <w:divBdr>
            <w:top w:val="none" w:sz="0" w:space="0" w:color="auto"/>
            <w:left w:val="none" w:sz="0" w:space="0" w:color="auto"/>
            <w:bottom w:val="none" w:sz="0" w:space="0" w:color="auto"/>
            <w:right w:val="none" w:sz="0" w:space="0" w:color="auto"/>
          </w:divBdr>
        </w:div>
        <w:div w:id="565258380">
          <w:marLeft w:val="0"/>
          <w:marRight w:val="0"/>
          <w:marTop w:val="0"/>
          <w:marBottom w:val="0"/>
          <w:divBdr>
            <w:top w:val="none" w:sz="0" w:space="0" w:color="auto"/>
            <w:left w:val="none" w:sz="0" w:space="0" w:color="auto"/>
            <w:bottom w:val="none" w:sz="0" w:space="0" w:color="auto"/>
            <w:right w:val="none" w:sz="0" w:space="0" w:color="auto"/>
          </w:divBdr>
        </w:div>
        <w:div w:id="459151449">
          <w:marLeft w:val="0"/>
          <w:marRight w:val="0"/>
          <w:marTop w:val="0"/>
          <w:marBottom w:val="0"/>
          <w:divBdr>
            <w:top w:val="none" w:sz="0" w:space="0" w:color="auto"/>
            <w:left w:val="none" w:sz="0" w:space="0" w:color="auto"/>
            <w:bottom w:val="none" w:sz="0" w:space="0" w:color="auto"/>
            <w:right w:val="none" w:sz="0" w:space="0" w:color="auto"/>
          </w:divBdr>
        </w:div>
        <w:div w:id="388191393">
          <w:marLeft w:val="0"/>
          <w:marRight w:val="0"/>
          <w:marTop w:val="0"/>
          <w:marBottom w:val="0"/>
          <w:divBdr>
            <w:top w:val="none" w:sz="0" w:space="0" w:color="auto"/>
            <w:left w:val="none" w:sz="0" w:space="0" w:color="auto"/>
            <w:bottom w:val="none" w:sz="0" w:space="0" w:color="auto"/>
            <w:right w:val="none" w:sz="0" w:space="0" w:color="auto"/>
          </w:divBdr>
        </w:div>
        <w:div w:id="1341662567">
          <w:marLeft w:val="0"/>
          <w:marRight w:val="0"/>
          <w:marTop w:val="0"/>
          <w:marBottom w:val="0"/>
          <w:divBdr>
            <w:top w:val="none" w:sz="0" w:space="0" w:color="auto"/>
            <w:left w:val="none" w:sz="0" w:space="0" w:color="auto"/>
            <w:bottom w:val="none" w:sz="0" w:space="0" w:color="auto"/>
            <w:right w:val="none" w:sz="0" w:space="0" w:color="auto"/>
          </w:divBdr>
        </w:div>
        <w:div w:id="2016955450">
          <w:marLeft w:val="0"/>
          <w:marRight w:val="0"/>
          <w:marTop w:val="0"/>
          <w:marBottom w:val="0"/>
          <w:divBdr>
            <w:top w:val="none" w:sz="0" w:space="0" w:color="auto"/>
            <w:left w:val="none" w:sz="0" w:space="0" w:color="auto"/>
            <w:bottom w:val="none" w:sz="0" w:space="0" w:color="auto"/>
            <w:right w:val="none" w:sz="0" w:space="0" w:color="auto"/>
          </w:divBdr>
        </w:div>
        <w:div w:id="1675379274">
          <w:marLeft w:val="0"/>
          <w:marRight w:val="0"/>
          <w:marTop w:val="0"/>
          <w:marBottom w:val="0"/>
          <w:divBdr>
            <w:top w:val="none" w:sz="0" w:space="0" w:color="auto"/>
            <w:left w:val="none" w:sz="0" w:space="0" w:color="auto"/>
            <w:bottom w:val="none" w:sz="0" w:space="0" w:color="auto"/>
            <w:right w:val="none" w:sz="0" w:space="0" w:color="auto"/>
          </w:divBdr>
        </w:div>
        <w:div w:id="988021664">
          <w:marLeft w:val="0"/>
          <w:marRight w:val="0"/>
          <w:marTop w:val="0"/>
          <w:marBottom w:val="0"/>
          <w:divBdr>
            <w:top w:val="none" w:sz="0" w:space="0" w:color="auto"/>
            <w:left w:val="none" w:sz="0" w:space="0" w:color="auto"/>
            <w:bottom w:val="none" w:sz="0" w:space="0" w:color="auto"/>
            <w:right w:val="none" w:sz="0" w:space="0" w:color="auto"/>
          </w:divBdr>
        </w:div>
        <w:div w:id="617956970">
          <w:marLeft w:val="0"/>
          <w:marRight w:val="0"/>
          <w:marTop w:val="0"/>
          <w:marBottom w:val="0"/>
          <w:divBdr>
            <w:top w:val="none" w:sz="0" w:space="0" w:color="auto"/>
            <w:left w:val="none" w:sz="0" w:space="0" w:color="auto"/>
            <w:bottom w:val="none" w:sz="0" w:space="0" w:color="auto"/>
            <w:right w:val="none" w:sz="0" w:space="0" w:color="auto"/>
          </w:divBdr>
        </w:div>
        <w:div w:id="1968663617">
          <w:marLeft w:val="0"/>
          <w:marRight w:val="0"/>
          <w:marTop w:val="0"/>
          <w:marBottom w:val="0"/>
          <w:divBdr>
            <w:top w:val="none" w:sz="0" w:space="0" w:color="auto"/>
            <w:left w:val="none" w:sz="0" w:space="0" w:color="auto"/>
            <w:bottom w:val="none" w:sz="0" w:space="0" w:color="auto"/>
            <w:right w:val="none" w:sz="0" w:space="0" w:color="auto"/>
          </w:divBdr>
        </w:div>
        <w:div w:id="375203214">
          <w:marLeft w:val="0"/>
          <w:marRight w:val="0"/>
          <w:marTop w:val="0"/>
          <w:marBottom w:val="0"/>
          <w:divBdr>
            <w:top w:val="none" w:sz="0" w:space="0" w:color="auto"/>
            <w:left w:val="none" w:sz="0" w:space="0" w:color="auto"/>
            <w:bottom w:val="none" w:sz="0" w:space="0" w:color="auto"/>
            <w:right w:val="none" w:sz="0" w:space="0" w:color="auto"/>
          </w:divBdr>
        </w:div>
        <w:div w:id="1089816864">
          <w:marLeft w:val="0"/>
          <w:marRight w:val="0"/>
          <w:marTop w:val="0"/>
          <w:marBottom w:val="0"/>
          <w:divBdr>
            <w:top w:val="none" w:sz="0" w:space="0" w:color="auto"/>
            <w:left w:val="none" w:sz="0" w:space="0" w:color="auto"/>
            <w:bottom w:val="none" w:sz="0" w:space="0" w:color="auto"/>
            <w:right w:val="none" w:sz="0" w:space="0" w:color="auto"/>
          </w:divBdr>
        </w:div>
        <w:div w:id="1787036918">
          <w:marLeft w:val="0"/>
          <w:marRight w:val="0"/>
          <w:marTop w:val="0"/>
          <w:marBottom w:val="0"/>
          <w:divBdr>
            <w:top w:val="none" w:sz="0" w:space="0" w:color="auto"/>
            <w:left w:val="none" w:sz="0" w:space="0" w:color="auto"/>
            <w:bottom w:val="none" w:sz="0" w:space="0" w:color="auto"/>
            <w:right w:val="none" w:sz="0" w:space="0" w:color="auto"/>
          </w:divBdr>
        </w:div>
        <w:div w:id="1607031878">
          <w:marLeft w:val="0"/>
          <w:marRight w:val="0"/>
          <w:marTop w:val="0"/>
          <w:marBottom w:val="0"/>
          <w:divBdr>
            <w:top w:val="none" w:sz="0" w:space="0" w:color="auto"/>
            <w:left w:val="none" w:sz="0" w:space="0" w:color="auto"/>
            <w:bottom w:val="none" w:sz="0" w:space="0" w:color="auto"/>
            <w:right w:val="none" w:sz="0" w:space="0" w:color="auto"/>
          </w:divBdr>
        </w:div>
        <w:div w:id="527452477">
          <w:marLeft w:val="0"/>
          <w:marRight w:val="0"/>
          <w:marTop w:val="0"/>
          <w:marBottom w:val="0"/>
          <w:divBdr>
            <w:top w:val="none" w:sz="0" w:space="0" w:color="auto"/>
            <w:left w:val="none" w:sz="0" w:space="0" w:color="auto"/>
            <w:bottom w:val="none" w:sz="0" w:space="0" w:color="auto"/>
            <w:right w:val="none" w:sz="0" w:space="0" w:color="auto"/>
          </w:divBdr>
        </w:div>
        <w:div w:id="1364407034">
          <w:marLeft w:val="0"/>
          <w:marRight w:val="0"/>
          <w:marTop w:val="0"/>
          <w:marBottom w:val="0"/>
          <w:divBdr>
            <w:top w:val="none" w:sz="0" w:space="0" w:color="auto"/>
            <w:left w:val="none" w:sz="0" w:space="0" w:color="auto"/>
            <w:bottom w:val="none" w:sz="0" w:space="0" w:color="auto"/>
            <w:right w:val="none" w:sz="0" w:space="0" w:color="auto"/>
          </w:divBdr>
        </w:div>
        <w:div w:id="957681435">
          <w:marLeft w:val="0"/>
          <w:marRight w:val="0"/>
          <w:marTop w:val="0"/>
          <w:marBottom w:val="0"/>
          <w:divBdr>
            <w:top w:val="none" w:sz="0" w:space="0" w:color="auto"/>
            <w:left w:val="none" w:sz="0" w:space="0" w:color="auto"/>
            <w:bottom w:val="none" w:sz="0" w:space="0" w:color="auto"/>
            <w:right w:val="none" w:sz="0" w:space="0" w:color="auto"/>
          </w:divBdr>
        </w:div>
        <w:div w:id="243729369">
          <w:marLeft w:val="0"/>
          <w:marRight w:val="0"/>
          <w:marTop w:val="0"/>
          <w:marBottom w:val="0"/>
          <w:divBdr>
            <w:top w:val="none" w:sz="0" w:space="0" w:color="auto"/>
            <w:left w:val="none" w:sz="0" w:space="0" w:color="auto"/>
            <w:bottom w:val="none" w:sz="0" w:space="0" w:color="auto"/>
            <w:right w:val="none" w:sz="0" w:space="0" w:color="auto"/>
          </w:divBdr>
        </w:div>
        <w:div w:id="458455515">
          <w:marLeft w:val="0"/>
          <w:marRight w:val="0"/>
          <w:marTop w:val="0"/>
          <w:marBottom w:val="0"/>
          <w:divBdr>
            <w:top w:val="none" w:sz="0" w:space="0" w:color="auto"/>
            <w:left w:val="none" w:sz="0" w:space="0" w:color="auto"/>
            <w:bottom w:val="none" w:sz="0" w:space="0" w:color="auto"/>
            <w:right w:val="none" w:sz="0" w:space="0" w:color="auto"/>
          </w:divBdr>
        </w:div>
        <w:div w:id="1934049886">
          <w:marLeft w:val="0"/>
          <w:marRight w:val="0"/>
          <w:marTop w:val="0"/>
          <w:marBottom w:val="0"/>
          <w:divBdr>
            <w:top w:val="none" w:sz="0" w:space="0" w:color="auto"/>
            <w:left w:val="none" w:sz="0" w:space="0" w:color="auto"/>
            <w:bottom w:val="none" w:sz="0" w:space="0" w:color="auto"/>
            <w:right w:val="none" w:sz="0" w:space="0" w:color="auto"/>
          </w:divBdr>
        </w:div>
        <w:div w:id="942683656">
          <w:marLeft w:val="0"/>
          <w:marRight w:val="0"/>
          <w:marTop w:val="0"/>
          <w:marBottom w:val="0"/>
          <w:divBdr>
            <w:top w:val="none" w:sz="0" w:space="0" w:color="auto"/>
            <w:left w:val="none" w:sz="0" w:space="0" w:color="auto"/>
            <w:bottom w:val="none" w:sz="0" w:space="0" w:color="auto"/>
            <w:right w:val="none" w:sz="0" w:space="0" w:color="auto"/>
          </w:divBdr>
        </w:div>
        <w:div w:id="2061591292">
          <w:marLeft w:val="0"/>
          <w:marRight w:val="0"/>
          <w:marTop w:val="0"/>
          <w:marBottom w:val="0"/>
          <w:divBdr>
            <w:top w:val="none" w:sz="0" w:space="0" w:color="auto"/>
            <w:left w:val="none" w:sz="0" w:space="0" w:color="auto"/>
            <w:bottom w:val="none" w:sz="0" w:space="0" w:color="auto"/>
            <w:right w:val="none" w:sz="0" w:space="0" w:color="auto"/>
          </w:divBdr>
        </w:div>
        <w:div w:id="366492690">
          <w:marLeft w:val="0"/>
          <w:marRight w:val="0"/>
          <w:marTop w:val="0"/>
          <w:marBottom w:val="0"/>
          <w:divBdr>
            <w:top w:val="none" w:sz="0" w:space="0" w:color="auto"/>
            <w:left w:val="none" w:sz="0" w:space="0" w:color="auto"/>
            <w:bottom w:val="none" w:sz="0" w:space="0" w:color="auto"/>
            <w:right w:val="none" w:sz="0" w:space="0" w:color="auto"/>
          </w:divBdr>
        </w:div>
        <w:div w:id="156770092">
          <w:marLeft w:val="0"/>
          <w:marRight w:val="0"/>
          <w:marTop w:val="0"/>
          <w:marBottom w:val="0"/>
          <w:divBdr>
            <w:top w:val="none" w:sz="0" w:space="0" w:color="auto"/>
            <w:left w:val="none" w:sz="0" w:space="0" w:color="auto"/>
            <w:bottom w:val="none" w:sz="0" w:space="0" w:color="auto"/>
            <w:right w:val="none" w:sz="0" w:space="0" w:color="auto"/>
          </w:divBdr>
        </w:div>
        <w:div w:id="2041783243">
          <w:marLeft w:val="0"/>
          <w:marRight w:val="0"/>
          <w:marTop w:val="0"/>
          <w:marBottom w:val="0"/>
          <w:divBdr>
            <w:top w:val="none" w:sz="0" w:space="0" w:color="auto"/>
            <w:left w:val="none" w:sz="0" w:space="0" w:color="auto"/>
            <w:bottom w:val="none" w:sz="0" w:space="0" w:color="auto"/>
            <w:right w:val="none" w:sz="0" w:space="0" w:color="auto"/>
          </w:divBdr>
        </w:div>
        <w:div w:id="1176843039">
          <w:marLeft w:val="0"/>
          <w:marRight w:val="0"/>
          <w:marTop w:val="0"/>
          <w:marBottom w:val="0"/>
          <w:divBdr>
            <w:top w:val="none" w:sz="0" w:space="0" w:color="auto"/>
            <w:left w:val="none" w:sz="0" w:space="0" w:color="auto"/>
            <w:bottom w:val="none" w:sz="0" w:space="0" w:color="auto"/>
            <w:right w:val="none" w:sz="0" w:space="0" w:color="auto"/>
          </w:divBdr>
        </w:div>
        <w:div w:id="1056663499">
          <w:marLeft w:val="0"/>
          <w:marRight w:val="0"/>
          <w:marTop w:val="0"/>
          <w:marBottom w:val="0"/>
          <w:divBdr>
            <w:top w:val="none" w:sz="0" w:space="0" w:color="auto"/>
            <w:left w:val="none" w:sz="0" w:space="0" w:color="auto"/>
            <w:bottom w:val="none" w:sz="0" w:space="0" w:color="auto"/>
            <w:right w:val="none" w:sz="0" w:space="0" w:color="auto"/>
          </w:divBdr>
        </w:div>
        <w:div w:id="1935623923">
          <w:marLeft w:val="0"/>
          <w:marRight w:val="0"/>
          <w:marTop w:val="0"/>
          <w:marBottom w:val="0"/>
          <w:divBdr>
            <w:top w:val="none" w:sz="0" w:space="0" w:color="auto"/>
            <w:left w:val="none" w:sz="0" w:space="0" w:color="auto"/>
            <w:bottom w:val="none" w:sz="0" w:space="0" w:color="auto"/>
            <w:right w:val="none" w:sz="0" w:space="0" w:color="auto"/>
          </w:divBdr>
        </w:div>
        <w:div w:id="1754470099">
          <w:marLeft w:val="0"/>
          <w:marRight w:val="0"/>
          <w:marTop w:val="0"/>
          <w:marBottom w:val="0"/>
          <w:divBdr>
            <w:top w:val="none" w:sz="0" w:space="0" w:color="auto"/>
            <w:left w:val="none" w:sz="0" w:space="0" w:color="auto"/>
            <w:bottom w:val="none" w:sz="0" w:space="0" w:color="auto"/>
            <w:right w:val="none" w:sz="0" w:space="0" w:color="auto"/>
          </w:divBdr>
        </w:div>
        <w:div w:id="472259393">
          <w:marLeft w:val="0"/>
          <w:marRight w:val="0"/>
          <w:marTop w:val="0"/>
          <w:marBottom w:val="0"/>
          <w:divBdr>
            <w:top w:val="none" w:sz="0" w:space="0" w:color="auto"/>
            <w:left w:val="none" w:sz="0" w:space="0" w:color="auto"/>
            <w:bottom w:val="none" w:sz="0" w:space="0" w:color="auto"/>
            <w:right w:val="none" w:sz="0" w:space="0" w:color="auto"/>
          </w:divBdr>
        </w:div>
        <w:div w:id="656539856">
          <w:marLeft w:val="0"/>
          <w:marRight w:val="0"/>
          <w:marTop w:val="0"/>
          <w:marBottom w:val="0"/>
          <w:divBdr>
            <w:top w:val="none" w:sz="0" w:space="0" w:color="auto"/>
            <w:left w:val="none" w:sz="0" w:space="0" w:color="auto"/>
            <w:bottom w:val="none" w:sz="0" w:space="0" w:color="auto"/>
            <w:right w:val="none" w:sz="0" w:space="0" w:color="auto"/>
          </w:divBdr>
        </w:div>
        <w:div w:id="734278222">
          <w:marLeft w:val="0"/>
          <w:marRight w:val="0"/>
          <w:marTop w:val="0"/>
          <w:marBottom w:val="0"/>
          <w:divBdr>
            <w:top w:val="none" w:sz="0" w:space="0" w:color="auto"/>
            <w:left w:val="none" w:sz="0" w:space="0" w:color="auto"/>
            <w:bottom w:val="none" w:sz="0" w:space="0" w:color="auto"/>
            <w:right w:val="none" w:sz="0" w:space="0" w:color="auto"/>
          </w:divBdr>
        </w:div>
        <w:div w:id="1648632462">
          <w:marLeft w:val="0"/>
          <w:marRight w:val="0"/>
          <w:marTop w:val="0"/>
          <w:marBottom w:val="0"/>
          <w:divBdr>
            <w:top w:val="none" w:sz="0" w:space="0" w:color="auto"/>
            <w:left w:val="none" w:sz="0" w:space="0" w:color="auto"/>
            <w:bottom w:val="none" w:sz="0" w:space="0" w:color="auto"/>
            <w:right w:val="none" w:sz="0" w:space="0" w:color="auto"/>
          </w:divBdr>
        </w:div>
        <w:div w:id="976690328">
          <w:marLeft w:val="0"/>
          <w:marRight w:val="0"/>
          <w:marTop w:val="0"/>
          <w:marBottom w:val="0"/>
          <w:divBdr>
            <w:top w:val="none" w:sz="0" w:space="0" w:color="auto"/>
            <w:left w:val="none" w:sz="0" w:space="0" w:color="auto"/>
            <w:bottom w:val="none" w:sz="0" w:space="0" w:color="auto"/>
            <w:right w:val="none" w:sz="0" w:space="0" w:color="auto"/>
          </w:divBdr>
        </w:div>
        <w:div w:id="2145610750">
          <w:marLeft w:val="0"/>
          <w:marRight w:val="0"/>
          <w:marTop w:val="0"/>
          <w:marBottom w:val="0"/>
          <w:divBdr>
            <w:top w:val="none" w:sz="0" w:space="0" w:color="auto"/>
            <w:left w:val="none" w:sz="0" w:space="0" w:color="auto"/>
            <w:bottom w:val="none" w:sz="0" w:space="0" w:color="auto"/>
            <w:right w:val="none" w:sz="0" w:space="0" w:color="auto"/>
          </w:divBdr>
        </w:div>
        <w:div w:id="647171129">
          <w:marLeft w:val="0"/>
          <w:marRight w:val="0"/>
          <w:marTop w:val="0"/>
          <w:marBottom w:val="0"/>
          <w:divBdr>
            <w:top w:val="none" w:sz="0" w:space="0" w:color="auto"/>
            <w:left w:val="none" w:sz="0" w:space="0" w:color="auto"/>
            <w:bottom w:val="none" w:sz="0" w:space="0" w:color="auto"/>
            <w:right w:val="none" w:sz="0" w:space="0" w:color="auto"/>
          </w:divBdr>
        </w:div>
        <w:div w:id="1833062157">
          <w:marLeft w:val="0"/>
          <w:marRight w:val="0"/>
          <w:marTop w:val="0"/>
          <w:marBottom w:val="0"/>
          <w:divBdr>
            <w:top w:val="none" w:sz="0" w:space="0" w:color="auto"/>
            <w:left w:val="none" w:sz="0" w:space="0" w:color="auto"/>
            <w:bottom w:val="none" w:sz="0" w:space="0" w:color="auto"/>
            <w:right w:val="none" w:sz="0" w:space="0" w:color="auto"/>
          </w:divBdr>
        </w:div>
        <w:div w:id="948783247">
          <w:marLeft w:val="0"/>
          <w:marRight w:val="0"/>
          <w:marTop w:val="0"/>
          <w:marBottom w:val="0"/>
          <w:divBdr>
            <w:top w:val="none" w:sz="0" w:space="0" w:color="auto"/>
            <w:left w:val="none" w:sz="0" w:space="0" w:color="auto"/>
            <w:bottom w:val="none" w:sz="0" w:space="0" w:color="auto"/>
            <w:right w:val="none" w:sz="0" w:space="0" w:color="auto"/>
          </w:divBdr>
        </w:div>
        <w:div w:id="648748175">
          <w:marLeft w:val="0"/>
          <w:marRight w:val="0"/>
          <w:marTop w:val="0"/>
          <w:marBottom w:val="0"/>
          <w:divBdr>
            <w:top w:val="none" w:sz="0" w:space="0" w:color="auto"/>
            <w:left w:val="none" w:sz="0" w:space="0" w:color="auto"/>
            <w:bottom w:val="none" w:sz="0" w:space="0" w:color="auto"/>
            <w:right w:val="none" w:sz="0" w:space="0" w:color="auto"/>
          </w:divBdr>
        </w:div>
        <w:div w:id="888034486">
          <w:marLeft w:val="0"/>
          <w:marRight w:val="0"/>
          <w:marTop w:val="0"/>
          <w:marBottom w:val="0"/>
          <w:divBdr>
            <w:top w:val="none" w:sz="0" w:space="0" w:color="auto"/>
            <w:left w:val="none" w:sz="0" w:space="0" w:color="auto"/>
            <w:bottom w:val="none" w:sz="0" w:space="0" w:color="auto"/>
            <w:right w:val="none" w:sz="0" w:space="0" w:color="auto"/>
          </w:divBdr>
        </w:div>
        <w:div w:id="2010789275">
          <w:marLeft w:val="0"/>
          <w:marRight w:val="0"/>
          <w:marTop w:val="0"/>
          <w:marBottom w:val="0"/>
          <w:divBdr>
            <w:top w:val="none" w:sz="0" w:space="0" w:color="auto"/>
            <w:left w:val="none" w:sz="0" w:space="0" w:color="auto"/>
            <w:bottom w:val="none" w:sz="0" w:space="0" w:color="auto"/>
            <w:right w:val="none" w:sz="0" w:space="0" w:color="auto"/>
          </w:divBdr>
        </w:div>
        <w:div w:id="582033280">
          <w:marLeft w:val="0"/>
          <w:marRight w:val="0"/>
          <w:marTop w:val="0"/>
          <w:marBottom w:val="0"/>
          <w:divBdr>
            <w:top w:val="none" w:sz="0" w:space="0" w:color="auto"/>
            <w:left w:val="none" w:sz="0" w:space="0" w:color="auto"/>
            <w:bottom w:val="none" w:sz="0" w:space="0" w:color="auto"/>
            <w:right w:val="none" w:sz="0" w:space="0" w:color="auto"/>
          </w:divBdr>
        </w:div>
        <w:div w:id="222956367">
          <w:marLeft w:val="0"/>
          <w:marRight w:val="0"/>
          <w:marTop w:val="0"/>
          <w:marBottom w:val="0"/>
          <w:divBdr>
            <w:top w:val="none" w:sz="0" w:space="0" w:color="auto"/>
            <w:left w:val="none" w:sz="0" w:space="0" w:color="auto"/>
            <w:bottom w:val="none" w:sz="0" w:space="0" w:color="auto"/>
            <w:right w:val="none" w:sz="0" w:space="0" w:color="auto"/>
          </w:divBdr>
        </w:div>
        <w:div w:id="1694113330">
          <w:marLeft w:val="0"/>
          <w:marRight w:val="0"/>
          <w:marTop w:val="0"/>
          <w:marBottom w:val="0"/>
          <w:divBdr>
            <w:top w:val="none" w:sz="0" w:space="0" w:color="auto"/>
            <w:left w:val="none" w:sz="0" w:space="0" w:color="auto"/>
            <w:bottom w:val="none" w:sz="0" w:space="0" w:color="auto"/>
            <w:right w:val="none" w:sz="0" w:space="0" w:color="auto"/>
          </w:divBdr>
        </w:div>
        <w:div w:id="1959675726">
          <w:marLeft w:val="0"/>
          <w:marRight w:val="0"/>
          <w:marTop w:val="0"/>
          <w:marBottom w:val="0"/>
          <w:divBdr>
            <w:top w:val="none" w:sz="0" w:space="0" w:color="auto"/>
            <w:left w:val="none" w:sz="0" w:space="0" w:color="auto"/>
            <w:bottom w:val="none" w:sz="0" w:space="0" w:color="auto"/>
            <w:right w:val="none" w:sz="0" w:space="0" w:color="auto"/>
          </w:divBdr>
        </w:div>
        <w:div w:id="232080632">
          <w:marLeft w:val="0"/>
          <w:marRight w:val="0"/>
          <w:marTop w:val="0"/>
          <w:marBottom w:val="0"/>
          <w:divBdr>
            <w:top w:val="none" w:sz="0" w:space="0" w:color="auto"/>
            <w:left w:val="none" w:sz="0" w:space="0" w:color="auto"/>
            <w:bottom w:val="none" w:sz="0" w:space="0" w:color="auto"/>
            <w:right w:val="none" w:sz="0" w:space="0" w:color="auto"/>
          </w:divBdr>
        </w:div>
        <w:div w:id="73818744">
          <w:marLeft w:val="0"/>
          <w:marRight w:val="0"/>
          <w:marTop w:val="0"/>
          <w:marBottom w:val="0"/>
          <w:divBdr>
            <w:top w:val="none" w:sz="0" w:space="0" w:color="auto"/>
            <w:left w:val="none" w:sz="0" w:space="0" w:color="auto"/>
            <w:bottom w:val="none" w:sz="0" w:space="0" w:color="auto"/>
            <w:right w:val="none" w:sz="0" w:space="0" w:color="auto"/>
          </w:divBdr>
        </w:div>
        <w:div w:id="1011764480">
          <w:marLeft w:val="0"/>
          <w:marRight w:val="0"/>
          <w:marTop w:val="0"/>
          <w:marBottom w:val="0"/>
          <w:divBdr>
            <w:top w:val="none" w:sz="0" w:space="0" w:color="auto"/>
            <w:left w:val="none" w:sz="0" w:space="0" w:color="auto"/>
            <w:bottom w:val="none" w:sz="0" w:space="0" w:color="auto"/>
            <w:right w:val="none" w:sz="0" w:space="0" w:color="auto"/>
          </w:divBdr>
        </w:div>
        <w:div w:id="82067207">
          <w:marLeft w:val="0"/>
          <w:marRight w:val="0"/>
          <w:marTop w:val="0"/>
          <w:marBottom w:val="0"/>
          <w:divBdr>
            <w:top w:val="none" w:sz="0" w:space="0" w:color="auto"/>
            <w:left w:val="none" w:sz="0" w:space="0" w:color="auto"/>
            <w:bottom w:val="none" w:sz="0" w:space="0" w:color="auto"/>
            <w:right w:val="none" w:sz="0" w:space="0" w:color="auto"/>
          </w:divBdr>
        </w:div>
        <w:div w:id="318727475">
          <w:marLeft w:val="0"/>
          <w:marRight w:val="0"/>
          <w:marTop w:val="0"/>
          <w:marBottom w:val="0"/>
          <w:divBdr>
            <w:top w:val="none" w:sz="0" w:space="0" w:color="auto"/>
            <w:left w:val="none" w:sz="0" w:space="0" w:color="auto"/>
            <w:bottom w:val="none" w:sz="0" w:space="0" w:color="auto"/>
            <w:right w:val="none" w:sz="0" w:space="0" w:color="auto"/>
          </w:divBdr>
        </w:div>
        <w:div w:id="107432451">
          <w:marLeft w:val="0"/>
          <w:marRight w:val="0"/>
          <w:marTop w:val="0"/>
          <w:marBottom w:val="0"/>
          <w:divBdr>
            <w:top w:val="none" w:sz="0" w:space="0" w:color="auto"/>
            <w:left w:val="none" w:sz="0" w:space="0" w:color="auto"/>
            <w:bottom w:val="none" w:sz="0" w:space="0" w:color="auto"/>
            <w:right w:val="none" w:sz="0" w:space="0" w:color="auto"/>
          </w:divBdr>
        </w:div>
        <w:div w:id="15623096">
          <w:marLeft w:val="0"/>
          <w:marRight w:val="0"/>
          <w:marTop w:val="0"/>
          <w:marBottom w:val="0"/>
          <w:divBdr>
            <w:top w:val="none" w:sz="0" w:space="0" w:color="auto"/>
            <w:left w:val="none" w:sz="0" w:space="0" w:color="auto"/>
            <w:bottom w:val="none" w:sz="0" w:space="0" w:color="auto"/>
            <w:right w:val="none" w:sz="0" w:space="0" w:color="auto"/>
          </w:divBdr>
        </w:div>
        <w:div w:id="893080904">
          <w:marLeft w:val="0"/>
          <w:marRight w:val="0"/>
          <w:marTop w:val="0"/>
          <w:marBottom w:val="0"/>
          <w:divBdr>
            <w:top w:val="none" w:sz="0" w:space="0" w:color="auto"/>
            <w:left w:val="none" w:sz="0" w:space="0" w:color="auto"/>
            <w:bottom w:val="none" w:sz="0" w:space="0" w:color="auto"/>
            <w:right w:val="none" w:sz="0" w:space="0" w:color="auto"/>
          </w:divBdr>
        </w:div>
        <w:div w:id="1354578489">
          <w:marLeft w:val="0"/>
          <w:marRight w:val="0"/>
          <w:marTop w:val="0"/>
          <w:marBottom w:val="0"/>
          <w:divBdr>
            <w:top w:val="none" w:sz="0" w:space="0" w:color="auto"/>
            <w:left w:val="none" w:sz="0" w:space="0" w:color="auto"/>
            <w:bottom w:val="none" w:sz="0" w:space="0" w:color="auto"/>
            <w:right w:val="none" w:sz="0" w:space="0" w:color="auto"/>
          </w:divBdr>
        </w:div>
        <w:div w:id="923877124">
          <w:marLeft w:val="0"/>
          <w:marRight w:val="0"/>
          <w:marTop w:val="0"/>
          <w:marBottom w:val="0"/>
          <w:divBdr>
            <w:top w:val="none" w:sz="0" w:space="0" w:color="auto"/>
            <w:left w:val="none" w:sz="0" w:space="0" w:color="auto"/>
            <w:bottom w:val="none" w:sz="0" w:space="0" w:color="auto"/>
            <w:right w:val="none" w:sz="0" w:space="0" w:color="auto"/>
          </w:divBdr>
        </w:div>
        <w:div w:id="358162623">
          <w:marLeft w:val="0"/>
          <w:marRight w:val="0"/>
          <w:marTop w:val="0"/>
          <w:marBottom w:val="0"/>
          <w:divBdr>
            <w:top w:val="none" w:sz="0" w:space="0" w:color="auto"/>
            <w:left w:val="none" w:sz="0" w:space="0" w:color="auto"/>
            <w:bottom w:val="none" w:sz="0" w:space="0" w:color="auto"/>
            <w:right w:val="none" w:sz="0" w:space="0" w:color="auto"/>
          </w:divBdr>
        </w:div>
        <w:div w:id="1254122185">
          <w:marLeft w:val="0"/>
          <w:marRight w:val="0"/>
          <w:marTop w:val="0"/>
          <w:marBottom w:val="0"/>
          <w:divBdr>
            <w:top w:val="none" w:sz="0" w:space="0" w:color="auto"/>
            <w:left w:val="none" w:sz="0" w:space="0" w:color="auto"/>
            <w:bottom w:val="none" w:sz="0" w:space="0" w:color="auto"/>
            <w:right w:val="none" w:sz="0" w:space="0" w:color="auto"/>
          </w:divBdr>
        </w:div>
        <w:div w:id="1665279284">
          <w:marLeft w:val="0"/>
          <w:marRight w:val="0"/>
          <w:marTop w:val="0"/>
          <w:marBottom w:val="0"/>
          <w:divBdr>
            <w:top w:val="none" w:sz="0" w:space="0" w:color="auto"/>
            <w:left w:val="none" w:sz="0" w:space="0" w:color="auto"/>
            <w:bottom w:val="none" w:sz="0" w:space="0" w:color="auto"/>
            <w:right w:val="none" w:sz="0" w:space="0" w:color="auto"/>
          </w:divBdr>
        </w:div>
        <w:div w:id="1584485318">
          <w:marLeft w:val="0"/>
          <w:marRight w:val="0"/>
          <w:marTop w:val="0"/>
          <w:marBottom w:val="0"/>
          <w:divBdr>
            <w:top w:val="none" w:sz="0" w:space="0" w:color="auto"/>
            <w:left w:val="none" w:sz="0" w:space="0" w:color="auto"/>
            <w:bottom w:val="none" w:sz="0" w:space="0" w:color="auto"/>
            <w:right w:val="none" w:sz="0" w:space="0" w:color="auto"/>
          </w:divBdr>
        </w:div>
        <w:div w:id="1987933521">
          <w:marLeft w:val="0"/>
          <w:marRight w:val="0"/>
          <w:marTop w:val="0"/>
          <w:marBottom w:val="0"/>
          <w:divBdr>
            <w:top w:val="none" w:sz="0" w:space="0" w:color="auto"/>
            <w:left w:val="none" w:sz="0" w:space="0" w:color="auto"/>
            <w:bottom w:val="none" w:sz="0" w:space="0" w:color="auto"/>
            <w:right w:val="none" w:sz="0" w:space="0" w:color="auto"/>
          </w:divBdr>
        </w:div>
        <w:div w:id="1291519567">
          <w:marLeft w:val="0"/>
          <w:marRight w:val="0"/>
          <w:marTop w:val="0"/>
          <w:marBottom w:val="0"/>
          <w:divBdr>
            <w:top w:val="none" w:sz="0" w:space="0" w:color="auto"/>
            <w:left w:val="none" w:sz="0" w:space="0" w:color="auto"/>
            <w:bottom w:val="none" w:sz="0" w:space="0" w:color="auto"/>
            <w:right w:val="none" w:sz="0" w:space="0" w:color="auto"/>
          </w:divBdr>
        </w:div>
        <w:div w:id="2097362462">
          <w:marLeft w:val="0"/>
          <w:marRight w:val="0"/>
          <w:marTop w:val="0"/>
          <w:marBottom w:val="0"/>
          <w:divBdr>
            <w:top w:val="none" w:sz="0" w:space="0" w:color="auto"/>
            <w:left w:val="none" w:sz="0" w:space="0" w:color="auto"/>
            <w:bottom w:val="none" w:sz="0" w:space="0" w:color="auto"/>
            <w:right w:val="none" w:sz="0" w:space="0" w:color="auto"/>
          </w:divBdr>
        </w:div>
        <w:div w:id="733309393">
          <w:marLeft w:val="0"/>
          <w:marRight w:val="0"/>
          <w:marTop w:val="0"/>
          <w:marBottom w:val="0"/>
          <w:divBdr>
            <w:top w:val="none" w:sz="0" w:space="0" w:color="auto"/>
            <w:left w:val="none" w:sz="0" w:space="0" w:color="auto"/>
            <w:bottom w:val="none" w:sz="0" w:space="0" w:color="auto"/>
            <w:right w:val="none" w:sz="0" w:space="0" w:color="auto"/>
          </w:divBdr>
        </w:div>
        <w:div w:id="566575361">
          <w:marLeft w:val="0"/>
          <w:marRight w:val="0"/>
          <w:marTop w:val="0"/>
          <w:marBottom w:val="0"/>
          <w:divBdr>
            <w:top w:val="none" w:sz="0" w:space="0" w:color="auto"/>
            <w:left w:val="none" w:sz="0" w:space="0" w:color="auto"/>
            <w:bottom w:val="none" w:sz="0" w:space="0" w:color="auto"/>
            <w:right w:val="none" w:sz="0" w:space="0" w:color="auto"/>
          </w:divBdr>
        </w:div>
        <w:div w:id="1469274720">
          <w:marLeft w:val="0"/>
          <w:marRight w:val="0"/>
          <w:marTop w:val="0"/>
          <w:marBottom w:val="0"/>
          <w:divBdr>
            <w:top w:val="none" w:sz="0" w:space="0" w:color="auto"/>
            <w:left w:val="none" w:sz="0" w:space="0" w:color="auto"/>
            <w:bottom w:val="none" w:sz="0" w:space="0" w:color="auto"/>
            <w:right w:val="none" w:sz="0" w:space="0" w:color="auto"/>
          </w:divBdr>
        </w:div>
        <w:div w:id="983855118">
          <w:marLeft w:val="0"/>
          <w:marRight w:val="0"/>
          <w:marTop w:val="0"/>
          <w:marBottom w:val="0"/>
          <w:divBdr>
            <w:top w:val="none" w:sz="0" w:space="0" w:color="auto"/>
            <w:left w:val="none" w:sz="0" w:space="0" w:color="auto"/>
            <w:bottom w:val="none" w:sz="0" w:space="0" w:color="auto"/>
            <w:right w:val="none" w:sz="0" w:space="0" w:color="auto"/>
          </w:divBdr>
        </w:div>
        <w:div w:id="2049332743">
          <w:marLeft w:val="0"/>
          <w:marRight w:val="0"/>
          <w:marTop w:val="0"/>
          <w:marBottom w:val="0"/>
          <w:divBdr>
            <w:top w:val="none" w:sz="0" w:space="0" w:color="auto"/>
            <w:left w:val="none" w:sz="0" w:space="0" w:color="auto"/>
            <w:bottom w:val="none" w:sz="0" w:space="0" w:color="auto"/>
            <w:right w:val="none" w:sz="0" w:space="0" w:color="auto"/>
          </w:divBdr>
        </w:div>
        <w:div w:id="1960068617">
          <w:marLeft w:val="0"/>
          <w:marRight w:val="0"/>
          <w:marTop w:val="0"/>
          <w:marBottom w:val="0"/>
          <w:divBdr>
            <w:top w:val="none" w:sz="0" w:space="0" w:color="auto"/>
            <w:left w:val="none" w:sz="0" w:space="0" w:color="auto"/>
            <w:bottom w:val="none" w:sz="0" w:space="0" w:color="auto"/>
            <w:right w:val="none" w:sz="0" w:space="0" w:color="auto"/>
          </w:divBdr>
        </w:div>
        <w:div w:id="1979719466">
          <w:marLeft w:val="0"/>
          <w:marRight w:val="0"/>
          <w:marTop w:val="0"/>
          <w:marBottom w:val="0"/>
          <w:divBdr>
            <w:top w:val="none" w:sz="0" w:space="0" w:color="auto"/>
            <w:left w:val="none" w:sz="0" w:space="0" w:color="auto"/>
            <w:bottom w:val="none" w:sz="0" w:space="0" w:color="auto"/>
            <w:right w:val="none" w:sz="0" w:space="0" w:color="auto"/>
          </w:divBdr>
        </w:div>
        <w:div w:id="264270971">
          <w:marLeft w:val="0"/>
          <w:marRight w:val="0"/>
          <w:marTop w:val="0"/>
          <w:marBottom w:val="0"/>
          <w:divBdr>
            <w:top w:val="none" w:sz="0" w:space="0" w:color="auto"/>
            <w:left w:val="none" w:sz="0" w:space="0" w:color="auto"/>
            <w:bottom w:val="none" w:sz="0" w:space="0" w:color="auto"/>
            <w:right w:val="none" w:sz="0" w:space="0" w:color="auto"/>
          </w:divBdr>
        </w:div>
        <w:div w:id="1301374681">
          <w:marLeft w:val="0"/>
          <w:marRight w:val="0"/>
          <w:marTop w:val="0"/>
          <w:marBottom w:val="0"/>
          <w:divBdr>
            <w:top w:val="none" w:sz="0" w:space="0" w:color="auto"/>
            <w:left w:val="none" w:sz="0" w:space="0" w:color="auto"/>
            <w:bottom w:val="none" w:sz="0" w:space="0" w:color="auto"/>
            <w:right w:val="none" w:sz="0" w:space="0" w:color="auto"/>
          </w:divBdr>
        </w:div>
        <w:div w:id="1182938011">
          <w:marLeft w:val="0"/>
          <w:marRight w:val="0"/>
          <w:marTop w:val="0"/>
          <w:marBottom w:val="0"/>
          <w:divBdr>
            <w:top w:val="none" w:sz="0" w:space="0" w:color="auto"/>
            <w:left w:val="none" w:sz="0" w:space="0" w:color="auto"/>
            <w:bottom w:val="none" w:sz="0" w:space="0" w:color="auto"/>
            <w:right w:val="none" w:sz="0" w:space="0" w:color="auto"/>
          </w:divBdr>
        </w:div>
        <w:div w:id="1667904338">
          <w:marLeft w:val="0"/>
          <w:marRight w:val="0"/>
          <w:marTop w:val="0"/>
          <w:marBottom w:val="0"/>
          <w:divBdr>
            <w:top w:val="none" w:sz="0" w:space="0" w:color="auto"/>
            <w:left w:val="none" w:sz="0" w:space="0" w:color="auto"/>
            <w:bottom w:val="none" w:sz="0" w:space="0" w:color="auto"/>
            <w:right w:val="none" w:sz="0" w:space="0" w:color="auto"/>
          </w:divBdr>
        </w:div>
        <w:div w:id="1658999891">
          <w:marLeft w:val="0"/>
          <w:marRight w:val="0"/>
          <w:marTop w:val="0"/>
          <w:marBottom w:val="0"/>
          <w:divBdr>
            <w:top w:val="none" w:sz="0" w:space="0" w:color="auto"/>
            <w:left w:val="none" w:sz="0" w:space="0" w:color="auto"/>
            <w:bottom w:val="none" w:sz="0" w:space="0" w:color="auto"/>
            <w:right w:val="none" w:sz="0" w:space="0" w:color="auto"/>
          </w:divBdr>
        </w:div>
        <w:div w:id="424304637">
          <w:marLeft w:val="0"/>
          <w:marRight w:val="0"/>
          <w:marTop w:val="0"/>
          <w:marBottom w:val="0"/>
          <w:divBdr>
            <w:top w:val="none" w:sz="0" w:space="0" w:color="auto"/>
            <w:left w:val="none" w:sz="0" w:space="0" w:color="auto"/>
            <w:bottom w:val="none" w:sz="0" w:space="0" w:color="auto"/>
            <w:right w:val="none" w:sz="0" w:space="0" w:color="auto"/>
          </w:divBdr>
        </w:div>
        <w:div w:id="513691009">
          <w:marLeft w:val="0"/>
          <w:marRight w:val="0"/>
          <w:marTop w:val="0"/>
          <w:marBottom w:val="0"/>
          <w:divBdr>
            <w:top w:val="none" w:sz="0" w:space="0" w:color="auto"/>
            <w:left w:val="none" w:sz="0" w:space="0" w:color="auto"/>
            <w:bottom w:val="none" w:sz="0" w:space="0" w:color="auto"/>
            <w:right w:val="none" w:sz="0" w:space="0" w:color="auto"/>
          </w:divBdr>
        </w:div>
        <w:div w:id="1642887545">
          <w:marLeft w:val="0"/>
          <w:marRight w:val="0"/>
          <w:marTop w:val="0"/>
          <w:marBottom w:val="0"/>
          <w:divBdr>
            <w:top w:val="none" w:sz="0" w:space="0" w:color="auto"/>
            <w:left w:val="none" w:sz="0" w:space="0" w:color="auto"/>
            <w:bottom w:val="none" w:sz="0" w:space="0" w:color="auto"/>
            <w:right w:val="none" w:sz="0" w:space="0" w:color="auto"/>
          </w:divBdr>
        </w:div>
        <w:div w:id="983201746">
          <w:marLeft w:val="0"/>
          <w:marRight w:val="0"/>
          <w:marTop w:val="0"/>
          <w:marBottom w:val="0"/>
          <w:divBdr>
            <w:top w:val="none" w:sz="0" w:space="0" w:color="auto"/>
            <w:left w:val="none" w:sz="0" w:space="0" w:color="auto"/>
            <w:bottom w:val="none" w:sz="0" w:space="0" w:color="auto"/>
            <w:right w:val="none" w:sz="0" w:space="0" w:color="auto"/>
          </w:divBdr>
        </w:div>
        <w:div w:id="1849372371">
          <w:marLeft w:val="0"/>
          <w:marRight w:val="0"/>
          <w:marTop w:val="0"/>
          <w:marBottom w:val="0"/>
          <w:divBdr>
            <w:top w:val="none" w:sz="0" w:space="0" w:color="auto"/>
            <w:left w:val="none" w:sz="0" w:space="0" w:color="auto"/>
            <w:bottom w:val="none" w:sz="0" w:space="0" w:color="auto"/>
            <w:right w:val="none" w:sz="0" w:space="0" w:color="auto"/>
          </w:divBdr>
        </w:div>
        <w:div w:id="1904944169">
          <w:marLeft w:val="0"/>
          <w:marRight w:val="0"/>
          <w:marTop w:val="0"/>
          <w:marBottom w:val="0"/>
          <w:divBdr>
            <w:top w:val="none" w:sz="0" w:space="0" w:color="auto"/>
            <w:left w:val="none" w:sz="0" w:space="0" w:color="auto"/>
            <w:bottom w:val="none" w:sz="0" w:space="0" w:color="auto"/>
            <w:right w:val="none" w:sz="0" w:space="0" w:color="auto"/>
          </w:divBdr>
        </w:div>
        <w:div w:id="1335495880">
          <w:marLeft w:val="0"/>
          <w:marRight w:val="0"/>
          <w:marTop w:val="0"/>
          <w:marBottom w:val="0"/>
          <w:divBdr>
            <w:top w:val="none" w:sz="0" w:space="0" w:color="auto"/>
            <w:left w:val="none" w:sz="0" w:space="0" w:color="auto"/>
            <w:bottom w:val="none" w:sz="0" w:space="0" w:color="auto"/>
            <w:right w:val="none" w:sz="0" w:space="0" w:color="auto"/>
          </w:divBdr>
        </w:div>
        <w:div w:id="1548948799">
          <w:marLeft w:val="0"/>
          <w:marRight w:val="0"/>
          <w:marTop w:val="0"/>
          <w:marBottom w:val="0"/>
          <w:divBdr>
            <w:top w:val="none" w:sz="0" w:space="0" w:color="auto"/>
            <w:left w:val="none" w:sz="0" w:space="0" w:color="auto"/>
            <w:bottom w:val="none" w:sz="0" w:space="0" w:color="auto"/>
            <w:right w:val="none" w:sz="0" w:space="0" w:color="auto"/>
          </w:divBdr>
        </w:div>
        <w:div w:id="689530538">
          <w:marLeft w:val="0"/>
          <w:marRight w:val="0"/>
          <w:marTop w:val="0"/>
          <w:marBottom w:val="0"/>
          <w:divBdr>
            <w:top w:val="none" w:sz="0" w:space="0" w:color="auto"/>
            <w:left w:val="none" w:sz="0" w:space="0" w:color="auto"/>
            <w:bottom w:val="none" w:sz="0" w:space="0" w:color="auto"/>
            <w:right w:val="none" w:sz="0" w:space="0" w:color="auto"/>
          </w:divBdr>
        </w:div>
      </w:divsChild>
    </w:div>
    <w:div w:id="918715200">
      <w:bodyDiv w:val="1"/>
      <w:marLeft w:val="0"/>
      <w:marRight w:val="0"/>
      <w:marTop w:val="0"/>
      <w:marBottom w:val="0"/>
      <w:divBdr>
        <w:top w:val="none" w:sz="0" w:space="0" w:color="auto"/>
        <w:left w:val="none" w:sz="0" w:space="0" w:color="auto"/>
        <w:bottom w:val="none" w:sz="0" w:space="0" w:color="auto"/>
        <w:right w:val="none" w:sz="0" w:space="0" w:color="auto"/>
      </w:divBdr>
    </w:div>
    <w:div w:id="949553430">
      <w:bodyDiv w:val="1"/>
      <w:marLeft w:val="0"/>
      <w:marRight w:val="0"/>
      <w:marTop w:val="0"/>
      <w:marBottom w:val="0"/>
      <w:divBdr>
        <w:top w:val="none" w:sz="0" w:space="0" w:color="auto"/>
        <w:left w:val="none" w:sz="0" w:space="0" w:color="auto"/>
        <w:bottom w:val="none" w:sz="0" w:space="0" w:color="auto"/>
        <w:right w:val="none" w:sz="0" w:space="0" w:color="auto"/>
      </w:divBdr>
      <w:divsChild>
        <w:div w:id="1721320944">
          <w:marLeft w:val="0"/>
          <w:marRight w:val="0"/>
          <w:marTop w:val="0"/>
          <w:marBottom w:val="0"/>
          <w:divBdr>
            <w:top w:val="none" w:sz="0" w:space="0" w:color="auto"/>
            <w:left w:val="none" w:sz="0" w:space="0" w:color="auto"/>
            <w:bottom w:val="none" w:sz="0" w:space="0" w:color="auto"/>
            <w:right w:val="none" w:sz="0" w:space="0" w:color="auto"/>
          </w:divBdr>
        </w:div>
        <w:div w:id="778139979">
          <w:marLeft w:val="0"/>
          <w:marRight w:val="0"/>
          <w:marTop w:val="0"/>
          <w:marBottom w:val="0"/>
          <w:divBdr>
            <w:top w:val="none" w:sz="0" w:space="0" w:color="auto"/>
            <w:left w:val="none" w:sz="0" w:space="0" w:color="auto"/>
            <w:bottom w:val="none" w:sz="0" w:space="0" w:color="auto"/>
            <w:right w:val="none" w:sz="0" w:space="0" w:color="auto"/>
          </w:divBdr>
        </w:div>
        <w:div w:id="1814368883">
          <w:marLeft w:val="0"/>
          <w:marRight w:val="0"/>
          <w:marTop w:val="0"/>
          <w:marBottom w:val="0"/>
          <w:divBdr>
            <w:top w:val="none" w:sz="0" w:space="0" w:color="auto"/>
            <w:left w:val="none" w:sz="0" w:space="0" w:color="auto"/>
            <w:bottom w:val="none" w:sz="0" w:space="0" w:color="auto"/>
            <w:right w:val="none" w:sz="0" w:space="0" w:color="auto"/>
          </w:divBdr>
        </w:div>
        <w:div w:id="1074397882">
          <w:marLeft w:val="0"/>
          <w:marRight w:val="0"/>
          <w:marTop w:val="0"/>
          <w:marBottom w:val="0"/>
          <w:divBdr>
            <w:top w:val="none" w:sz="0" w:space="0" w:color="auto"/>
            <w:left w:val="none" w:sz="0" w:space="0" w:color="auto"/>
            <w:bottom w:val="none" w:sz="0" w:space="0" w:color="auto"/>
            <w:right w:val="none" w:sz="0" w:space="0" w:color="auto"/>
          </w:divBdr>
        </w:div>
        <w:div w:id="442652941">
          <w:marLeft w:val="0"/>
          <w:marRight w:val="0"/>
          <w:marTop w:val="0"/>
          <w:marBottom w:val="0"/>
          <w:divBdr>
            <w:top w:val="none" w:sz="0" w:space="0" w:color="auto"/>
            <w:left w:val="none" w:sz="0" w:space="0" w:color="auto"/>
            <w:bottom w:val="none" w:sz="0" w:space="0" w:color="auto"/>
            <w:right w:val="none" w:sz="0" w:space="0" w:color="auto"/>
          </w:divBdr>
        </w:div>
        <w:div w:id="1718701780">
          <w:marLeft w:val="0"/>
          <w:marRight w:val="0"/>
          <w:marTop w:val="0"/>
          <w:marBottom w:val="0"/>
          <w:divBdr>
            <w:top w:val="none" w:sz="0" w:space="0" w:color="auto"/>
            <w:left w:val="none" w:sz="0" w:space="0" w:color="auto"/>
            <w:bottom w:val="none" w:sz="0" w:space="0" w:color="auto"/>
            <w:right w:val="none" w:sz="0" w:space="0" w:color="auto"/>
          </w:divBdr>
        </w:div>
      </w:divsChild>
    </w:div>
    <w:div w:id="959646815">
      <w:bodyDiv w:val="1"/>
      <w:marLeft w:val="0"/>
      <w:marRight w:val="0"/>
      <w:marTop w:val="0"/>
      <w:marBottom w:val="0"/>
      <w:divBdr>
        <w:top w:val="none" w:sz="0" w:space="0" w:color="auto"/>
        <w:left w:val="none" w:sz="0" w:space="0" w:color="auto"/>
        <w:bottom w:val="none" w:sz="0" w:space="0" w:color="auto"/>
        <w:right w:val="none" w:sz="0" w:space="0" w:color="auto"/>
      </w:divBdr>
    </w:div>
    <w:div w:id="966856916">
      <w:bodyDiv w:val="1"/>
      <w:marLeft w:val="0"/>
      <w:marRight w:val="0"/>
      <w:marTop w:val="0"/>
      <w:marBottom w:val="0"/>
      <w:divBdr>
        <w:top w:val="none" w:sz="0" w:space="0" w:color="auto"/>
        <w:left w:val="none" w:sz="0" w:space="0" w:color="auto"/>
        <w:bottom w:val="none" w:sz="0" w:space="0" w:color="auto"/>
        <w:right w:val="none" w:sz="0" w:space="0" w:color="auto"/>
      </w:divBdr>
      <w:divsChild>
        <w:div w:id="2024239509">
          <w:marLeft w:val="0"/>
          <w:marRight w:val="0"/>
          <w:marTop w:val="0"/>
          <w:marBottom w:val="0"/>
          <w:divBdr>
            <w:top w:val="none" w:sz="0" w:space="0" w:color="auto"/>
            <w:left w:val="none" w:sz="0" w:space="0" w:color="auto"/>
            <w:bottom w:val="none" w:sz="0" w:space="0" w:color="auto"/>
            <w:right w:val="none" w:sz="0" w:space="0" w:color="auto"/>
          </w:divBdr>
        </w:div>
        <w:div w:id="485784409">
          <w:marLeft w:val="0"/>
          <w:marRight w:val="0"/>
          <w:marTop w:val="0"/>
          <w:marBottom w:val="0"/>
          <w:divBdr>
            <w:top w:val="none" w:sz="0" w:space="0" w:color="auto"/>
            <w:left w:val="none" w:sz="0" w:space="0" w:color="auto"/>
            <w:bottom w:val="none" w:sz="0" w:space="0" w:color="auto"/>
            <w:right w:val="none" w:sz="0" w:space="0" w:color="auto"/>
          </w:divBdr>
        </w:div>
      </w:divsChild>
    </w:div>
    <w:div w:id="980696888">
      <w:bodyDiv w:val="1"/>
      <w:marLeft w:val="0"/>
      <w:marRight w:val="0"/>
      <w:marTop w:val="0"/>
      <w:marBottom w:val="0"/>
      <w:divBdr>
        <w:top w:val="none" w:sz="0" w:space="0" w:color="auto"/>
        <w:left w:val="none" w:sz="0" w:space="0" w:color="auto"/>
        <w:bottom w:val="none" w:sz="0" w:space="0" w:color="auto"/>
        <w:right w:val="none" w:sz="0" w:space="0" w:color="auto"/>
      </w:divBdr>
      <w:divsChild>
        <w:div w:id="1214930918">
          <w:marLeft w:val="0"/>
          <w:marRight w:val="0"/>
          <w:marTop w:val="0"/>
          <w:marBottom w:val="0"/>
          <w:divBdr>
            <w:top w:val="none" w:sz="0" w:space="0" w:color="auto"/>
            <w:left w:val="none" w:sz="0" w:space="0" w:color="auto"/>
            <w:bottom w:val="none" w:sz="0" w:space="0" w:color="auto"/>
            <w:right w:val="none" w:sz="0" w:space="0" w:color="auto"/>
          </w:divBdr>
        </w:div>
        <w:div w:id="484205289">
          <w:marLeft w:val="0"/>
          <w:marRight w:val="0"/>
          <w:marTop w:val="0"/>
          <w:marBottom w:val="0"/>
          <w:divBdr>
            <w:top w:val="none" w:sz="0" w:space="0" w:color="auto"/>
            <w:left w:val="none" w:sz="0" w:space="0" w:color="auto"/>
            <w:bottom w:val="none" w:sz="0" w:space="0" w:color="auto"/>
            <w:right w:val="none" w:sz="0" w:space="0" w:color="auto"/>
          </w:divBdr>
        </w:div>
      </w:divsChild>
    </w:div>
    <w:div w:id="991567345">
      <w:bodyDiv w:val="1"/>
      <w:marLeft w:val="0"/>
      <w:marRight w:val="0"/>
      <w:marTop w:val="0"/>
      <w:marBottom w:val="0"/>
      <w:divBdr>
        <w:top w:val="none" w:sz="0" w:space="0" w:color="auto"/>
        <w:left w:val="none" w:sz="0" w:space="0" w:color="auto"/>
        <w:bottom w:val="none" w:sz="0" w:space="0" w:color="auto"/>
        <w:right w:val="none" w:sz="0" w:space="0" w:color="auto"/>
      </w:divBdr>
    </w:div>
    <w:div w:id="1008172485">
      <w:bodyDiv w:val="1"/>
      <w:marLeft w:val="0"/>
      <w:marRight w:val="0"/>
      <w:marTop w:val="0"/>
      <w:marBottom w:val="0"/>
      <w:divBdr>
        <w:top w:val="none" w:sz="0" w:space="0" w:color="auto"/>
        <w:left w:val="none" w:sz="0" w:space="0" w:color="auto"/>
        <w:bottom w:val="none" w:sz="0" w:space="0" w:color="auto"/>
        <w:right w:val="none" w:sz="0" w:space="0" w:color="auto"/>
      </w:divBdr>
    </w:div>
    <w:div w:id="1093011429">
      <w:bodyDiv w:val="1"/>
      <w:marLeft w:val="0"/>
      <w:marRight w:val="0"/>
      <w:marTop w:val="0"/>
      <w:marBottom w:val="0"/>
      <w:divBdr>
        <w:top w:val="none" w:sz="0" w:space="0" w:color="auto"/>
        <w:left w:val="none" w:sz="0" w:space="0" w:color="auto"/>
        <w:bottom w:val="none" w:sz="0" w:space="0" w:color="auto"/>
        <w:right w:val="none" w:sz="0" w:space="0" w:color="auto"/>
      </w:divBdr>
    </w:div>
    <w:div w:id="1099564734">
      <w:bodyDiv w:val="1"/>
      <w:marLeft w:val="0"/>
      <w:marRight w:val="0"/>
      <w:marTop w:val="0"/>
      <w:marBottom w:val="0"/>
      <w:divBdr>
        <w:top w:val="none" w:sz="0" w:space="0" w:color="auto"/>
        <w:left w:val="none" w:sz="0" w:space="0" w:color="auto"/>
        <w:bottom w:val="none" w:sz="0" w:space="0" w:color="auto"/>
        <w:right w:val="none" w:sz="0" w:space="0" w:color="auto"/>
      </w:divBdr>
      <w:divsChild>
        <w:div w:id="1270819915">
          <w:marLeft w:val="0"/>
          <w:marRight w:val="0"/>
          <w:marTop w:val="0"/>
          <w:marBottom w:val="0"/>
          <w:divBdr>
            <w:top w:val="none" w:sz="0" w:space="0" w:color="auto"/>
            <w:left w:val="none" w:sz="0" w:space="0" w:color="auto"/>
            <w:bottom w:val="none" w:sz="0" w:space="0" w:color="auto"/>
            <w:right w:val="none" w:sz="0" w:space="0" w:color="auto"/>
          </w:divBdr>
        </w:div>
      </w:divsChild>
    </w:div>
    <w:div w:id="1103109561">
      <w:bodyDiv w:val="1"/>
      <w:marLeft w:val="0"/>
      <w:marRight w:val="0"/>
      <w:marTop w:val="0"/>
      <w:marBottom w:val="0"/>
      <w:divBdr>
        <w:top w:val="none" w:sz="0" w:space="0" w:color="auto"/>
        <w:left w:val="none" w:sz="0" w:space="0" w:color="auto"/>
        <w:bottom w:val="none" w:sz="0" w:space="0" w:color="auto"/>
        <w:right w:val="none" w:sz="0" w:space="0" w:color="auto"/>
      </w:divBdr>
    </w:div>
    <w:div w:id="1142041199">
      <w:bodyDiv w:val="1"/>
      <w:marLeft w:val="0"/>
      <w:marRight w:val="0"/>
      <w:marTop w:val="0"/>
      <w:marBottom w:val="0"/>
      <w:divBdr>
        <w:top w:val="none" w:sz="0" w:space="0" w:color="auto"/>
        <w:left w:val="none" w:sz="0" w:space="0" w:color="auto"/>
        <w:bottom w:val="none" w:sz="0" w:space="0" w:color="auto"/>
        <w:right w:val="none" w:sz="0" w:space="0" w:color="auto"/>
      </w:divBdr>
    </w:div>
    <w:div w:id="1145199876">
      <w:bodyDiv w:val="1"/>
      <w:marLeft w:val="0"/>
      <w:marRight w:val="0"/>
      <w:marTop w:val="0"/>
      <w:marBottom w:val="0"/>
      <w:divBdr>
        <w:top w:val="none" w:sz="0" w:space="0" w:color="auto"/>
        <w:left w:val="none" w:sz="0" w:space="0" w:color="auto"/>
        <w:bottom w:val="none" w:sz="0" w:space="0" w:color="auto"/>
        <w:right w:val="none" w:sz="0" w:space="0" w:color="auto"/>
      </w:divBdr>
    </w:div>
    <w:div w:id="1148204109">
      <w:bodyDiv w:val="1"/>
      <w:marLeft w:val="0"/>
      <w:marRight w:val="0"/>
      <w:marTop w:val="0"/>
      <w:marBottom w:val="0"/>
      <w:divBdr>
        <w:top w:val="none" w:sz="0" w:space="0" w:color="auto"/>
        <w:left w:val="none" w:sz="0" w:space="0" w:color="auto"/>
        <w:bottom w:val="none" w:sz="0" w:space="0" w:color="auto"/>
        <w:right w:val="none" w:sz="0" w:space="0" w:color="auto"/>
      </w:divBdr>
    </w:div>
    <w:div w:id="1164199023">
      <w:bodyDiv w:val="1"/>
      <w:marLeft w:val="0"/>
      <w:marRight w:val="0"/>
      <w:marTop w:val="0"/>
      <w:marBottom w:val="0"/>
      <w:divBdr>
        <w:top w:val="none" w:sz="0" w:space="0" w:color="auto"/>
        <w:left w:val="none" w:sz="0" w:space="0" w:color="auto"/>
        <w:bottom w:val="none" w:sz="0" w:space="0" w:color="auto"/>
        <w:right w:val="none" w:sz="0" w:space="0" w:color="auto"/>
      </w:divBdr>
    </w:div>
    <w:div w:id="1178081862">
      <w:bodyDiv w:val="1"/>
      <w:marLeft w:val="0"/>
      <w:marRight w:val="0"/>
      <w:marTop w:val="0"/>
      <w:marBottom w:val="0"/>
      <w:divBdr>
        <w:top w:val="none" w:sz="0" w:space="0" w:color="auto"/>
        <w:left w:val="none" w:sz="0" w:space="0" w:color="auto"/>
        <w:bottom w:val="none" w:sz="0" w:space="0" w:color="auto"/>
        <w:right w:val="none" w:sz="0" w:space="0" w:color="auto"/>
      </w:divBdr>
    </w:div>
    <w:div w:id="1178810890">
      <w:bodyDiv w:val="1"/>
      <w:marLeft w:val="0"/>
      <w:marRight w:val="0"/>
      <w:marTop w:val="0"/>
      <w:marBottom w:val="0"/>
      <w:divBdr>
        <w:top w:val="none" w:sz="0" w:space="0" w:color="auto"/>
        <w:left w:val="none" w:sz="0" w:space="0" w:color="auto"/>
        <w:bottom w:val="none" w:sz="0" w:space="0" w:color="auto"/>
        <w:right w:val="none" w:sz="0" w:space="0" w:color="auto"/>
      </w:divBdr>
      <w:divsChild>
        <w:div w:id="72632167">
          <w:marLeft w:val="0"/>
          <w:marRight w:val="0"/>
          <w:marTop w:val="0"/>
          <w:marBottom w:val="0"/>
          <w:divBdr>
            <w:top w:val="none" w:sz="0" w:space="0" w:color="auto"/>
            <w:left w:val="none" w:sz="0" w:space="0" w:color="auto"/>
            <w:bottom w:val="none" w:sz="0" w:space="0" w:color="auto"/>
            <w:right w:val="none" w:sz="0" w:space="0" w:color="auto"/>
          </w:divBdr>
        </w:div>
        <w:div w:id="1461873123">
          <w:marLeft w:val="0"/>
          <w:marRight w:val="0"/>
          <w:marTop w:val="0"/>
          <w:marBottom w:val="0"/>
          <w:divBdr>
            <w:top w:val="none" w:sz="0" w:space="0" w:color="auto"/>
            <w:left w:val="none" w:sz="0" w:space="0" w:color="auto"/>
            <w:bottom w:val="none" w:sz="0" w:space="0" w:color="auto"/>
            <w:right w:val="none" w:sz="0" w:space="0" w:color="auto"/>
          </w:divBdr>
        </w:div>
        <w:div w:id="1456635607">
          <w:marLeft w:val="0"/>
          <w:marRight w:val="0"/>
          <w:marTop w:val="0"/>
          <w:marBottom w:val="0"/>
          <w:divBdr>
            <w:top w:val="none" w:sz="0" w:space="0" w:color="auto"/>
            <w:left w:val="none" w:sz="0" w:space="0" w:color="auto"/>
            <w:bottom w:val="none" w:sz="0" w:space="0" w:color="auto"/>
            <w:right w:val="none" w:sz="0" w:space="0" w:color="auto"/>
          </w:divBdr>
        </w:div>
        <w:div w:id="857474600">
          <w:marLeft w:val="0"/>
          <w:marRight w:val="0"/>
          <w:marTop w:val="0"/>
          <w:marBottom w:val="0"/>
          <w:divBdr>
            <w:top w:val="none" w:sz="0" w:space="0" w:color="auto"/>
            <w:left w:val="none" w:sz="0" w:space="0" w:color="auto"/>
            <w:bottom w:val="none" w:sz="0" w:space="0" w:color="auto"/>
            <w:right w:val="none" w:sz="0" w:space="0" w:color="auto"/>
          </w:divBdr>
        </w:div>
        <w:div w:id="1026173318">
          <w:marLeft w:val="0"/>
          <w:marRight w:val="0"/>
          <w:marTop w:val="0"/>
          <w:marBottom w:val="0"/>
          <w:divBdr>
            <w:top w:val="none" w:sz="0" w:space="0" w:color="auto"/>
            <w:left w:val="none" w:sz="0" w:space="0" w:color="auto"/>
            <w:bottom w:val="none" w:sz="0" w:space="0" w:color="auto"/>
            <w:right w:val="none" w:sz="0" w:space="0" w:color="auto"/>
          </w:divBdr>
        </w:div>
        <w:div w:id="533079366">
          <w:marLeft w:val="0"/>
          <w:marRight w:val="0"/>
          <w:marTop w:val="0"/>
          <w:marBottom w:val="0"/>
          <w:divBdr>
            <w:top w:val="none" w:sz="0" w:space="0" w:color="auto"/>
            <w:left w:val="none" w:sz="0" w:space="0" w:color="auto"/>
            <w:bottom w:val="none" w:sz="0" w:space="0" w:color="auto"/>
            <w:right w:val="none" w:sz="0" w:space="0" w:color="auto"/>
          </w:divBdr>
        </w:div>
        <w:div w:id="1901792033">
          <w:marLeft w:val="0"/>
          <w:marRight w:val="0"/>
          <w:marTop w:val="0"/>
          <w:marBottom w:val="0"/>
          <w:divBdr>
            <w:top w:val="none" w:sz="0" w:space="0" w:color="auto"/>
            <w:left w:val="none" w:sz="0" w:space="0" w:color="auto"/>
            <w:bottom w:val="none" w:sz="0" w:space="0" w:color="auto"/>
            <w:right w:val="none" w:sz="0" w:space="0" w:color="auto"/>
          </w:divBdr>
        </w:div>
        <w:div w:id="2095005801">
          <w:marLeft w:val="0"/>
          <w:marRight w:val="0"/>
          <w:marTop w:val="0"/>
          <w:marBottom w:val="0"/>
          <w:divBdr>
            <w:top w:val="none" w:sz="0" w:space="0" w:color="auto"/>
            <w:left w:val="none" w:sz="0" w:space="0" w:color="auto"/>
            <w:bottom w:val="none" w:sz="0" w:space="0" w:color="auto"/>
            <w:right w:val="none" w:sz="0" w:space="0" w:color="auto"/>
          </w:divBdr>
        </w:div>
        <w:div w:id="593437174">
          <w:marLeft w:val="0"/>
          <w:marRight w:val="0"/>
          <w:marTop w:val="0"/>
          <w:marBottom w:val="0"/>
          <w:divBdr>
            <w:top w:val="none" w:sz="0" w:space="0" w:color="auto"/>
            <w:left w:val="none" w:sz="0" w:space="0" w:color="auto"/>
            <w:bottom w:val="none" w:sz="0" w:space="0" w:color="auto"/>
            <w:right w:val="none" w:sz="0" w:space="0" w:color="auto"/>
          </w:divBdr>
        </w:div>
        <w:div w:id="1527602009">
          <w:marLeft w:val="0"/>
          <w:marRight w:val="0"/>
          <w:marTop w:val="0"/>
          <w:marBottom w:val="0"/>
          <w:divBdr>
            <w:top w:val="none" w:sz="0" w:space="0" w:color="auto"/>
            <w:left w:val="none" w:sz="0" w:space="0" w:color="auto"/>
            <w:bottom w:val="none" w:sz="0" w:space="0" w:color="auto"/>
            <w:right w:val="none" w:sz="0" w:space="0" w:color="auto"/>
          </w:divBdr>
        </w:div>
        <w:div w:id="338434237">
          <w:marLeft w:val="0"/>
          <w:marRight w:val="0"/>
          <w:marTop w:val="0"/>
          <w:marBottom w:val="0"/>
          <w:divBdr>
            <w:top w:val="none" w:sz="0" w:space="0" w:color="auto"/>
            <w:left w:val="none" w:sz="0" w:space="0" w:color="auto"/>
            <w:bottom w:val="none" w:sz="0" w:space="0" w:color="auto"/>
            <w:right w:val="none" w:sz="0" w:space="0" w:color="auto"/>
          </w:divBdr>
        </w:div>
        <w:div w:id="120615742">
          <w:marLeft w:val="0"/>
          <w:marRight w:val="0"/>
          <w:marTop w:val="0"/>
          <w:marBottom w:val="0"/>
          <w:divBdr>
            <w:top w:val="none" w:sz="0" w:space="0" w:color="auto"/>
            <w:left w:val="none" w:sz="0" w:space="0" w:color="auto"/>
            <w:bottom w:val="none" w:sz="0" w:space="0" w:color="auto"/>
            <w:right w:val="none" w:sz="0" w:space="0" w:color="auto"/>
          </w:divBdr>
        </w:div>
        <w:div w:id="774594116">
          <w:marLeft w:val="0"/>
          <w:marRight w:val="0"/>
          <w:marTop w:val="0"/>
          <w:marBottom w:val="0"/>
          <w:divBdr>
            <w:top w:val="none" w:sz="0" w:space="0" w:color="auto"/>
            <w:left w:val="none" w:sz="0" w:space="0" w:color="auto"/>
            <w:bottom w:val="none" w:sz="0" w:space="0" w:color="auto"/>
            <w:right w:val="none" w:sz="0" w:space="0" w:color="auto"/>
          </w:divBdr>
        </w:div>
        <w:div w:id="189271001">
          <w:marLeft w:val="0"/>
          <w:marRight w:val="0"/>
          <w:marTop w:val="0"/>
          <w:marBottom w:val="0"/>
          <w:divBdr>
            <w:top w:val="none" w:sz="0" w:space="0" w:color="auto"/>
            <w:left w:val="none" w:sz="0" w:space="0" w:color="auto"/>
            <w:bottom w:val="none" w:sz="0" w:space="0" w:color="auto"/>
            <w:right w:val="none" w:sz="0" w:space="0" w:color="auto"/>
          </w:divBdr>
        </w:div>
        <w:div w:id="566381179">
          <w:marLeft w:val="0"/>
          <w:marRight w:val="0"/>
          <w:marTop w:val="0"/>
          <w:marBottom w:val="0"/>
          <w:divBdr>
            <w:top w:val="none" w:sz="0" w:space="0" w:color="auto"/>
            <w:left w:val="none" w:sz="0" w:space="0" w:color="auto"/>
            <w:bottom w:val="none" w:sz="0" w:space="0" w:color="auto"/>
            <w:right w:val="none" w:sz="0" w:space="0" w:color="auto"/>
          </w:divBdr>
        </w:div>
        <w:div w:id="1947537077">
          <w:marLeft w:val="0"/>
          <w:marRight w:val="0"/>
          <w:marTop w:val="0"/>
          <w:marBottom w:val="0"/>
          <w:divBdr>
            <w:top w:val="none" w:sz="0" w:space="0" w:color="auto"/>
            <w:left w:val="none" w:sz="0" w:space="0" w:color="auto"/>
            <w:bottom w:val="none" w:sz="0" w:space="0" w:color="auto"/>
            <w:right w:val="none" w:sz="0" w:space="0" w:color="auto"/>
          </w:divBdr>
        </w:div>
        <w:div w:id="966353168">
          <w:marLeft w:val="0"/>
          <w:marRight w:val="0"/>
          <w:marTop w:val="0"/>
          <w:marBottom w:val="0"/>
          <w:divBdr>
            <w:top w:val="none" w:sz="0" w:space="0" w:color="auto"/>
            <w:left w:val="none" w:sz="0" w:space="0" w:color="auto"/>
            <w:bottom w:val="none" w:sz="0" w:space="0" w:color="auto"/>
            <w:right w:val="none" w:sz="0" w:space="0" w:color="auto"/>
          </w:divBdr>
        </w:div>
        <w:div w:id="978001635">
          <w:marLeft w:val="0"/>
          <w:marRight w:val="0"/>
          <w:marTop w:val="0"/>
          <w:marBottom w:val="0"/>
          <w:divBdr>
            <w:top w:val="none" w:sz="0" w:space="0" w:color="auto"/>
            <w:left w:val="none" w:sz="0" w:space="0" w:color="auto"/>
            <w:bottom w:val="none" w:sz="0" w:space="0" w:color="auto"/>
            <w:right w:val="none" w:sz="0" w:space="0" w:color="auto"/>
          </w:divBdr>
        </w:div>
        <w:div w:id="1793740553">
          <w:marLeft w:val="0"/>
          <w:marRight w:val="0"/>
          <w:marTop w:val="0"/>
          <w:marBottom w:val="0"/>
          <w:divBdr>
            <w:top w:val="none" w:sz="0" w:space="0" w:color="auto"/>
            <w:left w:val="none" w:sz="0" w:space="0" w:color="auto"/>
            <w:bottom w:val="none" w:sz="0" w:space="0" w:color="auto"/>
            <w:right w:val="none" w:sz="0" w:space="0" w:color="auto"/>
          </w:divBdr>
        </w:div>
        <w:div w:id="921795167">
          <w:marLeft w:val="0"/>
          <w:marRight w:val="0"/>
          <w:marTop w:val="0"/>
          <w:marBottom w:val="0"/>
          <w:divBdr>
            <w:top w:val="none" w:sz="0" w:space="0" w:color="auto"/>
            <w:left w:val="none" w:sz="0" w:space="0" w:color="auto"/>
            <w:bottom w:val="none" w:sz="0" w:space="0" w:color="auto"/>
            <w:right w:val="none" w:sz="0" w:space="0" w:color="auto"/>
          </w:divBdr>
        </w:div>
      </w:divsChild>
    </w:div>
    <w:div w:id="1185552991">
      <w:bodyDiv w:val="1"/>
      <w:marLeft w:val="0"/>
      <w:marRight w:val="0"/>
      <w:marTop w:val="0"/>
      <w:marBottom w:val="0"/>
      <w:divBdr>
        <w:top w:val="none" w:sz="0" w:space="0" w:color="auto"/>
        <w:left w:val="none" w:sz="0" w:space="0" w:color="auto"/>
        <w:bottom w:val="none" w:sz="0" w:space="0" w:color="auto"/>
        <w:right w:val="none" w:sz="0" w:space="0" w:color="auto"/>
      </w:divBdr>
    </w:div>
    <w:div w:id="1207791046">
      <w:bodyDiv w:val="1"/>
      <w:marLeft w:val="0"/>
      <w:marRight w:val="0"/>
      <w:marTop w:val="0"/>
      <w:marBottom w:val="0"/>
      <w:divBdr>
        <w:top w:val="none" w:sz="0" w:space="0" w:color="auto"/>
        <w:left w:val="none" w:sz="0" w:space="0" w:color="auto"/>
        <w:bottom w:val="none" w:sz="0" w:space="0" w:color="auto"/>
        <w:right w:val="none" w:sz="0" w:space="0" w:color="auto"/>
      </w:divBdr>
      <w:divsChild>
        <w:div w:id="859928626">
          <w:marLeft w:val="0"/>
          <w:marRight w:val="0"/>
          <w:marTop w:val="0"/>
          <w:marBottom w:val="0"/>
          <w:divBdr>
            <w:top w:val="none" w:sz="0" w:space="0" w:color="auto"/>
            <w:left w:val="none" w:sz="0" w:space="0" w:color="auto"/>
            <w:bottom w:val="none" w:sz="0" w:space="0" w:color="auto"/>
            <w:right w:val="none" w:sz="0" w:space="0" w:color="auto"/>
          </w:divBdr>
        </w:div>
        <w:div w:id="1144276326">
          <w:marLeft w:val="0"/>
          <w:marRight w:val="0"/>
          <w:marTop w:val="0"/>
          <w:marBottom w:val="0"/>
          <w:divBdr>
            <w:top w:val="none" w:sz="0" w:space="0" w:color="auto"/>
            <w:left w:val="none" w:sz="0" w:space="0" w:color="auto"/>
            <w:bottom w:val="none" w:sz="0" w:space="0" w:color="auto"/>
            <w:right w:val="none" w:sz="0" w:space="0" w:color="auto"/>
          </w:divBdr>
        </w:div>
        <w:div w:id="39059823">
          <w:marLeft w:val="0"/>
          <w:marRight w:val="0"/>
          <w:marTop w:val="0"/>
          <w:marBottom w:val="0"/>
          <w:divBdr>
            <w:top w:val="none" w:sz="0" w:space="0" w:color="auto"/>
            <w:left w:val="none" w:sz="0" w:space="0" w:color="auto"/>
            <w:bottom w:val="none" w:sz="0" w:space="0" w:color="auto"/>
            <w:right w:val="none" w:sz="0" w:space="0" w:color="auto"/>
          </w:divBdr>
        </w:div>
        <w:div w:id="448858969">
          <w:marLeft w:val="0"/>
          <w:marRight w:val="0"/>
          <w:marTop w:val="0"/>
          <w:marBottom w:val="0"/>
          <w:divBdr>
            <w:top w:val="none" w:sz="0" w:space="0" w:color="auto"/>
            <w:left w:val="none" w:sz="0" w:space="0" w:color="auto"/>
            <w:bottom w:val="none" w:sz="0" w:space="0" w:color="auto"/>
            <w:right w:val="none" w:sz="0" w:space="0" w:color="auto"/>
          </w:divBdr>
        </w:div>
        <w:div w:id="1942101720">
          <w:marLeft w:val="0"/>
          <w:marRight w:val="0"/>
          <w:marTop w:val="0"/>
          <w:marBottom w:val="0"/>
          <w:divBdr>
            <w:top w:val="none" w:sz="0" w:space="0" w:color="auto"/>
            <w:left w:val="none" w:sz="0" w:space="0" w:color="auto"/>
            <w:bottom w:val="none" w:sz="0" w:space="0" w:color="auto"/>
            <w:right w:val="none" w:sz="0" w:space="0" w:color="auto"/>
          </w:divBdr>
        </w:div>
      </w:divsChild>
    </w:div>
    <w:div w:id="1223560361">
      <w:bodyDiv w:val="1"/>
      <w:marLeft w:val="0"/>
      <w:marRight w:val="0"/>
      <w:marTop w:val="0"/>
      <w:marBottom w:val="0"/>
      <w:divBdr>
        <w:top w:val="none" w:sz="0" w:space="0" w:color="auto"/>
        <w:left w:val="none" w:sz="0" w:space="0" w:color="auto"/>
        <w:bottom w:val="none" w:sz="0" w:space="0" w:color="auto"/>
        <w:right w:val="none" w:sz="0" w:space="0" w:color="auto"/>
      </w:divBdr>
      <w:divsChild>
        <w:div w:id="624654768">
          <w:marLeft w:val="0"/>
          <w:marRight w:val="0"/>
          <w:marTop w:val="0"/>
          <w:marBottom w:val="0"/>
          <w:divBdr>
            <w:top w:val="none" w:sz="0" w:space="0" w:color="auto"/>
            <w:left w:val="none" w:sz="0" w:space="0" w:color="auto"/>
            <w:bottom w:val="none" w:sz="0" w:space="0" w:color="auto"/>
            <w:right w:val="none" w:sz="0" w:space="0" w:color="auto"/>
          </w:divBdr>
        </w:div>
        <w:div w:id="1945114542">
          <w:marLeft w:val="0"/>
          <w:marRight w:val="0"/>
          <w:marTop w:val="0"/>
          <w:marBottom w:val="0"/>
          <w:divBdr>
            <w:top w:val="none" w:sz="0" w:space="0" w:color="auto"/>
            <w:left w:val="none" w:sz="0" w:space="0" w:color="auto"/>
            <w:bottom w:val="none" w:sz="0" w:space="0" w:color="auto"/>
            <w:right w:val="none" w:sz="0" w:space="0" w:color="auto"/>
          </w:divBdr>
        </w:div>
        <w:div w:id="1786269895">
          <w:marLeft w:val="0"/>
          <w:marRight w:val="0"/>
          <w:marTop w:val="0"/>
          <w:marBottom w:val="0"/>
          <w:divBdr>
            <w:top w:val="none" w:sz="0" w:space="0" w:color="auto"/>
            <w:left w:val="none" w:sz="0" w:space="0" w:color="auto"/>
            <w:bottom w:val="none" w:sz="0" w:space="0" w:color="auto"/>
            <w:right w:val="none" w:sz="0" w:space="0" w:color="auto"/>
          </w:divBdr>
        </w:div>
        <w:div w:id="25255940">
          <w:marLeft w:val="0"/>
          <w:marRight w:val="0"/>
          <w:marTop w:val="0"/>
          <w:marBottom w:val="0"/>
          <w:divBdr>
            <w:top w:val="none" w:sz="0" w:space="0" w:color="auto"/>
            <w:left w:val="none" w:sz="0" w:space="0" w:color="auto"/>
            <w:bottom w:val="none" w:sz="0" w:space="0" w:color="auto"/>
            <w:right w:val="none" w:sz="0" w:space="0" w:color="auto"/>
          </w:divBdr>
        </w:div>
        <w:div w:id="548952631">
          <w:marLeft w:val="0"/>
          <w:marRight w:val="0"/>
          <w:marTop w:val="0"/>
          <w:marBottom w:val="0"/>
          <w:divBdr>
            <w:top w:val="none" w:sz="0" w:space="0" w:color="auto"/>
            <w:left w:val="none" w:sz="0" w:space="0" w:color="auto"/>
            <w:bottom w:val="none" w:sz="0" w:space="0" w:color="auto"/>
            <w:right w:val="none" w:sz="0" w:space="0" w:color="auto"/>
          </w:divBdr>
        </w:div>
        <w:div w:id="452754180">
          <w:marLeft w:val="0"/>
          <w:marRight w:val="0"/>
          <w:marTop w:val="0"/>
          <w:marBottom w:val="0"/>
          <w:divBdr>
            <w:top w:val="none" w:sz="0" w:space="0" w:color="auto"/>
            <w:left w:val="none" w:sz="0" w:space="0" w:color="auto"/>
            <w:bottom w:val="none" w:sz="0" w:space="0" w:color="auto"/>
            <w:right w:val="none" w:sz="0" w:space="0" w:color="auto"/>
          </w:divBdr>
        </w:div>
        <w:div w:id="1903978812">
          <w:marLeft w:val="0"/>
          <w:marRight w:val="0"/>
          <w:marTop w:val="0"/>
          <w:marBottom w:val="0"/>
          <w:divBdr>
            <w:top w:val="none" w:sz="0" w:space="0" w:color="auto"/>
            <w:left w:val="none" w:sz="0" w:space="0" w:color="auto"/>
            <w:bottom w:val="none" w:sz="0" w:space="0" w:color="auto"/>
            <w:right w:val="none" w:sz="0" w:space="0" w:color="auto"/>
          </w:divBdr>
        </w:div>
        <w:div w:id="1465462944">
          <w:marLeft w:val="0"/>
          <w:marRight w:val="0"/>
          <w:marTop w:val="0"/>
          <w:marBottom w:val="0"/>
          <w:divBdr>
            <w:top w:val="none" w:sz="0" w:space="0" w:color="auto"/>
            <w:left w:val="none" w:sz="0" w:space="0" w:color="auto"/>
            <w:bottom w:val="none" w:sz="0" w:space="0" w:color="auto"/>
            <w:right w:val="none" w:sz="0" w:space="0" w:color="auto"/>
          </w:divBdr>
        </w:div>
        <w:div w:id="2031485516">
          <w:marLeft w:val="0"/>
          <w:marRight w:val="0"/>
          <w:marTop w:val="0"/>
          <w:marBottom w:val="0"/>
          <w:divBdr>
            <w:top w:val="none" w:sz="0" w:space="0" w:color="auto"/>
            <w:left w:val="none" w:sz="0" w:space="0" w:color="auto"/>
            <w:bottom w:val="none" w:sz="0" w:space="0" w:color="auto"/>
            <w:right w:val="none" w:sz="0" w:space="0" w:color="auto"/>
          </w:divBdr>
        </w:div>
        <w:div w:id="691420785">
          <w:marLeft w:val="0"/>
          <w:marRight w:val="0"/>
          <w:marTop w:val="0"/>
          <w:marBottom w:val="0"/>
          <w:divBdr>
            <w:top w:val="none" w:sz="0" w:space="0" w:color="auto"/>
            <w:left w:val="none" w:sz="0" w:space="0" w:color="auto"/>
            <w:bottom w:val="none" w:sz="0" w:space="0" w:color="auto"/>
            <w:right w:val="none" w:sz="0" w:space="0" w:color="auto"/>
          </w:divBdr>
        </w:div>
        <w:div w:id="64181883">
          <w:marLeft w:val="0"/>
          <w:marRight w:val="0"/>
          <w:marTop w:val="0"/>
          <w:marBottom w:val="0"/>
          <w:divBdr>
            <w:top w:val="none" w:sz="0" w:space="0" w:color="auto"/>
            <w:left w:val="none" w:sz="0" w:space="0" w:color="auto"/>
            <w:bottom w:val="none" w:sz="0" w:space="0" w:color="auto"/>
            <w:right w:val="none" w:sz="0" w:space="0" w:color="auto"/>
          </w:divBdr>
        </w:div>
      </w:divsChild>
    </w:div>
    <w:div w:id="1229263840">
      <w:bodyDiv w:val="1"/>
      <w:marLeft w:val="0"/>
      <w:marRight w:val="0"/>
      <w:marTop w:val="0"/>
      <w:marBottom w:val="0"/>
      <w:divBdr>
        <w:top w:val="none" w:sz="0" w:space="0" w:color="auto"/>
        <w:left w:val="none" w:sz="0" w:space="0" w:color="auto"/>
        <w:bottom w:val="none" w:sz="0" w:space="0" w:color="auto"/>
        <w:right w:val="none" w:sz="0" w:space="0" w:color="auto"/>
      </w:divBdr>
    </w:div>
    <w:div w:id="1261908717">
      <w:bodyDiv w:val="1"/>
      <w:marLeft w:val="0"/>
      <w:marRight w:val="0"/>
      <w:marTop w:val="0"/>
      <w:marBottom w:val="0"/>
      <w:divBdr>
        <w:top w:val="none" w:sz="0" w:space="0" w:color="auto"/>
        <w:left w:val="none" w:sz="0" w:space="0" w:color="auto"/>
        <w:bottom w:val="none" w:sz="0" w:space="0" w:color="auto"/>
        <w:right w:val="none" w:sz="0" w:space="0" w:color="auto"/>
      </w:divBdr>
    </w:div>
    <w:div w:id="1281033325">
      <w:bodyDiv w:val="1"/>
      <w:marLeft w:val="0"/>
      <w:marRight w:val="0"/>
      <w:marTop w:val="0"/>
      <w:marBottom w:val="0"/>
      <w:divBdr>
        <w:top w:val="none" w:sz="0" w:space="0" w:color="auto"/>
        <w:left w:val="none" w:sz="0" w:space="0" w:color="auto"/>
        <w:bottom w:val="none" w:sz="0" w:space="0" w:color="auto"/>
        <w:right w:val="none" w:sz="0" w:space="0" w:color="auto"/>
      </w:divBdr>
    </w:div>
    <w:div w:id="1288123307">
      <w:bodyDiv w:val="1"/>
      <w:marLeft w:val="0"/>
      <w:marRight w:val="0"/>
      <w:marTop w:val="0"/>
      <w:marBottom w:val="0"/>
      <w:divBdr>
        <w:top w:val="none" w:sz="0" w:space="0" w:color="auto"/>
        <w:left w:val="none" w:sz="0" w:space="0" w:color="auto"/>
        <w:bottom w:val="none" w:sz="0" w:space="0" w:color="auto"/>
        <w:right w:val="none" w:sz="0" w:space="0" w:color="auto"/>
      </w:divBdr>
      <w:divsChild>
        <w:div w:id="1613509366">
          <w:marLeft w:val="0"/>
          <w:marRight w:val="0"/>
          <w:marTop w:val="0"/>
          <w:marBottom w:val="0"/>
          <w:divBdr>
            <w:top w:val="none" w:sz="0" w:space="0" w:color="auto"/>
            <w:left w:val="none" w:sz="0" w:space="0" w:color="auto"/>
            <w:bottom w:val="none" w:sz="0" w:space="0" w:color="auto"/>
            <w:right w:val="none" w:sz="0" w:space="0" w:color="auto"/>
          </w:divBdr>
        </w:div>
        <w:div w:id="207228284">
          <w:marLeft w:val="0"/>
          <w:marRight w:val="0"/>
          <w:marTop w:val="0"/>
          <w:marBottom w:val="0"/>
          <w:divBdr>
            <w:top w:val="none" w:sz="0" w:space="0" w:color="auto"/>
            <w:left w:val="none" w:sz="0" w:space="0" w:color="auto"/>
            <w:bottom w:val="none" w:sz="0" w:space="0" w:color="auto"/>
            <w:right w:val="none" w:sz="0" w:space="0" w:color="auto"/>
          </w:divBdr>
        </w:div>
        <w:div w:id="1346446096">
          <w:marLeft w:val="0"/>
          <w:marRight w:val="0"/>
          <w:marTop w:val="0"/>
          <w:marBottom w:val="0"/>
          <w:divBdr>
            <w:top w:val="none" w:sz="0" w:space="0" w:color="auto"/>
            <w:left w:val="none" w:sz="0" w:space="0" w:color="auto"/>
            <w:bottom w:val="none" w:sz="0" w:space="0" w:color="auto"/>
            <w:right w:val="none" w:sz="0" w:space="0" w:color="auto"/>
          </w:divBdr>
        </w:div>
        <w:div w:id="818612004">
          <w:marLeft w:val="0"/>
          <w:marRight w:val="0"/>
          <w:marTop w:val="0"/>
          <w:marBottom w:val="0"/>
          <w:divBdr>
            <w:top w:val="none" w:sz="0" w:space="0" w:color="auto"/>
            <w:left w:val="none" w:sz="0" w:space="0" w:color="auto"/>
            <w:bottom w:val="none" w:sz="0" w:space="0" w:color="auto"/>
            <w:right w:val="none" w:sz="0" w:space="0" w:color="auto"/>
          </w:divBdr>
        </w:div>
        <w:div w:id="1805851310">
          <w:marLeft w:val="0"/>
          <w:marRight w:val="0"/>
          <w:marTop w:val="0"/>
          <w:marBottom w:val="0"/>
          <w:divBdr>
            <w:top w:val="none" w:sz="0" w:space="0" w:color="auto"/>
            <w:left w:val="none" w:sz="0" w:space="0" w:color="auto"/>
            <w:bottom w:val="none" w:sz="0" w:space="0" w:color="auto"/>
            <w:right w:val="none" w:sz="0" w:space="0" w:color="auto"/>
          </w:divBdr>
        </w:div>
        <w:div w:id="74018635">
          <w:marLeft w:val="0"/>
          <w:marRight w:val="0"/>
          <w:marTop w:val="0"/>
          <w:marBottom w:val="0"/>
          <w:divBdr>
            <w:top w:val="none" w:sz="0" w:space="0" w:color="auto"/>
            <w:left w:val="none" w:sz="0" w:space="0" w:color="auto"/>
            <w:bottom w:val="none" w:sz="0" w:space="0" w:color="auto"/>
            <w:right w:val="none" w:sz="0" w:space="0" w:color="auto"/>
          </w:divBdr>
        </w:div>
        <w:div w:id="1263956475">
          <w:marLeft w:val="0"/>
          <w:marRight w:val="0"/>
          <w:marTop w:val="0"/>
          <w:marBottom w:val="0"/>
          <w:divBdr>
            <w:top w:val="none" w:sz="0" w:space="0" w:color="auto"/>
            <w:left w:val="none" w:sz="0" w:space="0" w:color="auto"/>
            <w:bottom w:val="none" w:sz="0" w:space="0" w:color="auto"/>
            <w:right w:val="none" w:sz="0" w:space="0" w:color="auto"/>
          </w:divBdr>
        </w:div>
        <w:div w:id="1727222147">
          <w:marLeft w:val="0"/>
          <w:marRight w:val="0"/>
          <w:marTop w:val="0"/>
          <w:marBottom w:val="0"/>
          <w:divBdr>
            <w:top w:val="none" w:sz="0" w:space="0" w:color="auto"/>
            <w:left w:val="none" w:sz="0" w:space="0" w:color="auto"/>
            <w:bottom w:val="none" w:sz="0" w:space="0" w:color="auto"/>
            <w:right w:val="none" w:sz="0" w:space="0" w:color="auto"/>
          </w:divBdr>
        </w:div>
        <w:div w:id="778794952">
          <w:marLeft w:val="0"/>
          <w:marRight w:val="0"/>
          <w:marTop w:val="0"/>
          <w:marBottom w:val="0"/>
          <w:divBdr>
            <w:top w:val="none" w:sz="0" w:space="0" w:color="auto"/>
            <w:left w:val="none" w:sz="0" w:space="0" w:color="auto"/>
            <w:bottom w:val="none" w:sz="0" w:space="0" w:color="auto"/>
            <w:right w:val="none" w:sz="0" w:space="0" w:color="auto"/>
          </w:divBdr>
        </w:div>
        <w:div w:id="1643582686">
          <w:marLeft w:val="0"/>
          <w:marRight w:val="0"/>
          <w:marTop w:val="0"/>
          <w:marBottom w:val="0"/>
          <w:divBdr>
            <w:top w:val="none" w:sz="0" w:space="0" w:color="auto"/>
            <w:left w:val="none" w:sz="0" w:space="0" w:color="auto"/>
            <w:bottom w:val="none" w:sz="0" w:space="0" w:color="auto"/>
            <w:right w:val="none" w:sz="0" w:space="0" w:color="auto"/>
          </w:divBdr>
        </w:div>
        <w:div w:id="446193872">
          <w:marLeft w:val="0"/>
          <w:marRight w:val="0"/>
          <w:marTop w:val="0"/>
          <w:marBottom w:val="0"/>
          <w:divBdr>
            <w:top w:val="none" w:sz="0" w:space="0" w:color="auto"/>
            <w:left w:val="none" w:sz="0" w:space="0" w:color="auto"/>
            <w:bottom w:val="none" w:sz="0" w:space="0" w:color="auto"/>
            <w:right w:val="none" w:sz="0" w:space="0" w:color="auto"/>
          </w:divBdr>
        </w:div>
        <w:div w:id="627593634">
          <w:marLeft w:val="0"/>
          <w:marRight w:val="0"/>
          <w:marTop w:val="0"/>
          <w:marBottom w:val="0"/>
          <w:divBdr>
            <w:top w:val="none" w:sz="0" w:space="0" w:color="auto"/>
            <w:left w:val="none" w:sz="0" w:space="0" w:color="auto"/>
            <w:bottom w:val="none" w:sz="0" w:space="0" w:color="auto"/>
            <w:right w:val="none" w:sz="0" w:space="0" w:color="auto"/>
          </w:divBdr>
        </w:div>
        <w:div w:id="1433042388">
          <w:marLeft w:val="0"/>
          <w:marRight w:val="0"/>
          <w:marTop w:val="0"/>
          <w:marBottom w:val="0"/>
          <w:divBdr>
            <w:top w:val="none" w:sz="0" w:space="0" w:color="auto"/>
            <w:left w:val="none" w:sz="0" w:space="0" w:color="auto"/>
            <w:bottom w:val="none" w:sz="0" w:space="0" w:color="auto"/>
            <w:right w:val="none" w:sz="0" w:space="0" w:color="auto"/>
          </w:divBdr>
        </w:div>
      </w:divsChild>
    </w:div>
    <w:div w:id="1288387061">
      <w:bodyDiv w:val="1"/>
      <w:marLeft w:val="0"/>
      <w:marRight w:val="0"/>
      <w:marTop w:val="0"/>
      <w:marBottom w:val="0"/>
      <w:divBdr>
        <w:top w:val="none" w:sz="0" w:space="0" w:color="auto"/>
        <w:left w:val="none" w:sz="0" w:space="0" w:color="auto"/>
        <w:bottom w:val="none" w:sz="0" w:space="0" w:color="auto"/>
        <w:right w:val="none" w:sz="0" w:space="0" w:color="auto"/>
      </w:divBdr>
    </w:div>
    <w:div w:id="1307054177">
      <w:bodyDiv w:val="1"/>
      <w:marLeft w:val="0"/>
      <w:marRight w:val="0"/>
      <w:marTop w:val="0"/>
      <w:marBottom w:val="0"/>
      <w:divBdr>
        <w:top w:val="none" w:sz="0" w:space="0" w:color="auto"/>
        <w:left w:val="none" w:sz="0" w:space="0" w:color="auto"/>
        <w:bottom w:val="none" w:sz="0" w:space="0" w:color="auto"/>
        <w:right w:val="none" w:sz="0" w:space="0" w:color="auto"/>
      </w:divBdr>
    </w:div>
    <w:div w:id="1318025059">
      <w:bodyDiv w:val="1"/>
      <w:marLeft w:val="0"/>
      <w:marRight w:val="0"/>
      <w:marTop w:val="0"/>
      <w:marBottom w:val="0"/>
      <w:divBdr>
        <w:top w:val="none" w:sz="0" w:space="0" w:color="auto"/>
        <w:left w:val="none" w:sz="0" w:space="0" w:color="auto"/>
        <w:bottom w:val="none" w:sz="0" w:space="0" w:color="auto"/>
        <w:right w:val="none" w:sz="0" w:space="0" w:color="auto"/>
      </w:divBdr>
    </w:div>
    <w:div w:id="1324817501">
      <w:bodyDiv w:val="1"/>
      <w:marLeft w:val="0"/>
      <w:marRight w:val="0"/>
      <w:marTop w:val="0"/>
      <w:marBottom w:val="0"/>
      <w:divBdr>
        <w:top w:val="none" w:sz="0" w:space="0" w:color="auto"/>
        <w:left w:val="none" w:sz="0" w:space="0" w:color="auto"/>
        <w:bottom w:val="none" w:sz="0" w:space="0" w:color="auto"/>
        <w:right w:val="none" w:sz="0" w:space="0" w:color="auto"/>
      </w:divBdr>
      <w:divsChild>
        <w:div w:id="909654920">
          <w:marLeft w:val="0"/>
          <w:marRight w:val="0"/>
          <w:marTop w:val="0"/>
          <w:marBottom w:val="0"/>
          <w:divBdr>
            <w:top w:val="none" w:sz="0" w:space="0" w:color="auto"/>
            <w:left w:val="none" w:sz="0" w:space="0" w:color="auto"/>
            <w:bottom w:val="none" w:sz="0" w:space="0" w:color="auto"/>
            <w:right w:val="none" w:sz="0" w:space="0" w:color="auto"/>
          </w:divBdr>
        </w:div>
        <w:div w:id="1937056291">
          <w:marLeft w:val="0"/>
          <w:marRight w:val="0"/>
          <w:marTop w:val="0"/>
          <w:marBottom w:val="0"/>
          <w:divBdr>
            <w:top w:val="none" w:sz="0" w:space="0" w:color="auto"/>
            <w:left w:val="none" w:sz="0" w:space="0" w:color="auto"/>
            <w:bottom w:val="none" w:sz="0" w:space="0" w:color="auto"/>
            <w:right w:val="none" w:sz="0" w:space="0" w:color="auto"/>
          </w:divBdr>
        </w:div>
        <w:div w:id="964196478">
          <w:marLeft w:val="0"/>
          <w:marRight w:val="0"/>
          <w:marTop w:val="0"/>
          <w:marBottom w:val="0"/>
          <w:divBdr>
            <w:top w:val="none" w:sz="0" w:space="0" w:color="auto"/>
            <w:left w:val="none" w:sz="0" w:space="0" w:color="auto"/>
            <w:bottom w:val="none" w:sz="0" w:space="0" w:color="auto"/>
            <w:right w:val="none" w:sz="0" w:space="0" w:color="auto"/>
          </w:divBdr>
        </w:div>
        <w:div w:id="440758575">
          <w:marLeft w:val="0"/>
          <w:marRight w:val="0"/>
          <w:marTop w:val="0"/>
          <w:marBottom w:val="0"/>
          <w:divBdr>
            <w:top w:val="none" w:sz="0" w:space="0" w:color="auto"/>
            <w:left w:val="none" w:sz="0" w:space="0" w:color="auto"/>
            <w:bottom w:val="none" w:sz="0" w:space="0" w:color="auto"/>
            <w:right w:val="none" w:sz="0" w:space="0" w:color="auto"/>
          </w:divBdr>
        </w:div>
        <w:div w:id="1010789132">
          <w:marLeft w:val="0"/>
          <w:marRight w:val="0"/>
          <w:marTop w:val="0"/>
          <w:marBottom w:val="0"/>
          <w:divBdr>
            <w:top w:val="none" w:sz="0" w:space="0" w:color="auto"/>
            <w:left w:val="none" w:sz="0" w:space="0" w:color="auto"/>
            <w:bottom w:val="none" w:sz="0" w:space="0" w:color="auto"/>
            <w:right w:val="none" w:sz="0" w:space="0" w:color="auto"/>
          </w:divBdr>
        </w:div>
        <w:div w:id="1135635339">
          <w:marLeft w:val="0"/>
          <w:marRight w:val="0"/>
          <w:marTop w:val="0"/>
          <w:marBottom w:val="0"/>
          <w:divBdr>
            <w:top w:val="none" w:sz="0" w:space="0" w:color="auto"/>
            <w:left w:val="none" w:sz="0" w:space="0" w:color="auto"/>
            <w:bottom w:val="none" w:sz="0" w:space="0" w:color="auto"/>
            <w:right w:val="none" w:sz="0" w:space="0" w:color="auto"/>
          </w:divBdr>
        </w:div>
        <w:div w:id="1708676311">
          <w:marLeft w:val="0"/>
          <w:marRight w:val="0"/>
          <w:marTop w:val="0"/>
          <w:marBottom w:val="0"/>
          <w:divBdr>
            <w:top w:val="none" w:sz="0" w:space="0" w:color="auto"/>
            <w:left w:val="none" w:sz="0" w:space="0" w:color="auto"/>
            <w:bottom w:val="none" w:sz="0" w:space="0" w:color="auto"/>
            <w:right w:val="none" w:sz="0" w:space="0" w:color="auto"/>
          </w:divBdr>
        </w:div>
        <w:div w:id="1782846351">
          <w:marLeft w:val="0"/>
          <w:marRight w:val="0"/>
          <w:marTop w:val="0"/>
          <w:marBottom w:val="0"/>
          <w:divBdr>
            <w:top w:val="none" w:sz="0" w:space="0" w:color="auto"/>
            <w:left w:val="none" w:sz="0" w:space="0" w:color="auto"/>
            <w:bottom w:val="none" w:sz="0" w:space="0" w:color="auto"/>
            <w:right w:val="none" w:sz="0" w:space="0" w:color="auto"/>
          </w:divBdr>
        </w:div>
        <w:div w:id="1897158743">
          <w:marLeft w:val="0"/>
          <w:marRight w:val="0"/>
          <w:marTop w:val="0"/>
          <w:marBottom w:val="0"/>
          <w:divBdr>
            <w:top w:val="none" w:sz="0" w:space="0" w:color="auto"/>
            <w:left w:val="none" w:sz="0" w:space="0" w:color="auto"/>
            <w:bottom w:val="none" w:sz="0" w:space="0" w:color="auto"/>
            <w:right w:val="none" w:sz="0" w:space="0" w:color="auto"/>
          </w:divBdr>
        </w:div>
        <w:div w:id="421295772">
          <w:marLeft w:val="0"/>
          <w:marRight w:val="0"/>
          <w:marTop w:val="0"/>
          <w:marBottom w:val="0"/>
          <w:divBdr>
            <w:top w:val="none" w:sz="0" w:space="0" w:color="auto"/>
            <w:left w:val="none" w:sz="0" w:space="0" w:color="auto"/>
            <w:bottom w:val="none" w:sz="0" w:space="0" w:color="auto"/>
            <w:right w:val="none" w:sz="0" w:space="0" w:color="auto"/>
          </w:divBdr>
        </w:div>
        <w:div w:id="1762289940">
          <w:marLeft w:val="0"/>
          <w:marRight w:val="0"/>
          <w:marTop w:val="0"/>
          <w:marBottom w:val="0"/>
          <w:divBdr>
            <w:top w:val="none" w:sz="0" w:space="0" w:color="auto"/>
            <w:left w:val="none" w:sz="0" w:space="0" w:color="auto"/>
            <w:bottom w:val="none" w:sz="0" w:space="0" w:color="auto"/>
            <w:right w:val="none" w:sz="0" w:space="0" w:color="auto"/>
          </w:divBdr>
        </w:div>
        <w:div w:id="1302348245">
          <w:marLeft w:val="0"/>
          <w:marRight w:val="0"/>
          <w:marTop w:val="0"/>
          <w:marBottom w:val="0"/>
          <w:divBdr>
            <w:top w:val="none" w:sz="0" w:space="0" w:color="auto"/>
            <w:left w:val="none" w:sz="0" w:space="0" w:color="auto"/>
            <w:bottom w:val="none" w:sz="0" w:space="0" w:color="auto"/>
            <w:right w:val="none" w:sz="0" w:space="0" w:color="auto"/>
          </w:divBdr>
        </w:div>
        <w:div w:id="815072248">
          <w:marLeft w:val="0"/>
          <w:marRight w:val="0"/>
          <w:marTop w:val="0"/>
          <w:marBottom w:val="0"/>
          <w:divBdr>
            <w:top w:val="none" w:sz="0" w:space="0" w:color="auto"/>
            <w:left w:val="none" w:sz="0" w:space="0" w:color="auto"/>
            <w:bottom w:val="none" w:sz="0" w:space="0" w:color="auto"/>
            <w:right w:val="none" w:sz="0" w:space="0" w:color="auto"/>
          </w:divBdr>
        </w:div>
      </w:divsChild>
    </w:div>
    <w:div w:id="1329862962">
      <w:bodyDiv w:val="1"/>
      <w:marLeft w:val="0"/>
      <w:marRight w:val="0"/>
      <w:marTop w:val="0"/>
      <w:marBottom w:val="0"/>
      <w:divBdr>
        <w:top w:val="none" w:sz="0" w:space="0" w:color="auto"/>
        <w:left w:val="none" w:sz="0" w:space="0" w:color="auto"/>
        <w:bottom w:val="none" w:sz="0" w:space="0" w:color="auto"/>
        <w:right w:val="none" w:sz="0" w:space="0" w:color="auto"/>
      </w:divBdr>
    </w:div>
    <w:div w:id="1335647732">
      <w:bodyDiv w:val="1"/>
      <w:marLeft w:val="0"/>
      <w:marRight w:val="0"/>
      <w:marTop w:val="0"/>
      <w:marBottom w:val="0"/>
      <w:divBdr>
        <w:top w:val="none" w:sz="0" w:space="0" w:color="auto"/>
        <w:left w:val="none" w:sz="0" w:space="0" w:color="auto"/>
        <w:bottom w:val="none" w:sz="0" w:space="0" w:color="auto"/>
        <w:right w:val="none" w:sz="0" w:space="0" w:color="auto"/>
      </w:divBdr>
    </w:div>
    <w:div w:id="1379236563">
      <w:bodyDiv w:val="1"/>
      <w:marLeft w:val="0"/>
      <w:marRight w:val="0"/>
      <w:marTop w:val="0"/>
      <w:marBottom w:val="0"/>
      <w:divBdr>
        <w:top w:val="none" w:sz="0" w:space="0" w:color="auto"/>
        <w:left w:val="none" w:sz="0" w:space="0" w:color="auto"/>
        <w:bottom w:val="none" w:sz="0" w:space="0" w:color="auto"/>
        <w:right w:val="none" w:sz="0" w:space="0" w:color="auto"/>
      </w:divBdr>
    </w:div>
    <w:div w:id="1392146453">
      <w:bodyDiv w:val="1"/>
      <w:marLeft w:val="0"/>
      <w:marRight w:val="0"/>
      <w:marTop w:val="0"/>
      <w:marBottom w:val="0"/>
      <w:divBdr>
        <w:top w:val="none" w:sz="0" w:space="0" w:color="auto"/>
        <w:left w:val="none" w:sz="0" w:space="0" w:color="auto"/>
        <w:bottom w:val="none" w:sz="0" w:space="0" w:color="auto"/>
        <w:right w:val="none" w:sz="0" w:space="0" w:color="auto"/>
      </w:divBdr>
    </w:div>
    <w:div w:id="1405105825">
      <w:bodyDiv w:val="1"/>
      <w:marLeft w:val="0"/>
      <w:marRight w:val="0"/>
      <w:marTop w:val="0"/>
      <w:marBottom w:val="0"/>
      <w:divBdr>
        <w:top w:val="none" w:sz="0" w:space="0" w:color="auto"/>
        <w:left w:val="none" w:sz="0" w:space="0" w:color="auto"/>
        <w:bottom w:val="none" w:sz="0" w:space="0" w:color="auto"/>
        <w:right w:val="none" w:sz="0" w:space="0" w:color="auto"/>
      </w:divBdr>
    </w:div>
    <w:div w:id="1457482937">
      <w:bodyDiv w:val="1"/>
      <w:marLeft w:val="0"/>
      <w:marRight w:val="0"/>
      <w:marTop w:val="0"/>
      <w:marBottom w:val="0"/>
      <w:divBdr>
        <w:top w:val="none" w:sz="0" w:space="0" w:color="auto"/>
        <w:left w:val="none" w:sz="0" w:space="0" w:color="auto"/>
        <w:bottom w:val="none" w:sz="0" w:space="0" w:color="auto"/>
        <w:right w:val="none" w:sz="0" w:space="0" w:color="auto"/>
      </w:divBdr>
    </w:div>
    <w:div w:id="1484005507">
      <w:bodyDiv w:val="1"/>
      <w:marLeft w:val="0"/>
      <w:marRight w:val="0"/>
      <w:marTop w:val="0"/>
      <w:marBottom w:val="0"/>
      <w:divBdr>
        <w:top w:val="none" w:sz="0" w:space="0" w:color="auto"/>
        <w:left w:val="none" w:sz="0" w:space="0" w:color="auto"/>
        <w:bottom w:val="none" w:sz="0" w:space="0" w:color="auto"/>
        <w:right w:val="none" w:sz="0" w:space="0" w:color="auto"/>
      </w:divBdr>
    </w:div>
    <w:div w:id="1491553413">
      <w:bodyDiv w:val="1"/>
      <w:marLeft w:val="0"/>
      <w:marRight w:val="0"/>
      <w:marTop w:val="0"/>
      <w:marBottom w:val="0"/>
      <w:divBdr>
        <w:top w:val="none" w:sz="0" w:space="0" w:color="auto"/>
        <w:left w:val="none" w:sz="0" w:space="0" w:color="auto"/>
        <w:bottom w:val="none" w:sz="0" w:space="0" w:color="auto"/>
        <w:right w:val="none" w:sz="0" w:space="0" w:color="auto"/>
      </w:divBdr>
    </w:div>
    <w:div w:id="1560019831">
      <w:bodyDiv w:val="1"/>
      <w:marLeft w:val="0"/>
      <w:marRight w:val="0"/>
      <w:marTop w:val="0"/>
      <w:marBottom w:val="0"/>
      <w:divBdr>
        <w:top w:val="none" w:sz="0" w:space="0" w:color="auto"/>
        <w:left w:val="none" w:sz="0" w:space="0" w:color="auto"/>
        <w:bottom w:val="none" w:sz="0" w:space="0" w:color="auto"/>
        <w:right w:val="none" w:sz="0" w:space="0" w:color="auto"/>
      </w:divBdr>
    </w:div>
    <w:div w:id="1560937341">
      <w:bodyDiv w:val="1"/>
      <w:marLeft w:val="0"/>
      <w:marRight w:val="0"/>
      <w:marTop w:val="0"/>
      <w:marBottom w:val="0"/>
      <w:divBdr>
        <w:top w:val="none" w:sz="0" w:space="0" w:color="auto"/>
        <w:left w:val="none" w:sz="0" w:space="0" w:color="auto"/>
        <w:bottom w:val="none" w:sz="0" w:space="0" w:color="auto"/>
        <w:right w:val="none" w:sz="0" w:space="0" w:color="auto"/>
      </w:divBdr>
    </w:div>
    <w:div w:id="1574125661">
      <w:bodyDiv w:val="1"/>
      <w:marLeft w:val="0"/>
      <w:marRight w:val="0"/>
      <w:marTop w:val="0"/>
      <w:marBottom w:val="0"/>
      <w:divBdr>
        <w:top w:val="none" w:sz="0" w:space="0" w:color="auto"/>
        <w:left w:val="none" w:sz="0" w:space="0" w:color="auto"/>
        <w:bottom w:val="none" w:sz="0" w:space="0" w:color="auto"/>
        <w:right w:val="none" w:sz="0" w:space="0" w:color="auto"/>
      </w:divBdr>
      <w:divsChild>
        <w:div w:id="1930967098">
          <w:marLeft w:val="0"/>
          <w:marRight w:val="0"/>
          <w:marTop w:val="0"/>
          <w:marBottom w:val="0"/>
          <w:divBdr>
            <w:top w:val="none" w:sz="0" w:space="0" w:color="auto"/>
            <w:left w:val="none" w:sz="0" w:space="0" w:color="auto"/>
            <w:bottom w:val="none" w:sz="0" w:space="0" w:color="auto"/>
            <w:right w:val="none" w:sz="0" w:space="0" w:color="auto"/>
          </w:divBdr>
        </w:div>
        <w:div w:id="652216822">
          <w:marLeft w:val="0"/>
          <w:marRight w:val="0"/>
          <w:marTop w:val="0"/>
          <w:marBottom w:val="0"/>
          <w:divBdr>
            <w:top w:val="none" w:sz="0" w:space="0" w:color="auto"/>
            <w:left w:val="none" w:sz="0" w:space="0" w:color="auto"/>
            <w:bottom w:val="none" w:sz="0" w:space="0" w:color="auto"/>
            <w:right w:val="none" w:sz="0" w:space="0" w:color="auto"/>
          </w:divBdr>
        </w:div>
        <w:div w:id="764769521">
          <w:marLeft w:val="0"/>
          <w:marRight w:val="0"/>
          <w:marTop w:val="0"/>
          <w:marBottom w:val="0"/>
          <w:divBdr>
            <w:top w:val="none" w:sz="0" w:space="0" w:color="auto"/>
            <w:left w:val="none" w:sz="0" w:space="0" w:color="auto"/>
            <w:bottom w:val="none" w:sz="0" w:space="0" w:color="auto"/>
            <w:right w:val="none" w:sz="0" w:space="0" w:color="auto"/>
          </w:divBdr>
        </w:div>
        <w:div w:id="1575432673">
          <w:marLeft w:val="0"/>
          <w:marRight w:val="0"/>
          <w:marTop w:val="0"/>
          <w:marBottom w:val="0"/>
          <w:divBdr>
            <w:top w:val="none" w:sz="0" w:space="0" w:color="auto"/>
            <w:left w:val="none" w:sz="0" w:space="0" w:color="auto"/>
            <w:bottom w:val="none" w:sz="0" w:space="0" w:color="auto"/>
            <w:right w:val="none" w:sz="0" w:space="0" w:color="auto"/>
          </w:divBdr>
        </w:div>
        <w:div w:id="341049580">
          <w:marLeft w:val="0"/>
          <w:marRight w:val="0"/>
          <w:marTop w:val="0"/>
          <w:marBottom w:val="0"/>
          <w:divBdr>
            <w:top w:val="none" w:sz="0" w:space="0" w:color="auto"/>
            <w:left w:val="none" w:sz="0" w:space="0" w:color="auto"/>
            <w:bottom w:val="none" w:sz="0" w:space="0" w:color="auto"/>
            <w:right w:val="none" w:sz="0" w:space="0" w:color="auto"/>
          </w:divBdr>
        </w:div>
      </w:divsChild>
    </w:div>
    <w:div w:id="1575971513">
      <w:bodyDiv w:val="1"/>
      <w:marLeft w:val="0"/>
      <w:marRight w:val="0"/>
      <w:marTop w:val="0"/>
      <w:marBottom w:val="0"/>
      <w:divBdr>
        <w:top w:val="none" w:sz="0" w:space="0" w:color="auto"/>
        <w:left w:val="none" w:sz="0" w:space="0" w:color="auto"/>
        <w:bottom w:val="none" w:sz="0" w:space="0" w:color="auto"/>
        <w:right w:val="none" w:sz="0" w:space="0" w:color="auto"/>
      </w:divBdr>
    </w:div>
    <w:div w:id="1582326617">
      <w:bodyDiv w:val="1"/>
      <w:marLeft w:val="0"/>
      <w:marRight w:val="0"/>
      <w:marTop w:val="0"/>
      <w:marBottom w:val="0"/>
      <w:divBdr>
        <w:top w:val="none" w:sz="0" w:space="0" w:color="auto"/>
        <w:left w:val="none" w:sz="0" w:space="0" w:color="auto"/>
        <w:bottom w:val="none" w:sz="0" w:space="0" w:color="auto"/>
        <w:right w:val="none" w:sz="0" w:space="0" w:color="auto"/>
      </w:divBdr>
    </w:div>
    <w:div w:id="1586449404">
      <w:bodyDiv w:val="1"/>
      <w:marLeft w:val="0"/>
      <w:marRight w:val="0"/>
      <w:marTop w:val="0"/>
      <w:marBottom w:val="0"/>
      <w:divBdr>
        <w:top w:val="none" w:sz="0" w:space="0" w:color="auto"/>
        <w:left w:val="none" w:sz="0" w:space="0" w:color="auto"/>
        <w:bottom w:val="none" w:sz="0" w:space="0" w:color="auto"/>
        <w:right w:val="none" w:sz="0" w:space="0" w:color="auto"/>
      </w:divBdr>
    </w:div>
    <w:div w:id="1588265388">
      <w:bodyDiv w:val="1"/>
      <w:marLeft w:val="0"/>
      <w:marRight w:val="0"/>
      <w:marTop w:val="0"/>
      <w:marBottom w:val="0"/>
      <w:divBdr>
        <w:top w:val="none" w:sz="0" w:space="0" w:color="auto"/>
        <w:left w:val="none" w:sz="0" w:space="0" w:color="auto"/>
        <w:bottom w:val="none" w:sz="0" w:space="0" w:color="auto"/>
        <w:right w:val="none" w:sz="0" w:space="0" w:color="auto"/>
      </w:divBdr>
      <w:divsChild>
        <w:div w:id="2084718925">
          <w:marLeft w:val="0"/>
          <w:marRight w:val="0"/>
          <w:marTop w:val="0"/>
          <w:marBottom w:val="0"/>
          <w:divBdr>
            <w:top w:val="none" w:sz="0" w:space="0" w:color="auto"/>
            <w:left w:val="none" w:sz="0" w:space="0" w:color="auto"/>
            <w:bottom w:val="none" w:sz="0" w:space="0" w:color="auto"/>
            <w:right w:val="none" w:sz="0" w:space="0" w:color="auto"/>
          </w:divBdr>
        </w:div>
        <w:div w:id="579173290">
          <w:marLeft w:val="0"/>
          <w:marRight w:val="0"/>
          <w:marTop w:val="0"/>
          <w:marBottom w:val="0"/>
          <w:divBdr>
            <w:top w:val="none" w:sz="0" w:space="0" w:color="auto"/>
            <w:left w:val="none" w:sz="0" w:space="0" w:color="auto"/>
            <w:bottom w:val="none" w:sz="0" w:space="0" w:color="auto"/>
            <w:right w:val="none" w:sz="0" w:space="0" w:color="auto"/>
          </w:divBdr>
        </w:div>
        <w:div w:id="1238442739">
          <w:marLeft w:val="0"/>
          <w:marRight w:val="0"/>
          <w:marTop w:val="0"/>
          <w:marBottom w:val="0"/>
          <w:divBdr>
            <w:top w:val="none" w:sz="0" w:space="0" w:color="auto"/>
            <w:left w:val="none" w:sz="0" w:space="0" w:color="auto"/>
            <w:bottom w:val="none" w:sz="0" w:space="0" w:color="auto"/>
            <w:right w:val="none" w:sz="0" w:space="0" w:color="auto"/>
          </w:divBdr>
        </w:div>
        <w:div w:id="1328435434">
          <w:marLeft w:val="0"/>
          <w:marRight w:val="0"/>
          <w:marTop w:val="0"/>
          <w:marBottom w:val="0"/>
          <w:divBdr>
            <w:top w:val="none" w:sz="0" w:space="0" w:color="auto"/>
            <w:left w:val="none" w:sz="0" w:space="0" w:color="auto"/>
            <w:bottom w:val="none" w:sz="0" w:space="0" w:color="auto"/>
            <w:right w:val="none" w:sz="0" w:space="0" w:color="auto"/>
          </w:divBdr>
        </w:div>
        <w:div w:id="1262373339">
          <w:marLeft w:val="0"/>
          <w:marRight w:val="0"/>
          <w:marTop w:val="0"/>
          <w:marBottom w:val="0"/>
          <w:divBdr>
            <w:top w:val="none" w:sz="0" w:space="0" w:color="auto"/>
            <w:left w:val="none" w:sz="0" w:space="0" w:color="auto"/>
            <w:bottom w:val="none" w:sz="0" w:space="0" w:color="auto"/>
            <w:right w:val="none" w:sz="0" w:space="0" w:color="auto"/>
          </w:divBdr>
        </w:div>
        <w:div w:id="1659380861">
          <w:marLeft w:val="0"/>
          <w:marRight w:val="0"/>
          <w:marTop w:val="0"/>
          <w:marBottom w:val="0"/>
          <w:divBdr>
            <w:top w:val="none" w:sz="0" w:space="0" w:color="auto"/>
            <w:left w:val="none" w:sz="0" w:space="0" w:color="auto"/>
            <w:bottom w:val="none" w:sz="0" w:space="0" w:color="auto"/>
            <w:right w:val="none" w:sz="0" w:space="0" w:color="auto"/>
          </w:divBdr>
        </w:div>
      </w:divsChild>
    </w:div>
    <w:div w:id="1594632987">
      <w:bodyDiv w:val="1"/>
      <w:marLeft w:val="0"/>
      <w:marRight w:val="0"/>
      <w:marTop w:val="0"/>
      <w:marBottom w:val="0"/>
      <w:divBdr>
        <w:top w:val="none" w:sz="0" w:space="0" w:color="auto"/>
        <w:left w:val="none" w:sz="0" w:space="0" w:color="auto"/>
        <w:bottom w:val="none" w:sz="0" w:space="0" w:color="auto"/>
        <w:right w:val="none" w:sz="0" w:space="0" w:color="auto"/>
      </w:divBdr>
    </w:div>
    <w:div w:id="1637565417">
      <w:bodyDiv w:val="1"/>
      <w:marLeft w:val="0"/>
      <w:marRight w:val="0"/>
      <w:marTop w:val="0"/>
      <w:marBottom w:val="0"/>
      <w:divBdr>
        <w:top w:val="none" w:sz="0" w:space="0" w:color="auto"/>
        <w:left w:val="none" w:sz="0" w:space="0" w:color="auto"/>
        <w:bottom w:val="none" w:sz="0" w:space="0" w:color="auto"/>
        <w:right w:val="none" w:sz="0" w:space="0" w:color="auto"/>
      </w:divBdr>
    </w:div>
    <w:div w:id="1640526998">
      <w:bodyDiv w:val="1"/>
      <w:marLeft w:val="0"/>
      <w:marRight w:val="0"/>
      <w:marTop w:val="0"/>
      <w:marBottom w:val="0"/>
      <w:divBdr>
        <w:top w:val="none" w:sz="0" w:space="0" w:color="auto"/>
        <w:left w:val="none" w:sz="0" w:space="0" w:color="auto"/>
        <w:bottom w:val="none" w:sz="0" w:space="0" w:color="auto"/>
        <w:right w:val="none" w:sz="0" w:space="0" w:color="auto"/>
      </w:divBdr>
    </w:div>
    <w:div w:id="1642809132">
      <w:bodyDiv w:val="1"/>
      <w:marLeft w:val="0"/>
      <w:marRight w:val="0"/>
      <w:marTop w:val="0"/>
      <w:marBottom w:val="0"/>
      <w:divBdr>
        <w:top w:val="none" w:sz="0" w:space="0" w:color="auto"/>
        <w:left w:val="none" w:sz="0" w:space="0" w:color="auto"/>
        <w:bottom w:val="none" w:sz="0" w:space="0" w:color="auto"/>
        <w:right w:val="none" w:sz="0" w:space="0" w:color="auto"/>
      </w:divBdr>
    </w:div>
    <w:div w:id="1645309762">
      <w:bodyDiv w:val="1"/>
      <w:marLeft w:val="0"/>
      <w:marRight w:val="0"/>
      <w:marTop w:val="0"/>
      <w:marBottom w:val="0"/>
      <w:divBdr>
        <w:top w:val="none" w:sz="0" w:space="0" w:color="auto"/>
        <w:left w:val="none" w:sz="0" w:space="0" w:color="auto"/>
        <w:bottom w:val="none" w:sz="0" w:space="0" w:color="auto"/>
        <w:right w:val="none" w:sz="0" w:space="0" w:color="auto"/>
      </w:divBdr>
    </w:div>
    <w:div w:id="1689216676">
      <w:bodyDiv w:val="1"/>
      <w:marLeft w:val="0"/>
      <w:marRight w:val="0"/>
      <w:marTop w:val="0"/>
      <w:marBottom w:val="0"/>
      <w:divBdr>
        <w:top w:val="none" w:sz="0" w:space="0" w:color="auto"/>
        <w:left w:val="none" w:sz="0" w:space="0" w:color="auto"/>
        <w:bottom w:val="none" w:sz="0" w:space="0" w:color="auto"/>
        <w:right w:val="none" w:sz="0" w:space="0" w:color="auto"/>
      </w:divBdr>
    </w:div>
    <w:div w:id="1695762473">
      <w:bodyDiv w:val="1"/>
      <w:marLeft w:val="0"/>
      <w:marRight w:val="0"/>
      <w:marTop w:val="0"/>
      <w:marBottom w:val="0"/>
      <w:divBdr>
        <w:top w:val="none" w:sz="0" w:space="0" w:color="auto"/>
        <w:left w:val="none" w:sz="0" w:space="0" w:color="auto"/>
        <w:bottom w:val="none" w:sz="0" w:space="0" w:color="auto"/>
        <w:right w:val="none" w:sz="0" w:space="0" w:color="auto"/>
      </w:divBdr>
    </w:div>
    <w:div w:id="1703240388">
      <w:bodyDiv w:val="1"/>
      <w:marLeft w:val="0"/>
      <w:marRight w:val="0"/>
      <w:marTop w:val="0"/>
      <w:marBottom w:val="0"/>
      <w:divBdr>
        <w:top w:val="none" w:sz="0" w:space="0" w:color="auto"/>
        <w:left w:val="none" w:sz="0" w:space="0" w:color="auto"/>
        <w:bottom w:val="none" w:sz="0" w:space="0" w:color="auto"/>
        <w:right w:val="none" w:sz="0" w:space="0" w:color="auto"/>
      </w:divBdr>
    </w:div>
    <w:div w:id="1735663189">
      <w:bodyDiv w:val="1"/>
      <w:marLeft w:val="0"/>
      <w:marRight w:val="0"/>
      <w:marTop w:val="0"/>
      <w:marBottom w:val="0"/>
      <w:divBdr>
        <w:top w:val="none" w:sz="0" w:space="0" w:color="auto"/>
        <w:left w:val="none" w:sz="0" w:space="0" w:color="auto"/>
        <w:bottom w:val="none" w:sz="0" w:space="0" w:color="auto"/>
        <w:right w:val="none" w:sz="0" w:space="0" w:color="auto"/>
      </w:divBdr>
    </w:div>
    <w:div w:id="1758556376">
      <w:bodyDiv w:val="1"/>
      <w:marLeft w:val="0"/>
      <w:marRight w:val="0"/>
      <w:marTop w:val="0"/>
      <w:marBottom w:val="0"/>
      <w:divBdr>
        <w:top w:val="none" w:sz="0" w:space="0" w:color="auto"/>
        <w:left w:val="none" w:sz="0" w:space="0" w:color="auto"/>
        <w:bottom w:val="none" w:sz="0" w:space="0" w:color="auto"/>
        <w:right w:val="none" w:sz="0" w:space="0" w:color="auto"/>
      </w:divBdr>
    </w:div>
    <w:div w:id="1786732514">
      <w:bodyDiv w:val="1"/>
      <w:marLeft w:val="0"/>
      <w:marRight w:val="0"/>
      <w:marTop w:val="0"/>
      <w:marBottom w:val="0"/>
      <w:divBdr>
        <w:top w:val="none" w:sz="0" w:space="0" w:color="auto"/>
        <w:left w:val="none" w:sz="0" w:space="0" w:color="auto"/>
        <w:bottom w:val="none" w:sz="0" w:space="0" w:color="auto"/>
        <w:right w:val="none" w:sz="0" w:space="0" w:color="auto"/>
      </w:divBdr>
    </w:div>
    <w:div w:id="1787432624">
      <w:bodyDiv w:val="1"/>
      <w:marLeft w:val="0"/>
      <w:marRight w:val="0"/>
      <w:marTop w:val="0"/>
      <w:marBottom w:val="0"/>
      <w:divBdr>
        <w:top w:val="none" w:sz="0" w:space="0" w:color="auto"/>
        <w:left w:val="none" w:sz="0" w:space="0" w:color="auto"/>
        <w:bottom w:val="none" w:sz="0" w:space="0" w:color="auto"/>
        <w:right w:val="none" w:sz="0" w:space="0" w:color="auto"/>
      </w:divBdr>
    </w:div>
    <w:div w:id="1826044401">
      <w:bodyDiv w:val="1"/>
      <w:marLeft w:val="0"/>
      <w:marRight w:val="0"/>
      <w:marTop w:val="0"/>
      <w:marBottom w:val="0"/>
      <w:divBdr>
        <w:top w:val="none" w:sz="0" w:space="0" w:color="auto"/>
        <w:left w:val="none" w:sz="0" w:space="0" w:color="auto"/>
        <w:bottom w:val="none" w:sz="0" w:space="0" w:color="auto"/>
        <w:right w:val="none" w:sz="0" w:space="0" w:color="auto"/>
      </w:divBdr>
    </w:div>
    <w:div w:id="1856188392">
      <w:bodyDiv w:val="1"/>
      <w:marLeft w:val="0"/>
      <w:marRight w:val="0"/>
      <w:marTop w:val="0"/>
      <w:marBottom w:val="0"/>
      <w:divBdr>
        <w:top w:val="none" w:sz="0" w:space="0" w:color="auto"/>
        <w:left w:val="none" w:sz="0" w:space="0" w:color="auto"/>
        <w:bottom w:val="none" w:sz="0" w:space="0" w:color="auto"/>
        <w:right w:val="none" w:sz="0" w:space="0" w:color="auto"/>
      </w:divBdr>
    </w:div>
    <w:div w:id="1859733774">
      <w:bodyDiv w:val="1"/>
      <w:marLeft w:val="0"/>
      <w:marRight w:val="0"/>
      <w:marTop w:val="0"/>
      <w:marBottom w:val="0"/>
      <w:divBdr>
        <w:top w:val="none" w:sz="0" w:space="0" w:color="auto"/>
        <w:left w:val="none" w:sz="0" w:space="0" w:color="auto"/>
        <w:bottom w:val="none" w:sz="0" w:space="0" w:color="auto"/>
        <w:right w:val="none" w:sz="0" w:space="0" w:color="auto"/>
      </w:divBdr>
    </w:div>
    <w:div w:id="1868135448">
      <w:bodyDiv w:val="1"/>
      <w:marLeft w:val="0"/>
      <w:marRight w:val="0"/>
      <w:marTop w:val="0"/>
      <w:marBottom w:val="0"/>
      <w:divBdr>
        <w:top w:val="none" w:sz="0" w:space="0" w:color="auto"/>
        <w:left w:val="none" w:sz="0" w:space="0" w:color="auto"/>
        <w:bottom w:val="none" w:sz="0" w:space="0" w:color="auto"/>
        <w:right w:val="none" w:sz="0" w:space="0" w:color="auto"/>
      </w:divBdr>
    </w:div>
    <w:div w:id="1883638741">
      <w:bodyDiv w:val="1"/>
      <w:marLeft w:val="0"/>
      <w:marRight w:val="0"/>
      <w:marTop w:val="0"/>
      <w:marBottom w:val="0"/>
      <w:divBdr>
        <w:top w:val="none" w:sz="0" w:space="0" w:color="auto"/>
        <w:left w:val="none" w:sz="0" w:space="0" w:color="auto"/>
        <w:bottom w:val="none" w:sz="0" w:space="0" w:color="auto"/>
        <w:right w:val="none" w:sz="0" w:space="0" w:color="auto"/>
      </w:divBdr>
    </w:div>
    <w:div w:id="1918051074">
      <w:bodyDiv w:val="1"/>
      <w:marLeft w:val="0"/>
      <w:marRight w:val="0"/>
      <w:marTop w:val="0"/>
      <w:marBottom w:val="0"/>
      <w:divBdr>
        <w:top w:val="none" w:sz="0" w:space="0" w:color="auto"/>
        <w:left w:val="none" w:sz="0" w:space="0" w:color="auto"/>
        <w:bottom w:val="none" w:sz="0" w:space="0" w:color="auto"/>
        <w:right w:val="none" w:sz="0" w:space="0" w:color="auto"/>
      </w:divBdr>
      <w:divsChild>
        <w:div w:id="1675913913">
          <w:marLeft w:val="0"/>
          <w:marRight w:val="0"/>
          <w:marTop w:val="0"/>
          <w:marBottom w:val="0"/>
          <w:divBdr>
            <w:top w:val="none" w:sz="0" w:space="0" w:color="auto"/>
            <w:left w:val="none" w:sz="0" w:space="0" w:color="auto"/>
            <w:bottom w:val="none" w:sz="0" w:space="0" w:color="auto"/>
            <w:right w:val="none" w:sz="0" w:space="0" w:color="auto"/>
          </w:divBdr>
          <w:divsChild>
            <w:div w:id="905720318">
              <w:marLeft w:val="0"/>
              <w:marRight w:val="0"/>
              <w:marTop w:val="0"/>
              <w:marBottom w:val="0"/>
              <w:divBdr>
                <w:top w:val="none" w:sz="0" w:space="0" w:color="auto"/>
                <w:left w:val="none" w:sz="0" w:space="0" w:color="auto"/>
                <w:bottom w:val="none" w:sz="0" w:space="0" w:color="auto"/>
                <w:right w:val="none" w:sz="0" w:space="0" w:color="auto"/>
              </w:divBdr>
              <w:divsChild>
                <w:div w:id="131669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087119">
      <w:bodyDiv w:val="1"/>
      <w:marLeft w:val="0"/>
      <w:marRight w:val="0"/>
      <w:marTop w:val="0"/>
      <w:marBottom w:val="0"/>
      <w:divBdr>
        <w:top w:val="none" w:sz="0" w:space="0" w:color="auto"/>
        <w:left w:val="none" w:sz="0" w:space="0" w:color="auto"/>
        <w:bottom w:val="none" w:sz="0" w:space="0" w:color="auto"/>
        <w:right w:val="none" w:sz="0" w:space="0" w:color="auto"/>
      </w:divBdr>
    </w:div>
    <w:div w:id="1938244717">
      <w:bodyDiv w:val="1"/>
      <w:marLeft w:val="0"/>
      <w:marRight w:val="0"/>
      <w:marTop w:val="0"/>
      <w:marBottom w:val="0"/>
      <w:divBdr>
        <w:top w:val="none" w:sz="0" w:space="0" w:color="auto"/>
        <w:left w:val="none" w:sz="0" w:space="0" w:color="auto"/>
        <w:bottom w:val="none" w:sz="0" w:space="0" w:color="auto"/>
        <w:right w:val="none" w:sz="0" w:space="0" w:color="auto"/>
      </w:divBdr>
    </w:div>
    <w:div w:id="1967589691">
      <w:bodyDiv w:val="1"/>
      <w:marLeft w:val="0"/>
      <w:marRight w:val="0"/>
      <w:marTop w:val="0"/>
      <w:marBottom w:val="0"/>
      <w:divBdr>
        <w:top w:val="none" w:sz="0" w:space="0" w:color="auto"/>
        <w:left w:val="none" w:sz="0" w:space="0" w:color="auto"/>
        <w:bottom w:val="none" w:sz="0" w:space="0" w:color="auto"/>
        <w:right w:val="none" w:sz="0" w:space="0" w:color="auto"/>
      </w:divBdr>
    </w:div>
    <w:div w:id="1972586512">
      <w:bodyDiv w:val="1"/>
      <w:marLeft w:val="0"/>
      <w:marRight w:val="0"/>
      <w:marTop w:val="0"/>
      <w:marBottom w:val="0"/>
      <w:divBdr>
        <w:top w:val="none" w:sz="0" w:space="0" w:color="auto"/>
        <w:left w:val="none" w:sz="0" w:space="0" w:color="auto"/>
        <w:bottom w:val="none" w:sz="0" w:space="0" w:color="auto"/>
        <w:right w:val="none" w:sz="0" w:space="0" w:color="auto"/>
      </w:divBdr>
    </w:div>
    <w:div w:id="1981420482">
      <w:bodyDiv w:val="1"/>
      <w:marLeft w:val="0"/>
      <w:marRight w:val="0"/>
      <w:marTop w:val="0"/>
      <w:marBottom w:val="0"/>
      <w:divBdr>
        <w:top w:val="none" w:sz="0" w:space="0" w:color="auto"/>
        <w:left w:val="none" w:sz="0" w:space="0" w:color="auto"/>
        <w:bottom w:val="none" w:sz="0" w:space="0" w:color="auto"/>
        <w:right w:val="none" w:sz="0" w:space="0" w:color="auto"/>
      </w:divBdr>
    </w:div>
    <w:div w:id="2009015165">
      <w:bodyDiv w:val="1"/>
      <w:marLeft w:val="0"/>
      <w:marRight w:val="0"/>
      <w:marTop w:val="0"/>
      <w:marBottom w:val="0"/>
      <w:divBdr>
        <w:top w:val="none" w:sz="0" w:space="0" w:color="auto"/>
        <w:left w:val="none" w:sz="0" w:space="0" w:color="auto"/>
        <w:bottom w:val="none" w:sz="0" w:space="0" w:color="auto"/>
        <w:right w:val="none" w:sz="0" w:space="0" w:color="auto"/>
      </w:divBdr>
    </w:div>
    <w:div w:id="2057464928">
      <w:bodyDiv w:val="1"/>
      <w:marLeft w:val="0"/>
      <w:marRight w:val="0"/>
      <w:marTop w:val="0"/>
      <w:marBottom w:val="0"/>
      <w:divBdr>
        <w:top w:val="none" w:sz="0" w:space="0" w:color="auto"/>
        <w:left w:val="none" w:sz="0" w:space="0" w:color="auto"/>
        <w:bottom w:val="none" w:sz="0" w:space="0" w:color="auto"/>
        <w:right w:val="none" w:sz="0" w:space="0" w:color="auto"/>
      </w:divBdr>
    </w:div>
    <w:div w:id="2089224288">
      <w:bodyDiv w:val="1"/>
      <w:marLeft w:val="0"/>
      <w:marRight w:val="0"/>
      <w:marTop w:val="0"/>
      <w:marBottom w:val="0"/>
      <w:divBdr>
        <w:top w:val="none" w:sz="0" w:space="0" w:color="auto"/>
        <w:left w:val="none" w:sz="0" w:space="0" w:color="auto"/>
        <w:bottom w:val="none" w:sz="0" w:space="0" w:color="auto"/>
        <w:right w:val="none" w:sz="0" w:space="0" w:color="auto"/>
      </w:divBdr>
    </w:div>
    <w:div w:id="2091537370">
      <w:bodyDiv w:val="1"/>
      <w:marLeft w:val="0"/>
      <w:marRight w:val="0"/>
      <w:marTop w:val="0"/>
      <w:marBottom w:val="0"/>
      <w:divBdr>
        <w:top w:val="none" w:sz="0" w:space="0" w:color="auto"/>
        <w:left w:val="none" w:sz="0" w:space="0" w:color="auto"/>
        <w:bottom w:val="none" w:sz="0" w:space="0" w:color="auto"/>
        <w:right w:val="none" w:sz="0" w:space="0" w:color="auto"/>
      </w:divBdr>
    </w:div>
    <w:div w:id="2095853494">
      <w:bodyDiv w:val="1"/>
      <w:marLeft w:val="0"/>
      <w:marRight w:val="0"/>
      <w:marTop w:val="0"/>
      <w:marBottom w:val="0"/>
      <w:divBdr>
        <w:top w:val="none" w:sz="0" w:space="0" w:color="auto"/>
        <w:left w:val="none" w:sz="0" w:space="0" w:color="auto"/>
        <w:bottom w:val="none" w:sz="0" w:space="0" w:color="auto"/>
        <w:right w:val="none" w:sz="0" w:space="0" w:color="auto"/>
      </w:divBdr>
    </w:div>
    <w:div w:id="2096586293">
      <w:bodyDiv w:val="1"/>
      <w:marLeft w:val="0"/>
      <w:marRight w:val="0"/>
      <w:marTop w:val="0"/>
      <w:marBottom w:val="0"/>
      <w:divBdr>
        <w:top w:val="none" w:sz="0" w:space="0" w:color="auto"/>
        <w:left w:val="none" w:sz="0" w:space="0" w:color="auto"/>
        <w:bottom w:val="none" w:sz="0" w:space="0" w:color="auto"/>
        <w:right w:val="none" w:sz="0" w:space="0" w:color="auto"/>
      </w:divBdr>
    </w:div>
    <w:div w:id="2105371528">
      <w:bodyDiv w:val="1"/>
      <w:marLeft w:val="0"/>
      <w:marRight w:val="0"/>
      <w:marTop w:val="0"/>
      <w:marBottom w:val="0"/>
      <w:divBdr>
        <w:top w:val="none" w:sz="0" w:space="0" w:color="auto"/>
        <w:left w:val="none" w:sz="0" w:space="0" w:color="auto"/>
        <w:bottom w:val="none" w:sz="0" w:space="0" w:color="auto"/>
        <w:right w:val="none" w:sz="0" w:space="0" w:color="auto"/>
      </w:divBdr>
    </w:div>
    <w:div w:id="2131703210">
      <w:bodyDiv w:val="1"/>
      <w:marLeft w:val="0"/>
      <w:marRight w:val="0"/>
      <w:marTop w:val="0"/>
      <w:marBottom w:val="0"/>
      <w:divBdr>
        <w:top w:val="none" w:sz="0" w:space="0" w:color="auto"/>
        <w:left w:val="none" w:sz="0" w:space="0" w:color="auto"/>
        <w:bottom w:val="none" w:sz="0" w:space="0" w:color="auto"/>
        <w:right w:val="none" w:sz="0" w:space="0" w:color="auto"/>
      </w:divBdr>
    </w:div>
    <w:div w:id="21361730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www.eluniverso.com/noticias/2017/04/16/nota/6139012/cuando-infecciones-son-mortales" TargetMode="Externa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www.dspace.uce.edu.ec/handle/25000/12239"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dspace.ucuenca.edu.ec/bitstream/123456789/23765/1/tesis%20marzo%202016%20ultima.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www.dspace.uce.edu.ec/handle/25000/6371" TargetMode="External"/><Relationship Id="rId28" Type="http://schemas.openxmlformats.org/officeDocument/2006/relationships/hyperlink" Target="http://dspace.utpl.edu.ec/bitstream/123456789/4199/1/Tesis%20Claudio%20Bonete.pdf"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yperlink" Target="http://www.who.int/gpsc/country_work/burden_hcai/es/" TargetMode="External"/><Relationship Id="rId27" Type="http://schemas.openxmlformats.org/officeDocument/2006/relationships/hyperlink" Target="https://hipertextual.com/2018/01/ignaz-semmelweis" TargetMode="External"/><Relationship Id="rId30"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arkitos\Documents\GRAFICOS%20VIV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Hoja1!$C$4</c:f>
              <c:strCache>
                <c:ptCount val="1"/>
                <c:pt idx="0">
                  <c:v>GINECOLOÍA</c:v>
                </c:pt>
              </c:strCache>
            </c:strRef>
          </c:tx>
          <c:invertIfNegative val="0"/>
          <c:dLbls>
            <c:dLbl>
              <c:idx val="0"/>
              <c:layout>
                <c:manualLayout>
                  <c:x val="3.888888888888889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DF4-40CB-9F49-00B96598DBA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Hoja1!$F$3</c:f>
              <c:strCache>
                <c:ptCount val="1"/>
                <c:pt idx="0">
                  <c:v>% IASS</c:v>
                </c:pt>
              </c:strCache>
            </c:strRef>
          </c:cat>
          <c:val>
            <c:numRef>
              <c:f>Hoja1!$F$4</c:f>
              <c:numCache>
                <c:formatCode>0.0%</c:formatCode>
                <c:ptCount val="1"/>
                <c:pt idx="0">
                  <c:v>2.7333333333333334E-2</c:v>
                </c:pt>
              </c:numCache>
            </c:numRef>
          </c:val>
          <c:extLst>
            <c:ext xmlns:c16="http://schemas.microsoft.com/office/drawing/2014/chart" uri="{C3380CC4-5D6E-409C-BE32-E72D297353CC}">
              <c16:uniqueId val="{00000001-CDF4-40CB-9F49-00B96598DBA5}"/>
            </c:ext>
          </c:extLst>
        </c:ser>
        <c:ser>
          <c:idx val="1"/>
          <c:order val="1"/>
          <c:tx>
            <c:strRef>
              <c:f>Hoja1!$C$5</c:f>
              <c:strCache>
                <c:ptCount val="1"/>
                <c:pt idx="0">
                  <c:v>NEONATOLOGÍA</c:v>
                </c:pt>
              </c:strCache>
            </c:strRef>
          </c:tx>
          <c:invertIfNegative val="0"/>
          <c:dLbls>
            <c:dLbl>
              <c:idx val="0"/>
              <c:layout>
                <c:manualLayout>
                  <c:x val="4.1666666666666664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DF4-40CB-9F49-00B96598DBA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Hoja1!$F$3</c:f>
              <c:strCache>
                <c:ptCount val="1"/>
                <c:pt idx="0">
                  <c:v>% IASS</c:v>
                </c:pt>
              </c:strCache>
            </c:strRef>
          </c:cat>
          <c:val>
            <c:numRef>
              <c:f>Hoja1!$F$5</c:f>
              <c:numCache>
                <c:formatCode>0.0%</c:formatCode>
                <c:ptCount val="1"/>
                <c:pt idx="0">
                  <c:v>4.5045045045045045E-3</c:v>
                </c:pt>
              </c:numCache>
            </c:numRef>
          </c:val>
          <c:extLst>
            <c:ext xmlns:c16="http://schemas.microsoft.com/office/drawing/2014/chart" uri="{C3380CC4-5D6E-409C-BE32-E72D297353CC}">
              <c16:uniqueId val="{00000003-CDF4-40CB-9F49-00B96598DBA5}"/>
            </c:ext>
          </c:extLst>
        </c:ser>
        <c:ser>
          <c:idx val="2"/>
          <c:order val="2"/>
          <c:tx>
            <c:strRef>
              <c:f>Hoja1!$C$6</c:f>
              <c:strCache>
                <c:ptCount val="1"/>
                <c:pt idx="0">
                  <c:v>UNIDAD DE CUIDADOS INTENSIVOS </c:v>
                </c:pt>
              </c:strCache>
            </c:strRef>
          </c:tx>
          <c:invertIfNegative val="0"/>
          <c:dLbls>
            <c:dLbl>
              <c:idx val="0"/>
              <c:layout>
                <c:manualLayout>
                  <c:x val="3.888888888888889E-2"/>
                  <c:y val="-7.40740740740740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DF4-40CB-9F49-00B96598DBA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Hoja1!$F$3</c:f>
              <c:strCache>
                <c:ptCount val="1"/>
                <c:pt idx="0">
                  <c:v>% IASS</c:v>
                </c:pt>
              </c:strCache>
            </c:strRef>
          </c:cat>
          <c:val>
            <c:numRef>
              <c:f>Hoja1!$F$6</c:f>
              <c:numCache>
                <c:formatCode>0.0%</c:formatCode>
                <c:ptCount val="1"/>
                <c:pt idx="0">
                  <c:v>3.7974683544303799E-2</c:v>
                </c:pt>
              </c:numCache>
            </c:numRef>
          </c:val>
          <c:extLst>
            <c:ext xmlns:c16="http://schemas.microsoft.com/office/drawing/2014/chart" uri="{C3380CC4-5D6E-409C-BE32-E72D297353CC}">
              <c16:uniqueId val="{00000005-CDF4-40CB-9F49-00B96598DBA5}"/>
            </c:ext>
          </c:extLst>
        </c:ser>
        <c:dLbls>
          <c:showLegendKey val="0"/>
          <c:showVal val="0"/>
          <c:showCatName val="0"/>
          <c:showSerName val="0"/>
          <c:showPercent val="0"/>
          <c:showBubbleSize val="0"/>
        </c:dLbls>
        <c:gapWidth val="75"/>
        <c:shape val="box"/>
        <c:axId val="164093888"/>
        <c:axId val="164094448"/>
        <c:axId val="0"/>
      </c:bar3DChart>
      <c:catAx>
        <c:axId val="164093888"/>
        <c:scaling>
          <c:orientation val="minMax"/>
        </c:scaling>
        <c:delete val="1"/>
        <c:axPos val="b"/>
        <c:numFmt formatCode="General" sourceLinked="0"/>
        <c:majorTickMark val="none"/>
        <c:minorTickMark val="none"/>
        <c:tickLblPos val="nextTo"/>
        <c:crossAx val="164094448"/>
        <c:crosses val="autoZero"/>
        <c:auto val="1"/>
        <c:lblAlgn val="ctr"/>
        <c:lblOffset val="100"/>
        <c:noMultiLvlLbl val="0"/>
      </c:catAx>
      <c:valAx>
        <c:axId val="164094448"/>
        <c:scaling>
          <c:orientation val="minMax"/>
        </c:scaling>
        <c:delete val="1"/>
        <c:axPos val="l"/>
        <c:numFmt formatCode="0.0%" sourceLinked="1"/>
        <c:majorTickMark val="none"/>
        <c:minorTickMark val="none"/>
        <c:tickLblPos val="nextTo"/>
        <c:crossAx val="164093888"/>
        <c:crosses val="autoZero"/>
        <c:crossBetween val="between"/>
      </c:valAx>
    </c:plotArea>
    <c:legend>
      <c:legendPos val="b"/>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Hoja1!$D$146:$D$150</c:f>
              <c:strCache>
                <c:ptCount val="5"/>
                <c:pt idx="0">
                  <c:v>INFECCION DEL TRACTO URINARI</c:v>
                </c:pt>
                <c:pt idx="1">
                  <c:v>NEUMONIA</c:v>
                </c:pt>
                <c:pt idx="2">
                  <c:v>INFECCIÓN DE LA HERIDA QUIRÚRGICA</c:v>
                </c:pt>
                <c:pt idx="3">
                  <c:v>BACTERIEMIA</c:v>
                </c:pt>
                <c:pt idx="4">
                  <c:v>OTRA</c:v>
                </c:pt>
              </c:strCache>
            </c:strRef>
          </c:cat>
          <c:val>
            <c:numRef>
              <c:f>Hoja1!$F$146:$F$150</c:f>
              <c:numCache>
                <c:formatCode>General</c:formatCode>
                <c:ptCount val="5"/>
                <c:pt idx="0">
                  <c:v>6.7</c:v>
                </c:pt>
                <c:pt idx="1">
                  <c:v>2.2000000000000002</c:v>
                </c:pt>
                <c:pt idx="2">
                  <c:v>11.1</c:v>
                </c:pt>
                <c:pt idx="3">
                  <c:v>77.8</c:v>
                </c:pt>
                <c:pt idx="4">
                  <c:v>2.2000000000000002</c:v>
                </c:pt>
              </c:numCache>
            </c:numRef>
          </c:val>
          <c:extLst>
            <c:ext xmlns:c16="http://schemas.microsoft.com/office/drawing/2014/chart" uri="{C3380CC4-5D6E-409C-BE32-E72D297353CC}">
              <c16:uniqueId val="{00000000-B8DB-4682-98EB-D593E7E6B4DB}"/>
            </c:ext>
          </c:extLst>
        </c:ser>
        <c:dLbls>
          <c:showLegendKey val="0"/>
          <c:showVal val="0"/>
          <c:showCatName val="0"/>
          <c:showSerName val="0"/>
          <c:showPercent val="0"/>
          <c:showBubbleSize val="0"/>
        </c:dLbls>
        <c:gapWidth val="75"/>
        <c:shape val="box"/>
        <c:axId val="219604016"/>
        <c:axId val="219604576"/>
        <c:axId val="0"/>
      </c:bar3DChart>
      <c:catAx>
        <c:axId val="219604016"/>
        <c:scaling>
          <c:orientation val="minMax"/>
        </c:scaling>
        <c:delete val="0"/>
        <c:axPos val="b"/>
        <c:numFmt formatCode="General" sourceLinked="0"/>
        <c:majorTickMark val="none"/>
        <c:minorTickMark val="none"/>
        <c:tickLblPos val="nextTo"/>
        <c:crossAx val="219604576"/>
        <c:crosses val="autoZero"/>
        <c:auto val="1"/>
        <c:lblAlgn val="ctr"/>
        <c:lblOffset val="100"/>
        <c:noMultiLvlLbl val="0"/>
      </c:catAx>
      <c:valAx>
        <c:axId val="219604576"/>
        <c:scaling>
          <c:orientation val="minMax"/>
        </c:scaling>
        <c:delete val="1"/>
        <c:axPos val="l"/>
        <c:numFmt formatCode="General" sourceLinked="1"/>
        <c:majorTickMark val="none"/>
        <c:minorTickMark val="none"/>
        <c:tickLblPos val="nextTo"/>
        <c:crossAx val="21960401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Hoja1!$C$159:$D$159</c:f>
              <c:strCache>
                <c:ptCount val="1"/>
                <c:pt idx="0">
                  <c:v>USO DE CATÉTERES 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val>
            <c:numRef>
              <c:f>Hoja1!$F$159</c:f>
              <c:numCache>
                <c:formatCode>General</c:formatCode>
                <c:ptCount val="1"/>
                <c:pt idx="0">
                  <c:v>100</c:v>
                </c:pt>
              </c:numCache>
            </c:numRef>
          </c:val>
          <c:extLst>
            <c:ext xmlns:c16="http://schemas.microsoft.com/office/drawing/2014/chart" uri="{C3380CC4-5D6E-409C-BE32-E72D297353CC}">
              <c16:uniqueId val="{00000000-9765-4258-9465-448B05CA126C}"/>
            </c:ext>
          </c:extLst>
        </c:ser>
        <c:ser>
          <c:idx val="1"/>
          <c:order val="1"/>
          <c:tx>
            <c:strRef>
              <c:f>Hoja1!$C$162:$E$162</c:f>
              <c:strCache>
                <c:ptCount val="1"/>
                <c:pt idx="0">
                  <c:v>USO DE VENTILACIÓN MECÁNICA NO 45</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val>
            <c:numRef>
              <c:f>Hoja1!$F$162</c:f>
              <c:numCache>
                <c:formatCode>General</c:formatCode>
                <c:ptCount val="1"/>
                <c:pt idx="0">
                  <c:v>100</c:v>
                </c:pt>
              </c:numCache>
            </c:numRef>
          </c:val>
          <c:extLst>
            <c:ext xmlns:c16="http://schemas.microsoft.com/office/drawing/2014/chart" uri="{C3380CC4-5D6E-409C-BE32-E72D297353CC}">
              <c16:uniqueId val="{00000001-9765-4258-9465-448B05CA126C}"/>
            </c:ext>
          </c:extLst>
        </c:ser>
        <c:dLbls>
          <c:showLegendKey val="0"/>
          <c:showVal val="1"/>
          <c:showCatName val="0"/>
          <c:showSerName val="0"/>
          <c:showPercent val="0"/>
          <c:showBubbleSize val="0"/>
        </c:dLbls>
        <c:gapWidth val="150"/>
        <c:overlap val="-25"/>
        <c:axId val="219831424"/>
        <c:axId val="219831984"/>
      </c:barChart>
      <c:catAx>
        <c:axId val="219831424"/>
        <c:scaling>
          <c:orientation val="minMax"/>
        </c:scaling>
        <c:delete val="1"/>
        <c:axPos val="b"/>
        <c:majorTickMark val="none"/>
        <c:minorTickMark val="none"/>
        <c:tickLblPos val="nextTo"/>
        <c:crossAx val="219831984"/>
        <c:crosses val="autoZero"/>
        <c:auto val="1"/>
        <c:lblAlgn val="ctr"/>
        <c:lblOffset val="100"/>
        <c:noMultiLvlLbl val="0"/>
      </c:catAx>
      <c:valAx>
        <c:axId val="219831984"/>
        <c:scaling>
          <c:orientation val="minMax"/>
        </c:scaling>
        <c:delete val="1"/>
        <c:axPos val="l"/>
        <c:numFmt formatCode="General" sourceLinked="1"/>
        <c:majorTickMark val="out"/>
        <c:minorTickMark val="none"/>
        <c:tickLblPos val="nextTo"/>
        <c:crossAx val="219831424"/>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1"/>
        <c:ser>
          <c:idx val="1"/>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Hoja1!$D$171:$D$173</c:f>
              <c:strCache>
                <c:ptCount val="3"/>
                <c:pt idx="0">
                  <c:v>PACIENTES SIN COMORBILIDAD</c:v>
                </c:pt>
                <c:pt idx="1">
                  <c:v>ABSCESO MAMARIO</c:v>
                </c:pt>
                <c:pt idx="2">
                  <c:v>EPILEPSIA</c:v>
                </c:pt>
              </c:strCache>
            </c:strRef>
          </c:cat>
          <c:val>
            <c:numRef>
              <c:f>Hoja1!$F$171:$F$173</c:f>
              <c:numCache>
                <c:formatCode>General</c:formatCode>
                <c:ptCount val="3"/>
                <c:pt idx="0">
                  <c:v>93.3</c:v>
                </c:pt>
                <c:pt idx="1">
                  <c:v>4.4000000000000004</c:v>
                </c:pt>
                <c:pt idx="2">
                  <c:v>2.2000000000000002</c:v>
                </c:pt>
              </c:numCache>
            </c:numRef>
          </c:val>
          <c:extLst>
            <c:ext xmlns:c16="http://schemas.microsoft.com/office/drawing/2014/chart" uri="{C3380CC4-5D6E-409C-BE32-E72D297353CC}">
              <c16:uniqueId val="{00000000-DF5A-47D4-9C43-FC98AE5A8E74}"/>
            </c:ext>
          </c:extLst>
        </c:ser>
        <c:dLbls>
          <c:showLegendKey val="0"/>
          <c:showVal val="0"/>
          <c:showCatName val="0"/>
          <c:showSerName val="0"/>
          <c:showPercent val="0"/>
          <c:showBubbleSize val="0"/>
        </c:dLbls>
        <c:gapWidth val="150"/>
        <c:shape val="box"/>
        <c:axId val="219834224"/>
        <c:axId val="219834784"/>
        <c:axId val="0"/>
      </c:bar3DChart>
      <c:catAx>
        <c:axId val="219834224"/>
        <c:scaling>
          <c:orientation val="minMax"/>
        </c:scaling>
        <c:delete val="0"/>
        <c:axPos val="b"/>
        <c:numFmt formatCode="General" sourceLinked="0"/>
        <c:majorTickMark val="out"/>
        <c:minorTickMark val="none"/>
        <c:tickLblPos val="nextTo"/>
        <c:crossAx val="219834784"/>
        <c:crosses val="autoZero"/>
        <c:auto val="1"/>
        <c:lblAlgn val="ctr"/>
        <c:lblOffset val="100"/>
        <c:noMultiLvlLbl val="0"/>
      </c:catAx>
      <c:valAx>
        <c:axId val="219834784"/>
        <c:scaling>
          <c:orientation val="minMax"/>
        </c:scaling>
        <c:delete val="1"/>
        <c:axPos val="l"/>
        <c:numFmt formatCode="General" sourceLinked="1"/>
        <c:majorTickMark val="out"/>
        <c:minorTickMark val="none"/>
        <c:tickLblPos val="nextTo"/>
        <c:crossAx val="21983422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1"/>
          <c:order val="0"/>
          <c:tx>
            <c:strRef>
              <c:f>Hoja1!$F$8:$F$9</c:f>
              <c:strCache>
                <c:ptCount val="1"/>
                <c:pt idx="0">
                  <c:v>EDAD Porcentaje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Hoja1!$C$10:$D$14</c:f>
              <c:multiLvlStrCache>
                <c:ptCount val="5"/>
                <c:lvl>
                  <c:pt idx="0">
                    <c:v>0 - 9 AÑOS</c:v>
                  </c:pt>
                  <c:pt idx="1">
                    <c:v>10 - 19 AÑOS</c:v>
                  </c:pt>
                  <c:pt idx="2">
                    <c:v>20 - 29 AÑOS</c:v>
                  </c:pt>
                  <c:pt idx="3">
                    <c:v>30 - 39 AÑOS</c:v>
                  </c:pt>
                  <c:pt idx="4">
                    <c:v>80 - 89 AÑOS</c:v>
                  </c:pt>
                </c:lvl>
                <c:lvl>
                  <c:pt idx="0">
                    <c:v>EDAD</c:v>
                  </c:pt>
                </c:lvl>
              </c:multiLvlStrCache>
            </c:multiLvlStrRef>
          </c:cat>
          <c:val>
            <c:numRef>
              <c:f>Hoja1!$F$10:$F$14</c:f>
              <c:numCache>
                <c:formatCode>General</c:formatCode>
                <c:ptCount val="5"/>
                <c:pt idx="0">
                  <c:v>8.9</c:v>
                </c:pt>
                <c:pt idx="1">
                  <c:v>26.7</c:v>
                </c:pt>
                <c:pt idx="2">
                  <c:v>42.2</c:v>
                </c:pt>
                <c:pt idx="3">
                  <c:v>20</c:v>
                </c:pt>
                <c:pt idx="4">
                  <c:v>2.2000000000000002</c:v>
                </c:pt>
              </c:numCache>
            </c:numRef>
          </c:val>
          <c:extLst>
            <c:ext xmlns:c16="http://schemas.microsoft.com/office/drawing/2014/chart" uri="{C3380CC4-5D6E-409C-BE32-E72D297353CC}">
              <c16:uniqueId val="{00000000-0E76-496D-88FF-AE88CD1D4C49}"/>
            </c:ext>
          </c:extLst>
        </c:ser>
        <c:dLbls>
          <c:showLegendKey val="0"/>
          <c:showVal val="0"/>
          <c:showCatName val="0"/>
          <c:showSerName val="0"/>
          <c:showPercent val="0"/>
          <c:showBubbleSize val="0"/>
        </c:dLbls>
        <c:gapWidth val="150"/>
        <c:shape val="box"/>
        <c:axId val="219023728"/>
        <c:axId val="219024288"/>
        <c:axId val="0"/>
      </c:bar3DChart>
      <c:catAx>
        <c:axId val="219023728"/>
        <c:scaling>
          <c:orientation val="minMax"/>
        </c:scaling>
        <c:delete val="0"/>
        <c:axPos val="b"/>
        <c:numFmt formatCode="General" sourceLinked="0"/>
        <c:majorTickMark val="out"/>
        <c:minorTickMark val="none"/>
        <c:tickLblPos val="nextTo"/>
        <c:crossAx val="219024288"/>
        <c:crosses val="autoZero"/>
        <c:auto val="1"/>
        <c:lblAlgn val="ctr"/>
        <c:lblOffset val="100"/>
        <c:noMultiLvlLbl val="0"/>
      </c:catAx>
      <c:valAx>
        <c:axId val="219024288"/>
        <c:scaling>
          <c:orientation val="minMax"/>
        </c:scaling>
        <c:delete val="1"/>
        <c:axPos val="l"/>
        <c:numFmt formatCode="General" sourceLinked="1"/>
        <c:majorTickMark val="out"/>
        <c:minorTickMark val="none"/>
        <c:tickLblPos val="nextTo"/>
        <c:crossAx val="21902372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Hoja1!$C$24:$D$24</c:f>
              <c:strCache>
                <c:ptCount val="1"/>
                <c:pt idx="0">
                  <c:v>SEXO MASCULINO</c:v>
                </c:pt>
              </c:strCache>
            </c:strRef>
          </c:tx>
          <c:invertIfNegative val="0"/>
          <c:dLbls>
            <c:dLbl>
              <c:idx val="0"/>
              <c:layout>
                <c:manualLayout>
                  <c:x val="4.1666666666666664E-2"/>
                  <c:y val="-0.101851851851851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B7E-4155-9A8B-10944002288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Hoja1!$F$22:$F$25</c:f>
              <c:strCache>
                <c:ptCount val="4"/>
                <c:pt idx="1">
                  <c:v>Porcentaje</c:v>
                </c:pt>
                <c:pt idx="2">
                  <c:v>4,4</c:v>
                </c:pt>
                <c:pt idx="3">
                  <c:v>95,6</c:v>
                </c:pt>
              </c:strCache>
            </c:strRef>
          </c:cat>
          <c:val>
            <c:numRef>
              <c:f>Hoja1!$F$24</c:f>
              <c:numCache>
                <c:formatCode>General</c:formatCode>
                <c:ptCount val="1"/>
                <c:pt idx="0">
                  <c:v>4.4000000000000004</c:v>
                </c:pt>
              </c:numCache>
            </c:numRef>
          </c:val>
          <c:extLst>
            <c:ext xmlns:c16="http://schemas.microsoft.com/office/drawing/2014/chart" uri="{C3380CC4-5D6E-409C-BE32-E72D297353CC}">
              <c16:uniqueId val="{00000001-9B7E-4155-9A8B-10944002288C}"/>
            </c:ext>
          </c:extLst>
        </c:ser>
        <c:ser>
          <c:idx val="1"/>
          <c:order val="1"/>
          <c:tx>
            <c:strRef>
              <c:f>Hoja1!$C$25:$D$25</c:f>
              <c:strCache>
                <c:ptCount val="1"/>
                <c:pt idx="0">
                  <c:v>SEXO FEMENINO</c:v>
                </c:pt>
              </c:strCache>
            </c:strRef>
          </c:tx>
          <c:invertIfNegative val="0"/>
          <c:dLbls>
            <c:dLbl>
              <c:idx val="0"/>
              <c:layout>
                <c:manualLayout>
                  <c:x val="4.7222222222222221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B7E-4155-9A8B-10944002288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Hoja1!$F$22:$F$25</c:f>
              <c:strCache>
                <c:ptCount val="4"/>
                <c:pt idx="1">
                  <c:v>Porcentaje</c:v>
                </c:pt>
                <c:pt idx="2">
                  <c:v>4,4</c:v>
                </c:pt>
                <c:pt idx="3">
                  <c:v>95,6</c:v>
                </c:pt>
              </c:strCache>
            </c:strRef>
          </c:cat>
          <c:val>
            <c:numRef>
              <c:f>Hoja1!$F$25</c:f>
              <c:numCache>
                <c:formatCode>General</c:formatCode>
                <c:ptCount val="1"/>
                <c:pt idx="0">
                  <c:v>95.6</c:v>
                </c:pt>
              </c:numCache>
            </c:numRef>
          </c:val>
          <c:extLst>
            <c:ext xmlns:c16="http://schemas.microsoft.com/office/drawing/2014/chart" uri="{C3380CC4-5D6E-409C-BE32-E72D297353CC}">
              <c16:uniqueId val="{00000003-9B7E-4155-9A8B-10944002288C}"/>
            </c:ext>
          </c:extLst>
        </c:ser>
        <c:dLbls>
          <c:showLegendKey val="0"/>
          <c:showVal val="0"/>
          <c:showCatName val="0"/>
          <c:showSerName val="0"/>
          <c:showPercent val="0"/>
          <c:showBubbleSize val="0"/>
        </c:dLbls>
        <c:gapWidth val="75"/>
        <c:shape val="box"/>
        <c:axId val="165520256"/>
        <c:axId val="165520816"/>
        <c:axId val="0"/>
      </c:bar3DChart>
      <c:catAx>
        <c:axId val="165520256"/>
        <c:scaling>
          <c:orientation val="minMax"/>
        </c:scaling>
        <c:delete val="0"/>
        <c:axPos val="b"/>
        <c:numFmt formatCode="General" sourceLinked="0"/>
        <c:majorTickMark val="none"/>
        <c:minorTickMark val="none"/>
        <c:tickLblPos val="nextTo"/>
        <c:crossAx val="165520816"/>
        <c:crosses val="autoZero"/>
        <c:auto val="1"/>
        <c:lblAlgn val="ctr"/>
        <c:lblOffset val="100"/>
        <c:noMultiLvlLbl val="0"/>
      </c:catAx>
      <c:valAx>
        <c:axId val="165520816"/>
        <c:scaling>
          <c:orientation val="minMax"/>
        </c:scaling>
        <c:delete val="1"/>
        <c:axPos val="l"/>
        <c:numFmt formatCode="General" sourceLinked="1"/>
        <c:majorTickMark val="none"/>
        <c:minorTickMark val="none"/>
        <c:tickLblPos val="nextTo"/>
        <c:crossAx val="165520256"/>
        <c:crosses val="autoZero"/>
        <c:crossBetween val="between"/>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Hoja1!$C$41:$D$41</c:f>
              <c:strCache>
                <c:ptCount val="1"/>
                <c:pt idx="0">
                  <c:v>RESIDENCIA URBANA</c:v>
                </c:pt>
              </c:strCache>
            </c:strRef>
          </c:tx>
          <c:invertIfNegative val="0"/>
          <c:dLbls>
            <c:dLbl>
              <c:idx val="0"/>
              <c:layout>
                <c:manualLayout>
                  <c:x val="4.7222222222222221E-2"/>
                  <c:y val="-9.72222222222222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5A5-44BE-98DC-E3321DD9EB03}"/>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Hoja1!$F$39:$F$42</c:f>
              <c:strCache>
                <c:ptCount val="4"/>
                <c:pt idx="1">
                  <c:v>Porcentaje</c:v>
                </c:pt>
                <c:pt idx="2">
                  <c:v>57,8</c:v>
                </c:pt>
                <c:pt idx="3">
                  <c:v>42,2</c:v>
                </c:pt>
              </c:strCache>
            </c:strRef>
          </c:cat>
          <c:val>
            <c:numRef>
              <c:f>Hoja1!$F$41</c:f>
              <c:numCache>
                <c:formatCode>General</c:formatCode>
                <c:ptCount val="1"/>
                <c:pt idx="0">
                  <c:v>57.8</c:v>
                </c:pt>
              </c:numCache>
            </c:numRef>
          </c:val>
          <c:extLst>
            <c:ext xmlns:c16="http://schemas.microsoft.com/office/drawing/2014/chart" uri="{C3380CC4-5D6E-409C-BE32-E72D297353CC}">
              <c16:uniqueId val="{00000001-D5A5-44BE-98DC-E3321DD9EB03}"/>
            </c:ext>
          </c:extLst>
        </c:ser>
        <c:ser>
          <c:idx val="1"/>
          <c:order val="1"/>
          <c:tx>
            <c:strRef>
              <c:f>Hoja1!$C$42:$D$42</c:f>
              <c:strCache>
                <c:ptCount val="1"/>
                <c:pt idx="0">
                  <c:v>RESIDENCIA RURAL</c:v>
                </c:pt>
              </c:strCache>
            </c:strRef>
          </c:tx>
          <c:invertIfNegative val="0"/>
          <c:dLbls>
            <c:dLbl>
              <c:idx val="0"/>
              <c:layout>
                <c:manualLayout>
                  <c:x val="0.05"/>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5A5-44BE-98DC-E3321DD9EB03}"/>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Hoja1!$F$39:$F$42</c:f>
              <c:strCache>
                <c:ptCount val="4"/>
                <c:pt idx="1">
                  <c:v>Porcentaje</c:v>
                </c:pt>
                <c:pt idx="2">
                  <c:v>57,8</c:v>
                </c:pt>
                <c:pt idx="3">
                  <c:v>42,2</c:v>
                </c:pt>
              </c:strCache>
            </c:strRef>
          </c:cat>
          <c:val>
            <c:numRef>
              <c:f>Hoja1!$F$42</c:f>
              <c:numCache>
                <c:formatCode>General</c:formatCode>
                <c:ptCount val="1"/>
                <c:pt idx="0">
                  <c:v>42.2</c:v>
                </c:pt>
              </c:numCache>
            </c:numRef>
          </c:val>
          <c:extLst>
            <c:ext xmlns:c16="http://schemas.microsoft.com/office/drawing/2014/chart" uri="{C3380CC4-5D6E-409C-BE32-E72D297353CC}">
              <c16:uniqueId val="{00000003-D5A5-44BE-98DC-E3321DD9EB03}"/>
            </c:ext>
          </c:extLst>
        </c:ser>
        <c:dLbls>
          <c:showLegendKey val="0"/>
          <c:showVal val="0"/>
          <c:showCatName val="0"/>
          <c:showSerName val="0"/>
          <c:showPercent val="0"/>
          <c:showBubbleSize val="0"/>
        </c:dLbls>
        <c:gapWidth val="75"/>
        <c:shape val="box"/>
        <c:axId val="165523056"/>
        <c:axId val="165523616"/>
        <c:axId val="0"/>
      </c:bar3DChart>
      <c:catAx>
        <c:axId val="165523056"/>
        <c:scaling>
          <c:orientation val="minMax"/>
        </c:scaling>
        <c:delete val="0"/>
        <c:axPos val="b"/>
        <c:numFmt formatCode="General" sourceLinked="0"/>
        <c:majorTickMark val="none"/>
        <c:minorTickMark val="none"/>
        <c:tickLblPos val="nextTo"/>
        <c:crossAx val="165523616"/>
        <c:crosses val="autoZero"/>
        <c:auto val="1"/>
        <c:lblAlgn val="ctr"/>
        <c:lblOffset val="100"/>
        <c:noMultiLvlLbl val="0"/>
      </c:catAx>
      <c:valAx>
        <c:axId val="165523616"/>
        <c:scaling>
          <c:orientation val="minMax"/>
        </c:scaling>
        <c:delete val="1"/>
        <c:axPos val="l"/>
        <c:numFmt formatCode="General" sourceLinked="1"/>
        <c:majorTickMark val="none"/>
        <c:minorTickMark val="none"/>
        <c:tickLblPos val="nextTo"/>
        <c:crossAx val="165523056"/>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tx>
            <c:strRef>
              <c:f>Hoja1!$F$56:$F$57</c:f>
              <c:strCache>
                <c:ptCount val="1"/>
                <c:pt idx="0">
                  <c:v>ESTADO CIVIL Porcentaje</c:v>
                </c:pt>
              </c:strCache>
            </c:strRef>
          </c:tx>
          <c:invertIfNegative val="0"/>
          <c:dLbls>
            <c:dLbl>
              <c:idx val="0"/>
              <c:layout>
                <c:manualLayout>
                  <c:x val="1.1111111111111112E-2"/>
                  <c:y val="-2.31481481481481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C20B-41EE-909C-1F47F4E612AB}"/>
                </c:ext>
              </c:extLst>
            </c:dLbl>
            <c:dLbl>
              <c:idx val="1"/>
              <c:layout>
                <c:manualLayout>
                  <c:x val="2.5000000000000001E-2"/>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C20B-41EE-909C-1F47F4E612AB}"/>
                </c:ext>
              </c:extLst>
            </c:dLbl>
            <c:dLbl>
              <c:idx val="2"/>
              <c:layout>
                <c:manualLayout>
                  <c:x val="1.3888888888888888E-2"/>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C20B-41EE-909C-1F47F4E612AB}"/>
                </c:ext>
              </c:extLst>
            </c:dLbl>
            <c:dLbl>
              <c:idx val="3"/>
              <c:layout>
                <c:manualLayout>
                  <c:x val="1.388888888888899E-2"/>
                  <c:y val="-6.018518518518518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C20B-41EE-909C-1F47F4E612A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Hoja1!$C$58:$D$61</c:f>
              <c:multiLvlStrCache>
                <c:ptCount val="4"/>
                <c:lvl>
                  <c:pt idx="0">
                    <c:v>SOLTERA/O</c:v>
                  </c:pt>
                  <c:pt idx="1">
                    <c:v>CASADA/O</c:v>
                  </c:pt>
                  <c:pt idx="2">
                    <c:v>UNION LIBRE</c:v>
                  </c:pt>
                  <c:pt idx="3">
                    <c:v>DIVORCIADA/O</c:v>
                  </c:pt>
                </c:lvl>
                <c:lvl>
                  <c:pt idx="0">
                    <c:v>ESTADO CIVIL</c:v>
                  </c:pt>
                </c:lvl>
              </c:multiLvlStrCache>
            </c:multiLvlStrRef>
          </c:cat>
          <c:val>
            <c:numRef>
              <c:f>Hoja1!$F$58:$F$61</c:f>
              <c:numCache>
                <c:formatCode>General</c:formatCode>
                <c:ptCount val="4"/>
                <c:pt idx="0">
                  <c:v>24.4</c:v>
                </c:pt>
                <c:pt idx="1">
                  <c:v>8.9</c:v>
                </c:pt>
                <c:pt idx="2">
                  <c:v>62.2</c:v>
                </c:pt>
                <c:pt idx="3">
                  <c:v>4.4000000000000004</c:v>
                </c:pt>
              </c:numCache>
            </c:numRef>
          </c:val>
          <c:extLst>
            <c:ext xmlns:c16="http://schemas.microsoft.com/office/drawing/2014/chart" uri="{C3380CC4-5D6E-409C-BE32-E72D297353CC}">
              <c16:uniqueId val="{00000004-C20B-41EE-909C-1F47F4E612AB}"/>
            </c:ext>
          </c:extLst>
        </c:ser>
        <c:dLbls>
          <c:showLegendKey val="0"/>
          <c:showVal val="1"/>
          <c:showCatName val="0"/>
          <c:showSerName val="0"/>
          <c:showPercent val="0"/>
          <c:showBubbleSize val="0"/>
        </c:dLbls>
        <c:gapWidth val="150"/>
        <c:shape val="box"/>
        <c:axId val="165525856"/>
        <c:axId val="219635056"/>
        <c:axId val="0"/>
      </c:bar3DChart>
      <c:catAx>
        <c:axId val="165525856"/>
        <c:scaling>
          <c:orientation val="minMax"/>
        </c:scaling>
        <c:delete val="0"/>
        <c:axPos val="b"/>
        <c:numFmt formatCode="General" sourceLinked="0"/>
        <c:majorTickMark val="none"/>
        <c:minorTickMark val="none"/>
        <c:tickLblPos val="nextTo"/>
        <c:crossAx val="219635056"/>
        <c:crosses val="autoZero"/>
        <c:auto val="1"/>
        <c:lblAlgn val="ctr"/>
        <c:lblOffset val="100"/>
        <c:noMultiLvlLbl val="0"/>
      </c:catAx>
      <c:valAx>
        <c:axId val="219635056"/>
        <c:scaling>
          <c:orientation val="minMax"/>
        </c:scaling>
        <c:delete val="1"/>
        <c:axPos val="l"/>
        <c:numFmt formatCode="General" sourceLinked="1"/>
        <c:majorTickMark val="none"/>
        <c:minorTickMark val="none"/>
        <c:tickLblPos val="nextTo"/>
        <c:crossAx val="16552585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tx>
            <c:strRef>
              <c:f>Hoja1!$F$70:$F$71</c:f>
              <c:strCache>
                <c:ptCount val="1"/>
                <c:pt idx="0">
                  <c:v>INSTRUCCIÓN Porcentaje</c:v>
                </c:pt>
              </c:strCache>
            </c:strRef>
          </c:tx>
          <c:invertIfNegative val="0"/>
          <c:dLbls>
            <c:dLbl>
              <c:idx val="0"/>
              <c:layout>
                <c:manualLayout>
                  <c:x val="1.3816925734024179E-2"/>
                  <c:y val="-2.31481481481481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0F7-4169-8CB3-F3704C80EC8E}"/>
                </c:ext>
              </c:extLst>
            </c:dLbl>
            <c:dLbl>
              <c:idx val="1"/>
              <c:layout>
                <c:manualLayout>
                  <c:x val="2.0725388601036229E-2"/>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0F7-4169-8CB3-F3704C80EC8E}"/>
                </c:ext>
              </c:extLst>
            </c:dLbl>
            <c:dLbl>
              <c:idx val="2"/>
              <c:layout>
                <c:manualLayout>
                  <c:x val="2.072538860103627E-2"/>
                  <c:y val="-2.314814814814813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0F7-4169-8CB3-F3704C80EC8E}"/>
                </c:ext>
              </c:extLst>
            </c:dLbl>
            <c:dLbl>
              <c:idx val="3"/>
              <c:layout>
                <c:manualLayout>
                  <c:x val="2.0725388601036353E-2"/>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0F7-4169-8CB3-F3704C80EC8E}"/>
                </c:ext>
              </c:extLst>
            </c:dLbl>
            <c:dLbl>
              <c:idx val="4"/>
              <c:layout>
                <c:manualLayout>
                  <c:x val="2.5331030512377662E-2"/>
                  <c:y val="-2.777777777777777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50F7-4169-8CB3-F3704C80EC8E}"/>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Hoja1!$C$72:$D$76</c:f>
              <c:multiLvlStrCache>
                <c:ptCount val="5"/>
                <c:lvl>
                  <c:pt idx="0">
                    <c:v>PRIMARIA INCOMPLETA</c:v>
                  </c:pt>
                  <c:pt idx="1">
                    <c:v>PRIMARIA COMPLETA</c:v>
                  </c:pt>
                  <c:pt idx="2">
                    <c:v>SECUNDARIA COMPLETA</c:v>
                  </c:pt>
                  <c:pt idx="3">
                    <c:v>SUPERIOR COMPLETA</c:v>
                  </c:pt>
                  <c:pt idx="4">
                    <c:v>NINGUNA</c:v>
                  </c:pt>
                </c:lvl>
                <c:lvl>
                  <c:pt idx="0">
                    <c:v>INSTRUCCIÓN</c:v>
                  </c:pt>
                </c:lvl>
              </c:multiLvlStrCache>
            </c:multiLvlStrRef>
          </c:cat>
          <c:val>
            <c:numRef>
              <c:f>Hoja1!$F$72:$F$76</c:f>
              <c:numCache>
                <c:formatCode>General</c:formatCode>
                <c:ptCount val="5"/>
                <c:pt idx="0">
                  <c:v>4.4000000000000004</c:v>
                </c:pt>
                <c:pt idx="1">
                  <c:v>44.4</c:v>
                </c:pt>
                <c:pt idx="2">
                  <c:v>40</c:v>
                </c:pt>
                <c:pt idx="3">
                  <c:v>6.7</c:v>
                </c:pt>
                <c:pt idx="4">
                  <c:v>4.4000000000000004</c:v>
                </c:pt>
              </c:numCache>
            </c:numRef>
          </c:val>
          <c:extLst>
            <c:ext xmlns:c16="http://schemas.microsoft.com/office/drawing/2014/chart" uri="{C3380CC4-5D6E-409C-BE32-E72D297353CC}">
              <c16:uniqueId val="{00000005-50F7-4169-8CB3-F3704C80EC8E}"/>
            </c:ext>
          </c:extLst>
        </c:ser>
        <c:dLbls>
          <c:showLegendKey val="0"/>
          <c:showVal val="0"/>
          <c:showCatName val="0"/>
          <c:showSerName val="0"/>
          <c:showPercent val="0"/>
          <c:showBubbleSize val="0"/>
        </c:dLbls>
        <c:gapWidth val="150"/>
        <c:shape val="box"/>
        <c:axId val="219637296"/>
        <c:axId val="219637856"/>
        <c:axId val="0"/>
      </c:bar3DChart>
      <c:catAx>
        <c:axId val="219637296"/>
        <c:scaling>
          <c:orientation val="minMax"/>
        </c:scaling>
        <c:delete val="0"/>
        <c:axPos val="b"/>
        <c:numFmt formatCode="General" sourceLinked="0"/>
        <c:majorTickMark val="none"/>
        <c:minorTickMark val="none"/>
        <c:tickLblPos val="nextTo"/>
        <c:crossAx val="219637856"/>
        <c:crosses val="autoZero"/>
        <c:auto val="1"/>
        <c:lblAlgn val="ctr"/>
        <c:lblOffset val="100"/>
        <c:noMultiLvlLbl val="0"/>
      </c:catAx>
      <c:valAx>
        <c:axId val="219637856"/>
        <c:scaling>
          <c:orientation val="minMax"/>
        </c:scaling>
        <c:delete val="1"/>
        <c:axPos val="l"/>
        <c:numFmt formatCode="General" sourceLinked="1"/>
        <c:majorTickMark val="out"/>
        <c:minorTickMark val="none"/>
        <c:tickLblPos val="nextTo"/>
        <c:crossAx val="21963729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Pt>
            <c:idx val="0"/>
            <c:invertIfNegative val="0"/>
            <c:bubble3D val="0"/>
            <c:extLst>
              <c:ext xmlns:c16="http://schemas.microsoft.com/office/drawing/2014/chart" uri="{C3380CC4-5D6E-409C-BE32-E72D297353CC}">
                <c16:uniqueId val="{00000000-5111-4ABA-BA83-3EF62939BED8}"/>
              </c:ext>
            </c:extLst>
          </c:dPt>
          <c:dPt>
            <c:idx val="1"/>
            <c:invertIfNegative val="0"/>
            <c:bubble3D val="0"/>
            <c:spPr>
              <a:solidFill>
                <a:schemeClr val="accent1"/>
              </a:solidFill>
            </c:spPr>
            <c:extLst>
              <c:ext xmlns:c16="http://schemas.microsoft.com/office/drawing/2014/chart" uri="{C3380CC4-5D6E-409C-BE32-E72D297353CC}">
                <c16:uniqueId val="{00000002-5111-4ABA-BA83-3EF62939BED8}"/>
              </c:ext>
            </c:extLst>
          </c:dPt>
          <c:dPt>
            <c:idx val="2"/>
            <c:invertIfNegative val="0"/>
            <c:bubble3D val="0"/>
            <c:spPr>
              <a:solidFill>
                <a:schemeClr val="accent4"/>
              </a:solidFill>
            </c:spPr>
            <c:extLst>
              <c:ext xmlns:c16="http://schemas.microsoft.com/office/drawing/2014/chart" uri="{C3380CC4-5D6E-409C-BE32-E72D297353CC}">
                <c16:uniqueId val="{00000004-5111-4ABA-BA83-3EF62939BED8}"/>
              </c:ext>
            </c:extLst>
          </c:dPt>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Hoja1!$D$86:$D$88</c:f>
              <c:strCache>
                <c:ptCount val="3"/>
                <c:pt idx="0">
                  <c:v>GINECOLOGÍA</c:v>
                </c:pt>
                <c:pt idx="1">
                  <c:v>NEONATOLOGÍA</c:v>
                </c:pt>
                <c:pt idx="2">
                  <c:v>UNIDAD DE CUIDADOS INTENSIVOS</c:v>
                </c:pt>
              </c:strCache>
            </c:strRef>
          </c:cat>
          <c:val>
            <c:numRef>
              <c:f>Hoja1!$F$86:$F$88</c:f>
              <c:numCache>
                <c:formatCode>General</c:formatCode>
                <c:ptCount val="3"/>
                <c:pt idx="0">
                  <c:v>91.1</c:v>
                </c:pt>
                <c:pt idx="1">
                  <c:v>2.2000000000000002</c:v>
                </c:pt>
                <c:pt idx="2">
                  <c:v>6.7</c:v>
                </c:pt>
              </c:numCache>
            </c:numRef>
          </c:val>
          <c:extLst>
            <c:ext xmlns:c16="http://schemas.microsoft.com/office/drawing/2014/chart" uri="{C3380CC4-5D6E-409C-BE32-E72D297353CC}">
              <c16:uniqueId val="{00000005-5111-4ABA-BA83-3EF62939BED8}"/>
            </c:ext>
          </c:extLst>
        </c:ser>
        <c:dLbls>
          <c:showLegendKey val="0"/>
          <c:showVal val="0"/>
          <c:showCatName val="0"/>
          <c:showSerName val="0"/>
          <c:showPercent val="0"/>
          <c:showBubbleSize val="0"/>
        </c:dLbls>
        <c:gapWidth val="300"/>
        <c:shape val="box"/>
        <c:axId val="219640096"/>
        <c:axId val="219640656"/>
        <c:axId val="0"/>
      </c:bar3DChart>
      <c:catAx>
        <c:axId val="219640096"/>
        <c:scaling>
          <c:orientation val="minMax"/>
        </c:scaling>
        <c:delete val="0"/>
        <c:axPos val="b"/>
        <c:title>
          <c:tx>
            <c:rich>
              <a:bodyPr/>
              <a:lstStyle/>
              <a:p>
                <a:pPr>
                  <a:defRPr/>
                </a:pPr>
                <a:r>
                  <a:rPr lang="es-EC"/>
                  <a:t>ÁREA</a:t>
                </a:r>
                <a:r>
                  <a:rPr lang="es-EC" baseline="0"/>
                  <a:t> DE HOSPITALIZACIÓN</a:t>
                </a:r>
                <a:endParaRPr lang="es-EC"/>
              </a:p>
            </c:rich>
          </c:tx>
          <c:layout/>
          <c:overlay val="0"/>
        </c:title>
        <c:numFmt formatCode="General" sourceLinked="0"/>
        <c:majorTickMark val="none"/>
        <c:minorTickMark val="none"/>
        <c:tickLblPos val="nextTo"/>
        <c:crossAx val="219640656"/>
        <c:crosses val="autoZero"/>
        <c:auto val="1"/>
        <c:lblAlgn val="ctr"/>
        <c:lblOffset val="100"/>
        <c:noMultiLvlLbl val="0"/>
      </c:catAx>
      <c:valAx>
        <c:axId val="219640656"/>
        <c:scaling>
          <c:orientation val="minMax"/>
        </c:scaling>
        <c:delete val="1"/>
        <c:axPos val="l"/>
        <c:numFmt formatCode="General" sourceLinked="1"/>
        <c:majorTickMark val="out"/>
        <c:minorTickMark val="none"/>
        <c:tickLblPos val="nextTo"/>
        <c:crossAx val="21964009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Hoja1!$D$102:$D$106</c:f>
              <c:strCache>
                <c:ptCount val="5"/>
                <c:pt idx="0">
                  <c:v>&lt; 5 DIAS</c:v>
                </c:pt>
                <c:pt idx="1">
                  <c:v>6-10 DIAS</c:v>
                </c:pt>
                <c:pt idx="2">
                  <c:v>11 - 15 DIAS</c:v>
                </c:pt>
                <c:pt idx="3">
                  <c:v>16 - 20 DIAS</c:v>
                </c:pt>
                <c:pt idx="4">
                  <c:v>&gt;21 DIAS</c:v>
                </c:pt>
              </c:strCache>
            </c:strRef>
          </c:cat>
          <c:val>
            <c:numRef>
              <c:f>Hoja1!$F$102:$F$106</c:f>
              <c:numCache>
                <c:formatCode>General</c:formatCode>
                <c:ptCount val="5"/>
                <c:pt idx="0">
                  <c:v>82.2</c:v>
                </c:pt>
                <c:pt idx="1">
                  <c:v>11.1</c:v>
                </c:pt>
                <c:pt idx="2">
                  <c:v>2.2000000000000002</c:v>
                </c:pt>
                <c:pt idx="3">
                  <c:v>2.2000000000000002</c:v>
                </c:pt>
                <c:pt idx="4">
                  <c:v>2.2000000000000002</c:v>
                </c:pt>
              </c:numCache>
            </c:numRef>
          </c:val>
          <c:extLst>
            <c:ext xmlns:c16="http://schemas.microsoft.com/office/drawing/2014/chart" uri="{C3380CC4-5D6E-409C-BE32-E72D297353CC}">
              <c16:uniqueId val="{00000000-D288-4B40-B346-29FA23BE3FE6}"/>
            </c:ext>
          </c:extLst>
        </c:ser>
        <c:dLbls>
          <c:showLegendKey val="0"/>
          <c:showVal val="0"/>
          <c:showCatName val="0"/>
          <c:showSerName val="0"/>
          <c:showPercent val="0"/>
          <c:showBubbleSize val="0"/>
        </c:dLbls>
        <c:gapWidth val="300"/>
        <c:shape val="box"/>
        <c:axId val="219598416"/>
        <c:axId val="219598976"/>
        <c:axId val="0"/>
      </c:bar3DChart>
      <c:catAx>
        <c:axId val="219598416"/>
        <c:scaling>
          <c:orientation val="minMax"/>
        </c:scaling>
        <c:delete val="0"/>
        <c:axPos val="b"/>
        <c:title>
          <c:tx>
            <c:rich>
              <a:bodyPr/>
              <a:lstStyle/>
              <a:p>
                <a:pPr>
                  <a:defRPr/>
                </a:pPr>
                <a:r>
                  <a:rPr lang="es-EC"/>
                  <a:t>DIAS DE HOSPITALIZACIÓN</a:t>
                </a:r>
              </a:p>
            </c:rich>
          </c:tx>
          <c:layout/>
          <c:overlay val="0"/>
        </c:title>
        <c:numFmt formatCode="General" sourceLinked="0"/>
        <c:majorTickMark val="none"/>
        <c:minorTickMark val="none"/>
        <c:tickLblPos val="nextTo"/>
        <c:crossAx val="219598976"/>
        <c:crosses val="autoZero"/>
        <c:auto val="1"/>
        <c:lblAlgn val="ctr"/>
        <c:lblOffset val="100"/>
        <c:noMultiLvlLbl val="0"/>
      </c:catAx>
      <c:valAx>
        <c:axId val="219598976"/>
        <c:scaling>
          <c:orientation val="minMax"/>
        </c:scaling>
        <c:delete val="1"/>
        <c:axPos val="l"/>
        <c:numFmt formatCode="General" sourceLinked="1"/>
        <c:majorTickMark val="out"/>
        <c:minorTickMark val="none"/>
        <c:tickLblPos val="nextTo"/>
        <c:crossAx val="21959841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Hoja1!$D$122:$D$130</c:f>
              <c:strCache>
                <c:ptCount val="9"/>
                <c:pt idx="0">
                  <c:v>RUPTURA PREMATURA DE MEMBRANAS</c:v>
                </c:pt>
                <c:pt idx="1">
                  <c:v>ENDOMETRITIS</c:v>
                </c:pt>
                <c:pt idx="2">
                  <c:v>INFECCION PUERPERAL</c:v>
                </c:pt>
                <c:pt idx="3">
                  <c:v>FALSO TRABAJO DE PARTO</c:v>
                </c:pt>
                <c:pt idx="4">
                  <c:v>HERIDA OBSTÉTRICA</c:v>
                </c:pt>
                <c:pt idx="5">
                  <c:v>VÓMITO PERSISTENTE + DEPLECIÓN DE VOLUMEN</c:v>
                </c:pt>
                <c:pt idx="6">
                  <c:v>FRACTURA DE RADIO</c:v>
                </c:pt>
                <c:pt idx="7">
                  <c:v>NEUMONIA BACTERIANA</c:v>
                </c:pt>
                <c:pt idx="8">
                  <c:v>HIPERBILIRRUBINEMIA</c:v>
                </c:pt>
              </c:strCache>
            </c:strRef>
          </c:cat>
          <c:val>
            <c:numRef>
              <c:f>Hoja1!$F$122:$F$130</c:f>
              <c:numCache>
                <c:formatCode>General</c:formatCode>
                <c:ptCount val="9"/>
                <c:pt idx="0">
                  <c:v>68.900000000000006</c:v>
                </c:pt>
                <c:pt idx="1">
                  <c:v>6.7</c:v>
                </c:pt>
                <c:pt idx="2">
                  <c:v>6.7</c:v>
                </c:pt>
                <c:pt idx="3">
                  <c:v>4.4000000000000004</c:v>
                </c:pt>
                <c:pt idx="4">
                  <c:v>4.4000000000000004</c:v>
                </c:pt>
                <c:pt idx="5">
                  <c:v>2.2000000000000002</c:v>
                </c:pt>
                <c:pt idx="6">
                  <c:v>2.2000000000000002</c:v>
                </c:pt>
                <c:pt idx="7">
                  <c:v>2.2000000000000002</c:v>
                </c:pt>
                <c:pt idx="8">
                  <c:v>2.2000000000000002</c:v>
                </c:pt>
              </c:numCache>
            </c:numRef>
          </c:val>
          <c:extLst>
            <c:ext xmlns:c16="http://schemas.microsoft.com/office/drawing/2014/chart" uri="{C3380CC4-5D6E-409C-BE32-E72D297353CC}">
              <c16:uniqueId val="{00000000-0B08-4C86-9518-1EF116D3C89A}"/>
            </c:ext>
          </c:extLst>
        </c:ser>
        <c:dLbls>
          <c:showLegendKey val="0"/>
          <c:showVal val="1"/>
          <c:showCatName val="0"/>
          <c:showSerName val="0"/>
          <c:showPercent val="0"/>
          <c:showBubbleSize val="0"/>
        </c:dLbls>
        <c:gapWidth val="75"/>
        <c:shape val="box"/>
        <c:axId val="219601216"/>
        <c:axId val="219601776"/>
        <c:axId val="0"/>
      </c:bar3DChart>
      <c:catAx>
        <c:axId val="219601216"/>
        <c:scaling>
          <c:orientation val="minMax"/>
        </c:scaling>
        <c:delete val="1"/>
        <c:axPos val="b"/>
        <c:numFmt formatCode="General" sourceLinked="0"/>
        <c:majorTickMark val="none"/>
        <c:minorTickMark val="none"/>
        <c:tickLblPos val="nextTo"/>
        <c:crossAx val="219601776"/>
        <c:crosses val="autoZero"/>
        <c:auto val="1"/>
        <c:lblAlgn val="ctr"/>
        <c:lblOffset val="100"/>
        <c:noMultiLvlLbl val="0"/>
      </c:catAx>
      <c:valAx>
        <c:axId val="219601776"/>
        <c:scaling>
          <c:orientation val="minMax"/>
        </c:scaling>
        <c:delete val="1"/>
        <c:axPos val="l"/>
        <c:numFmt formatCode="General" sourceLinked="1"/>
        <c:majorTickMark val="none"/>
        <c:minorTickMark val="none"/>
        <c:tickLblPos val="nextTo"/>
        <c:crossAx val="219601216"/>
        <c:crosses val="autoZero"/>
        <c:crossBetween val="between"/>
      </c:valAx>
      <c:spPr>
        <a:noFill/>
        <a:ln w="25400">
          <a:noFill/>
        </a:ln>
      </c:spPr>
    </c:plotArea>
    <c:legend>
      <c:legendPos val="b"/>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APA" Version="6">
  <b:Source>
    <b:Tag>Bon11</b:Tag>
    <b:SourceType>DocumentFromInternetSite</b:SourceType>
    <b:Guid>{48233C49-412C-443D-9FFD-9F91E265ABF3}</b:Guid>
    <b:Title>El Hospital Homero Castanier Crespo se encuentra ubicado en la Avenida Andrés F. Córdova y Luis Manuel González., en la ciudad de Azogues, en la Provincia del Cañar, es una institución que pertenece al Ministerio de Salud Pública sujeto al cumplimiento y </b:Title>
    <b:Year>2011</b:Year>
    <b:Author>
      <b:Author>
        <b:NameList>
          <b:Person>
            <b:Last>Bonete Naula </b:Last>
            <b:First>Claudio </b:First>
          </b:Person>
        </b:NameList>
      </b:Author>
    </b:Author>
    <b:InternetSiteTitle>dspace.utpl.edu.ec</b:InternetSiteTitle>
    <b:YearAccessed>2018</b:YearAccessed>
    <b:MonthAccessed>06</b:MonthAccessed>
    <b:DayAccessed>02</b:DayAccessed>
    <b:URL>http://dspace.utpl.edu.ec/bitstream/123456789/4199/1/Tesis%20Claudio%20Bonete.pdf</b:URL>
    <b:RefOrder>19</b:RefOrder>
  </b:Source>
  <b:Source>
    <b:Tag>OMS181</b:Tag>
    <b:SourceType>InternetSite</b:SourceType>
    <b:Guid>{64EA1C10-CCA5-48FC-BD57-22CC3B009064}</b:Guid>
    <b:Author>
      <b:Author>
        <b:NameList>
          <b:Person>
            <b:Last>OMS</b:Last>
          </b:Person>
        </b:NameList>
      </b:Author>
    </b:Author>
    <b:InternetSiteTitle>Carga mundial de infecciones asociadas a la atención sanitaria</b:InternetSiteTitle>
    <b:YearAccessed>2018</b:YearAccessed>
    <b:MonthAccessed>06</b:MonthAccessed>
    <b:URL>http://www.who.int/gpsc/country_work/burden_hcai/es/</b:URL>
    <b:Year>2018</b:Year>
    <b:RefOrder>1</b:RefOrder>
  </b:Source>
  <b:Source>
    <b:Tag>ElU17</b:Tag>
    <b:SourceType>DocumentFromInternetSite</b:SourceType>
    <b:Guid>{7BC03015-B8BF-4864-8875-8CBE3ABCD1BE}</b:Guid>
    <b:Year>2017</b:Year>
    <b:InternetSiteTitle>Cuando las infecciones son mortales</b:InternetSiteTitle>
    <b:YearAccessed>2018</b:YearAccessed>
    <b:MonthAccessed>06</b:MonthAccessed>
    <b:URL>https://www.eluniverso.com/noticias/2017/04/16/nota/6139012/cuando-infecciones-son-mortales</b:URL>
    <b:Author>
      <b:Author>
        <b:NameList>
          <b:Person>
            <b:Last>MSP</b:Last>
          </b:Person>
        </b:NameList>
      </b:Author>
    </b:Author>
    <b:RefOrder>8</b:RefOrder>
  </b:Source>
  <b:Source>
    <b:Tag>Gua14</b:Tag>
    <b:SourceType>DocumentFromInternetSite</b:SourceType>
    <b:Guid>{C380E57A-0AB4-4F53-AD8F-4B437F1D38E2}</b:Guid>
    <b:InternetSiteTitle>DETERMINACIÓN DE LOS FACTORES DE RIESGO QUE INFLUYEN EN LA INCIDENCIA DE INFECCIONES INTRAHOSPITALARIAS EN LA UNIDAD DE CUIDADOS INTENSIVOS (UCI) DEL HOSPITAL PEDIÁTRICO BACA ORTIZ PERIODO NOVIEMBRE 2013 – ABRIL 2014</b:InternetSiteTitle>
    <b:Year>2014</b:Year>
    <b:YearAccessed>2018</b:YearAccessed>
    <b:MonthAccessed>06</b:MonthAccessed>
    <b:URL>http://www.dspace.uce.edu.ec/handle/25000/6371</b:URL>
    <b:Author>
      <b:Author>
        <b:NameList>
          <b:Person>
            <b:Last>Pazmiño</b:Last>
            <b:First>L</b:First>
          </b:Person>
          <b:Person>
            <b:Last>Guaminga</b:Last>
            <b:First>M</b:First>
          </b:Person>
        </b:NameList>
      </b:Author>
    </b:Author>
    <b:RefOrder>2</b:RefOrder>
  </b:Source>
  <b:Source>
    <b:Tag>Mal13</b:Tag>
    <b:SourceType>JournalArticle</b:SourceType>
    <b:Guid>{831CE835-C00C-438D-BF53-88AB4D00028A}</b:Guid>
    <b:Year>2013</b:Year>
    <b:Author>
      <b:Author>
        <b:NameList>
          <b:Person>
            <b:Last>Maldonado</b:Last>
            <b:First>A</b:First>
          </b:Person>
          <b:Person>
            <b:Last>Luna</b:Last>
            <b:First>M</b:First>
          </b:Person>
          <b:Person>
            <b:Last>Lopera</b:Last>
            <b:First>V</b:First>
          </b:Person>
          <b:Person>
            <b:Last>al.</b:Last>
            <b:First>et</b:First>
          </b:Person>
        </b:NameList>
      </b:Author>
    </b:Author>
    <b:Title>Caracterización de los programas de prevención y control de infecciones en instituciones hospitalarias de Medellín - Colombia, 2011</b:Title>
    <b:JournalName>Services on Demand</b:JournalName>
    <b:Month>Julio</b:Month>
    <b:Volume>17</b:Volume>
    <b:Issue>3</b:Issue>
    <b:RefOrder>3</b:RefOrder>
  </b:Source>
  <b:Source>
    <b:Tag>Sal16</b:Tag>
    <b:SourceType>DocumentFromInternetSite</b:SourceType>
    <b:Guid>{7537E888-8551-4711-9D2C-DA8772016C13}</b:Guid>
    <b:InternetSiteTitle>Características de las infecciones nosocomiales en el servicio de cuidados intensivos pediátricos del Hospital Vicente Corral Moscoso, Cuenca 2014 - 2015</b:InternetSiteTitle>
    <b:Year>2016</b:Year>
    <b:YearAccessed>2018</b:YearAccessed>
    <b:MonthAccessed>06</b:MonthAccessed>
    <b:URL>http://dspace.ucuenca.edu.ec/bitstream/123456789/23765/1/tesis%20marzo%202016%20ultima.pdf</b:URL>
    <b:Author>
      <b:Author>
        <b:NameList>
          <b:Person>
            <b:Last>Salcedo.</b:Last>
            <b:First>R</b:First>
          </b:Person>
        </b:NameList>
      </b:Author>
    </b:Author>
    <b:RefOrder>6</b:RefOrder>
  </b:Source>
  <b:Source>
    <b:Tag>Kan17</b:Tag>
    <b:SourceType>JournalArticle</b:SourceType>
    <b:Guid>{ECDA2E7B-1C0A-4430-B60C-83D3A690D733}</b:Guid>
    <b:Author>
      <b:Author>
        <b:NameList>
          <b:Person>
            <b:Last>Kanwal</b:Last>
            <b:First>B</b:First>
          </b:Person>
          <b:Person>
            <b:Last>Riffat</b:Last>
            <b:First>M</b:First>
          </b:Person>
          <b:Person>
            <b:Last>Hassan</b:Last>
            <b:First>A</b:First>
          </b:Person>
          <b:Person>
            <b:Last>Khan.</b:Last>
            <b:First>F</b:First>
          </b:Person>
        </b:NameList>
      </b:Author>
    </b:Author>
    <b:Year>2017</b:Year>
    <b:Title>Nosocomial infections: Epidemiology, prevention, control and surveillance</b:Title>
    <b:JournalName>Asian Pacific Journal of Tropical Biomedicine</b:JournalName>
    <b:Month>05</b:Month>
    <b:Volume>7</b:Volume>
    <b:Issue>5</b:Issue>
    <b:RefOrder>4</b:RefOrder>
  </b:Source>
  <b:Source>
    <b:Tag>Rom16</b:Tag>
    <b:SourceType>DocumentFromInternetSite</b:SourceType>
    <b:Guid>{B57F3FA4-9D97-4775-8AC2-E3AE742709A7}</b:Guid>
    <b:Author>
      <b:Author>
        <b:NameList>
          <b:Person>
            <b:Last>Román.</b:Last>
            <b:First>E</b:First>
          </b:Person>
        </b:NameList>
      </b:Author>
    </b:Author>
    <b:Title>Bioseguridad, control y monitoreo de las infecciones asociadas a la atención de salud en el segundo nivel de atención, en el área de medicina interna hombres del Hospital Pablo Arturo Suárez, en el periodo 2014- 2015, Quito</b:Title>
    <b:JournalName>Repositorios Digital de laUniversidad Central del Ecuador</b:JournalName>
    <b:Year>2016</b:Year>
    <b:InternetSiteTitle>Bioseguridad, control y monitoreo de las infecciones asociadas a la atención de salud en el segundo nivel de atención, en el área de medicina interna hombres del Hospital Pablo Arturo Suárez, en el periodo 2014- 2015, Quito</b:InternetSiteTitle>
    <b:YearAccessed>2018</b:YearAccessed>
    <b:MonthAccessed>06</b:MonthAccessed>
    <b:DayAccessed>12</b:DayAccessed>
    <b:URL>http://www.dspace.uce.edu.ec/handle/25000/12239</b:URL>
    <b:RefOrder>7</b:RefOrder>
  </b:Source>
  <b:Source>
    <b:Tag>Kri17</b:Tag>
    <b:SourceType>JournalArticle</b:SourceType>
    <b:Guid>{EC2DFFB6-A63F-43B1-93DE-F2869BB8AAC8}</b:Guid>
    <b:Author>
      <b:Author>
        <b:NameList>
          <b:Person>
            <b:Last>E Kritsotakis</b:Last>
            <b:First>F</b:First>
            <b:Middle>Kontopidou, E Astrinaki, et al.</b:Middle>
          </b:Person>
        </b:NameList>
      </b:Author>
    </b:Author>
    <b:Year>2017</b:Year>
    <b:Title>Prevalence, incidence burden, and clinical impact of healthcare-associated infections and antimicrobial resistance: a national prevalent cohort study in acute care hospitals in Greece</b:Title>
    <b:JournalName>www.dovepress.com</b:JournalName>
    <b:Month>10</b:Month>
    <b:Volume>2017</b:Volume>
    <b:Issue>10</b:Issue>
    <b:RefOrder>5</b:RefOrder>
  </b:Source>
  <b:Source>
    <b:Tag>VER14</b:Tag>
    <b:SourceType>JournalArticle</b:SourceType>
    <b:Guid>{CBE3B740-8BF7-403F-8191-05C20E9A2768}</b:Guid>
    <b:Title>INFECCIONES INTRAHOSPITALARIAS EN MÉXICO Y SU REPERCUSIÓN EN LA SALUD</b:Title>
    <b:JournalName>zaragoza.unam.mx</b:JournalName>
    <b:Year>2014</b:Year>
    <b:Month>03</b:Month>
    <b:Author>
      <b:Author>
        <b:NameList>
          <b:Person>
            <b:Last>Vera.</b:Last>
            <b:First>J</b:First>
          </b:Person>
        </b:NameList>
      </b:Author>
    </b:Author>
    <b:RefOrder>9</b:RefOrder>
  </b:Source>
  <b:Source>
    <b:Tag>Pre18</b:Tag>
    <b:SourceType>InternetSite</b:SourceType>
    <b:Guid>{DEC20EDF-9D0E-4CE5-B486-1B66A451B750}</b:Guid>
    <b:Title>Semmelweis, el “salvador de madres” al que dio la espalda la Medicina</b:Title>
    <b:JournalName>hipertextual.com</b:JournalName>
    <b:Year>2018</b:Year>
    <b:Month>01</b:Month>
    <b:Author>
      <b:Author>
        <b:NameList>
          <b:Person>
            <b:Last>Prego.</b:Last>
            <b:First>C</b:First>
          </b:Person>
        </b:NameList>
      </b:Author>
    </b:Author>
    <b:InternetSiteTitle>Semmelweis, el “salvador de madres” al que dio la espalda la Medicina</b:InternetSiteTitle>
    <b:YearAccessed>2018</b:YearAccessed>
    <b:MonthAccessed>06</b:MonthAccessed>
    <b:URL>https://hipertextual.com/2018/01/ignaz-semmelweis</b:URL>
    <b:RefOrder>10</b:RefOrder>
  </b:Source>
  <b:Source>
    <b:Tag>DAM15</b:Tag>
    <b:SourceType>JournalArticle</b:SourceType>
    <b:Guid>{7693F134-0335-4252-8E35-F6669117E606}</b:Guid>
    <b:Year>2015</b:Year>
    <b:Author>
      <b:Author>
        <b:NameList>
          <b:Person>
            <b:Last>Damiani.</b:Last>
            <b:First>E</b:First>
          </b:Person>
        </b:NameList>
      </b:Author>
    </b:Author>
    <b:Title>PREVALENCIA DE INFECCIONES ASOCIADAS A LA ATENCIÓN EN SALUD, EN LA CLÍNICA DEL SUR,  CIUDAD DE LA PAZ, DICIEMBRE 2012.</b:Title>
    <b:JournalName>Repositorio.umsa.bo</b:JournalName>
    <b:Volume>1</b:Volume>
    <b:Issue>1</b:Issue>
    <b:RefOrder>11</b:RefOrder>
  </b:Source>
  <b:Source>
    <b:Tag>Nod12</b:Tag>
    <b:SourceType>JournalArticle</b:SourceType>
    <b:Guid>{169B6AF9-D630-4F54-B3D8-20630A2CA1DC}</b:Guid>
    <b:Title>Visión actualizada de las infecciones intrahospitalarias</b:Title>
    <b:JournalName>Rev Cubana Med Milit</b:JournalName>
    <b:Year>2013</b:Year>
    <b:Volume>31</b:Volume>
    <b:Issue>3</b:Issue>
    <b:Author>
      <b:Author>
        <b:NameList>
          <b:Person>
            <b:Last>Nodarse.</b:Last>
            <b:First>R</b:First>
          </b:Person>
        </b:NameList>
      </b:Author>
    </b:Author>
    <b:RefOrder>12</b:RefOrder>
  </b:Source>
  <b:Source>
    <b:Tag>Ser14</b:Tag>
    <b:SourceType>JournalArticle</b:SourceType>
    <b:Guid>{5658059D-E6BF-481D-893F-EE22045E0979}</b:Guid>
    <b:Title>La infección intrahospitalaria en el diagnóstico de salud del Hospital General Docente "Enrique Cabrera". 2012. La Habana. Cuba</b:Title>
    <b:JournalName>Revista Habanera de Ciencias Médicas</b:JournalName>
    <b:Year>2014</b:Year>
    <b:Volume>13</b:Volume>
    <b:Issue>2</b:Issue>
    <b:Author>
      <b:Author>
        <b:NameList>
          <b:Person>
            <b:Last>Serra</b:Last>
            <b:First>M</b:First>
          </b:Person>
          <b:Person>
            <b:Last>Farr.</b:Last>
            <b:First>R</b:First>
          </b:Person>
        </b:NameList>
      </b:Author>
    </b:Author>
    <b:RefOrder>13</b:RefOrder>
  </b:Source>
  <b:Source>
    <b:Tag>Car17</b:Tag>
    <b:SourceType>JournalArticle</b:SourceType>
    <b:Guid>{CA11D93E-9B09-459D-9109-F9B3FD4C1BA4}</b:Guid>
    <b:Author>
      <b:Author>
        <b:NameList>
          <b:Person>
            <b:Last>R Caron</b:Last>
            <b:First>P</b:First>
            <b:Middle>Mattos, E Carvajal, R Soloaga</b:Middle>
          </b:Person>
        </b:NameList>
      </b:Author>
    </b:Author>
    <b:Title>Factores en la Atención Hospitalaria Responsables de las Infecciones Nosocomiales en Instituciones Sanitarias de las Ciudades de La Paz y el Alto</b:Title>
    <b:JournalName>Revista médica Risaralda</b:JournalName>
    <b:Year>2017</b:Year>
    <b:Month>12</b:Month>
    <b:Volume>23</b:Volume>
    <b:Issue>2</b:Issue>
    <b:RefOrder>14</b:RefOrder>
  </b:Source>
  <b:Source>
    <b:Tag>Jos14</b:Tag>
    <b:SourceType>JournalArticle</b:SourceType>
    <b:Guid>{FEA2DB29-D081-4F08-B034-299C5EF9AB44}</b:Guid>
    <b:Author>
      <b:Author>
        <b:NameList>
          <b:Person>
            <b:Last>J Barriga</b:Last>
            <b:First>J</b:First>
            <b:Middle>Cerda, K Abarca, et al.</b:Middle>
          </b:Person>
        </b:NameList>
      </b:Author>
    </b:Author>
    <b:Title>Infecciones asociadas a la atención en salud (IAAS) en pacientes pediátricos post-operados de cardiopatías congénitas</b:Title>
    <b:JournalName>Revista chilena de infectología</b:JournalName>
    <b:Year>2014</b:Year>
    <b:Month>02</b:Month>
    <b:Volume>31</b:Volume>
    <b:Issue>1</b:Issue>
    <b:RefOrder>15</b:RefOrder>
  </b:Source>
  <b:Source>
    <b:Tag>Vil14</b:Tag>
    <b:SourceType>JournalArticle</b:SourceType>
    <b:Guid>{AB35D1F6-643C-472C-A5C7-2AA2AC7961B4}</b:Guid>
    <b:Author>
      <b:Author>
        <b:NameList>
          <b:Person>
            <b:Last>A Villalobos</b:Last>
            <b:First>L</b:First>
            <b:Middle>Barrera L</b:Middle>
          </b:Person>
          <b:Person>
            <b:Last>Rivera.</b:Last>
            <b:First>S</b:First>
          </b:Person>
        </b:NameList>
      </b:Author>
    </b:Author>
    <b:Title>Vigilancia de infecciones asociadas a la atención en salud, resistencia bacteriana y consumo de antibióticos en hospitales de alta complejidad, Colombia, 2011</b:Title>
    <b:JournalName>Biomédica</b:JournalName>
    <b:Year>2014</b:Year>
    <b:Volume>34</b:Volume>
    <b:RefOrder>16</b:RefOrder>
  </b:Source>
  <b:Source>
    <b:Tag>Var16</b:Tag>
    <b:SourceType>JournalArticle</b:SourceType>
    <b:Guid>{51A4E2D4-760A-4469-A6FE-373088AAF4BC}</b:Guid>
    <b:Author>
      <b:Author>
        <b:NameList>
          <b:Person>
            <b:Last>Vargas.</b:Last>
            <b:First>C</b:First>
          </b:Person>
        </b:NameList>
      </b:Author>
    </b:Author>
    <b:Title>Infecciones nosocomiales</b:Title>
    <b:JournalName>Acta Médica Peruana</b:JournalName>
    <b:Year>2016</b:Year>
    <b:Month>07</b:Month>
    <b:Volume>33</b:Volume>
    <b:Issue>3</b:Issue>
    <b:RefOrder>17</b:RefOrder>
  </b:Source>
  <b:Source>
    <b:Tag>Mon13</b:Tag>
    <b:SourceType>JournalArticle</b:SourceType>
    <b:Guid>{B95283FE-02C3-49E5-AF75-F8800F692898}</b:Guid>
    <b:Author>
      <b:Author>
        <b:NameList>
          <b:Person>
            <b:Last>Montoya</b:Last>
            <b:First>M</b:First>
          </b:Person>
          <b:Person>
            <b:Last>I Zurita</b:Last>
            <b:First>N</b:First>
            <b:Middle>Perez N</b:Middle>
          </b:Person>
          <b:Person>
            <b:Last>al.</b:Last>
            <b:First>et</b:First>
          </b:Person>
        </b:NameList>
      </b:Author>
    </b:Author>
    <b:Title>Infecciones Intrahospitalarias: Agentes, Manejo Actual y Prevención</b:Title>
    <b:JournalName>Revista Científica Ciencia Médica</b:JournalName>
    <b:Year>2013</b:Year>
    <b:Month>12</b:Month>
    <b:Volume>13</b:Volume>
    <b:Issue>3</b:Issue>
    <b:RefOrder>18</b:RefOrder>
  </b:Source>
</b:Sources>
</file>

<file path=customXml/itemProps1.xml><?xml version="1.0" encoding="utf-8"?>
<ds:datastoreItem xmlns:ds="http://schemas.openxmlformats.org/officeDocument/2006/customXml" ds:itemID="{183FF8F6-8DFD-4322-8EA2-2EE3FEAFE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56</Pages>
  <Words>9606</Words>
  <Characters>52837</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Usuario de Windows</cp:lastModifiedBy>
  <cp:revision>5</cp:revision>
  <cp:lastPrinted>2018-10-11T21:12:00Z</cp:lastPrinted>
  <dcterms:created xsi:type="dcterms:W3CDTF">2018-10-11T20:31:00Z</dcterms:created>
  <dcterms:modified xsi:type="dcterms:W3CDTF">2018-10-19T14:28:00Z</dcterms:modified>
</cp:coreProperties>
</file>