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C1755" w14:textId="77777777" w:rsidR="007F3915" w:rsidRDefault="007F3915" w:rsidP="007F3915">
      <w:pPr>
        <w:pStyle w:val="Ttulo1"/>
        <w:jc w:val="center"/>
        <w:rPr>
          <w:rFonts w:ascii="Arial" w:hAnsi="Arial" w:cs="Arial"/>
          <w:b/>
          <w:color w:val="000000" w:themeColor="text1"/>
          <w:sz w:val="22"/>
        </w:rPr>
      </w:pPr>
      <w:bookmarkStart w:id="0" w:name="_Toc119253261"/>
      <w:bookmarkStart w:id="1" w:name="_Toc128117517"/>
      <w:bookmarkStart w:id="2" w:name="_Hlk118980663"/>
      <w:r w:rsidRPr="0010680D">
        <w:rPr>
          <w:rFonts w:ascii="Arial" w:hAnsi="Arial" w:cs="Arial"/>
          <w:b/>
          <w:color w:val="000000" w:themeColor="text1"/>
          <w:sz w:val="22"/>
        </w:rPr>
        <w:t>DEDICATORIA</w:t>
      </w:r>
      <w:bookmarkEnd w:id="0"/>
      <w:bookmarkEnd w:id="1"/>
    </w:p>
    <w:p w14:paraId="22A7D53F" w14:textId="77777777" w:rsidR="007F3915" w:rsidRPr="00580053" w:rsidRDefault="007F3915" w:rsidP="007F3915">
      <w:pPr>
        <w:rPr>
          <w:lang w:eastAsia="es-EC"/>
        </w:rPr>
      </w:pPr>
    </w:p>
    <w:bookmarkEnd w:id="2"/>
    <w:p w14:paraId="1BACA2A9" w14:textId="77777777" w:rsidR="007F3915" w:rsidRPr="00EC0C2C" w:rsidRDefault="007F3915" w:rsidP="007F3915">
      <w:pPr>
        <w:spacing w:line="360" w:lineRule="auto"/>
        <w:ind w:left="2832"/>
        <w:jc w:val="both"/>
        <w:rPr>
          <w:rFonts w:ascii="Arial" w:hAnsi="Arial" w:cs="Arial"/>
        </w:rPr>
      </w:pPr>
      <w:r>
        <w:rPr>
          <w:rFonts w:ascii="Arial" w:hAnsi="Arial" w:cs="Arial"/>
        </w:rPr>
        <w:t>Este proyecto de investigación lo dedico con mucho esfuerzo y cariño primero a</w:t>
      </w:r>
      <w:r w:rsidRPr="00EC0C2C">
        <w:rPr>
          <w:rFonts w:ascii="Arial" w:hAnsi="Arial" w:cs="Arial"/>
        </w:rPr>
        <w:t xml:space="preserve"> Dios, por darme la fuerza necesaria para continuar en este proceso de obtener uno de mis más grandes sueños anhelados.</w:t>
      </w:r>
    </w:p>
    <w:p w14:paraId="48E8FFE4"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A mis padres Rene y Nancy</w:t>
      </w:r>
      <w:r>
        <w:rPr>
          <w:rFonts w:ascii="Arial" w:hAnsi="Arial" w:cs="Arial"/>
        </w:rPr>
        <w:t>,</w:t>
      </w:r>
      <w:r w:rsidRPr="00EC0C2C">
        <w:rPr>
          <w:rFonts w:ascii="Arial" w:hAnsi="Arial" w:cs="Arial"/>
        </w:rPr>
        <w:t xml:space="preserve"> ustedes han sido siempre el motor que impulsa mis sueños que, con su amor, trabajo y sacrificio, estuvieron apoyándome incondicionalmente, nunca me dejaron sola a pesar de las circunstancias. </w:t>
      </w:r>
    </w:p>
    <w:p w14:paraId="2DADA725"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A mi hermana Karina</w:t>
      </w:r>
      <w:r>
        <w:rPr>
          <w:rFonts w:ascii="Arial" w:hAnsi="Arial" w:cs="Arial"/>
        </w:rPr>
        <w:t>,</w:t>
      </w:r>
      <w:r w:rsidRPr="00EC0C2C">
        <w:rPr>
          <w:rFonts w:ascii="Arial" w:hAnsi="Arial" w:cs="Arial"/>
        </w:rPr>
        <w:t xml:space="preserve"> quien siempre me enseñó a dar lo mejor de mí y nunca rendirme. A mi hermano Byron gracias por el cariño y apoyo.</w:t>
      </w:r>
    </w:p>
    <w:p w14:paraId="79F1FDB2"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A mi hijo</w:t>
      </w:r>
      <w:r>
        <w:rPr>
          <w:rFonts w:ascii="Arial" w:hAnsi="Arial" w:cs="Arial"/>
        </w:rPr>
        <w:t xml:space="preserve"> David</w:t>
      </w:r>
      <w:r w:rsidRPr="00EC0C2C">
        <w:rPr>
          <w:rFonts w:ascii="Arial" w:hAnsi="Arial" w:cs="Arial"/>
        </w:rPr>
        <w:t xml:space="preserve">, por ser esa paz al llegar a casa, mi refugio en momentos difíciles que con su amor y cariño me daba fuerzas para seguir adelante. Me apena los momentos que no pudimos compartir, pero </w:t>
      </w:r>
      <w:r>
        <w:rPr>
          <w:rFonts w:ascii="Arial" w:hAnsi="Arial" w:cs="Arial"/>
        </w:rPr>
        <w:t xml:space="preserve">hoy </w:t>
      </w:r>
      <w:r w:rsidRPr="00EC0C2C">
        <w:rPr>
          <w:rFonts w:ascii="Arial" w:hAnsi="Arial" w:cs="Arial"/>
        </w:rPr>
        <w:t>sé que</w:t>
      </w:r>
      <w:r>
        <w:rPr>
          <w:rFonts w:ascii="Arial" w:hAnsi="Arial" w:cs="Arial"/>
        </w:rPr>
        <w:t xml:space="preserve"> </w:t>
      </w:r>
      <w:r w:rsidRPr="00EC0C2C">
        <w:rPr>
          <w:rFonts w:ascii="Arial" w:hAnsi="Arial" w:cs="Arial"/>
        </w:rPr>
        <w:t>todo sacrificio val</w:t>
      </w:r>
      <w:r>
        <w:rPr>
          <w:rFonts w:ascii="Arial" w:hAnsi="Arial" w:cs="Arial"/>
        </w:rPr>
        <w:t>e</w:t>
      </w:r>
      <w:r w:rsidRPr="00EC0C2C">
        <w:rPr>
          <w:rFonts w:ascii="Arial" w:hAnsi="Arial" w:cs="Arial"/>
        </w:rPr>
        <w:t xml:space="preserve"> la pena, con este logro quiero demostrarte que no hay nada imposible. Gracias por acompañarme en este proceso, juntos lo estamos logrando.</w:t>
      </w:r>
    </w:p>
    <w:p w14:paraId="539E8BE6"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A mi abuelita</w:t>
      </w:r>
      <w:r>
        <w:rPr>
          <w:rFonts w:ascii="Arial" w:hAnsi="Arial" w:cs="Arial"/>
        </w:rPr>
        <w:t xml:space="preserve"> </w:t>
      </w:r>
      <w:r w:rsidRPr="00EC0C2C">
        <w:rPr>
          <w:rFonts w:ascii="Arial" w:hAnsi="Arial" w:cs="Arial"/>
        </w:rPr>
        <w:t>Rosita</w:t>
      </w:r>
      <w:r>
        <w:rPr>
          <w:rFonts w:ascii="Arial" w:hAnsi="Arial" w:cs="Arial"/>
        </w:rPr>
        <w:t>,</w:t>
      </w:r>
      <w:r w:rsidRPr="00EC0C2C">
        <w:rPr>
          <w:rFonts w:ascii="Arial" w:hAnsi="Arial" w:cs="Arial"/>
        </w:rPr>
        <w:t xml:space="preserve"> que, aunque ya no esté físicamente, pero su recuerdo sigue intacto. Gracias por el apoyo y por todos esos años llenos de amor incondicional, hoy se cumple uno de sus sueños, se lo feliz y orgullosa que esta.</w:t>
      </w:r>
      <w:r>
        <w:rPr>
          <w:rFonts w:ascii="Arial" w:hAnsi="Arial" w:cs="Arial"/>
        </w:rPr>
        <w:t xml:space="preserve"> </w:t>
      </w:r>
      <w:r w:rsidRPr="00EC0C2C">
        <w:rPr>
          <w:rFonts w:ascii="Arial" w:hAnsi="Arial" w:cs="Arial"/>
        </w:rPr>
        <w:t>A toda mi familia porque con sus oraciones y consejos hicieron de mí una mejor persona</w:t>
      </w:r>
      <w:r>
        <w:rPr>
          <w:rFonts w:ascii="Arial" w:hAnsi="Arial" w:cs="Arial"/>
        </w:rPr>
        <w:t>.</w:t>
      </w:r>
    </w:p>
    <w:p w14:paraId="0469E8AD" w14:textId="77777777" w:rsidR="007F3915" w:rsidRDefault="007F3915" w:rsidP="007F3915">
      <w:pPr>
        <w:spacing w:line="360" w:lineRule="auto"/>
        <w:ind w:left="2832"/>
        <w:jc w:val="both"/>
        <w:rPr>
          <w:rFonts w:ascii="Arial" w:hAnsi="Arial" w:cs="Arial"/>
        </w:rPr>
      </w:pPr>
      <w:r w:rsidRPr="00EC0C2C">
        <w:rPr>
          <w:rFonts w:ascii="Arial" w:hAnsi="Arial" w:cs="Arial"/>
        </w:rPr>
        <w:t xml:space="preserve">A mis </w:t>
      </w:r>
      <w:r>
        <w:rPr>
          <w:rFonts w:ascii="Arial" w:hAnsi="Arial" w:cs="Arial"/>
        </w:rPr>
        <w:t xml:space="preserve">verdaderos </w:t>
      </w:r>
      <w:r w:rsidRPr="00EC0C2C">
        <w:rPr>
          <w:rFonts w:ascii="Arial" w:hAnsi="Arial" w:cs="Arial"/>
        </w:rPr>
        <w:t>amigos, por extender su mano en momentos difíciles, gracias, siempre los llevo en mi corazón.</w:t>
      </w:r>
      <w:r>
        <w:rPr>
          <w:rFonts w:ascii="Arial" w:hAnsi="Arial" w:cs="Arial"/>
        </w:rPr>
        <w:t xml:space="preserve">  </w:t>
      </w:r>
    </w:p>
    <w:p w14:paraId="6E0FDA76" w14:textId="77777777" w:rsidR="007F3915" w:rsidRPr="00D8247C" w:rsidRDefault="007F3915" w:rsidP="007F3915">
      <w:pPr>
        <w:spacing w:line="360" w:lineRule="auto"/>
        <w:ind w:left="2832"/>
        <w:jc w:val="right"/>
        <w:rPr>
          <w:rFonts w:ascii="Arial" w:hAnsi="Arial" w:cs="Arial"/>
        </w:rPr>
      </w:pPr>
      <w:r>
        <w:rPr>
          <w:rFonts w:ascii="Arial" w:hAnsi="Arial" w:cs="Arial"/>
        </w:rPr>
        <w:t xml:space="preserve">Jessenia </w:t>
      </w:r>
      <w:proofErr w:type="spellStart"/>
      <w:r>
        <w:rPr>
          <w:rFonts w:ascii="Arial" w:hAnsi="Arial" w:cs="Arial"/>
        </w:rPr>
        <w:t>Guallpa</w:t>
      </w:r>
      <w:proofErr w:type="spellEnd"/>
    </w:p>
    <w:p w14:paraId="713CC1BF" w14:textId="77777777" w:rsidR="007F3915" w:rsidRPr="00D8247C" w:rsidRDefault="007F3915" w:rsidP="007F3915">
      <w:pPr>
        <w:spacing w:line="360" w:lineRule="auto"/>
        <w:ind w:left="2832"/>
        <w:jc w:val="both"/>
        <w:rPr>
          <w:rFonts w:ascii="Arial" w:hAnsi="Arial" w:cs="Arial"/>
        </w:rPr>
      </w:pPr>
      <w:r>
        <w:rPr>
          <w:rFonts w:ascii="Arial" w:hAnsi="Arial" w:cs="Arial"/>
        </w:rPr>
        <w:t xml:space="preserve"> </w:t>
      </w:r>
    </w:p>
    <w:p w14:paraId="42E1B758" w14:textId="77777777" w:rsidR="007F3915" w:rsidRDefault="007F3915" w:rsidP="007F3915">
      <w:pPr>
        <w:spacing w:line="360" w:lineRule="auto"/>
        <w:jc w:val="center"/>
        <w:rPr>
          <w:rFonts w:ascii="Arial" w:hAnsi="Arial" w:cs="Arial"/>
          <w:b/>
          <w:bCs/>
        </w:rPr>
      </w:pPr>
    </w:p>
    <w:p w14:paraId="684387A7" w14:textId="77777777" w:rsidR="007F3915" w:rsidRDefault="007F3915" w:rsidP="007F3915">
      <w:pPr>
        <w:spacing w:line="360" w:lineRule="auto"/>
        <w:rPr>
          <w:rFonts w:ascii="Arial" w:hAnsi="Arial" w:cs="Arial"/>
          <w:b/>
          <w:bCs/>
        </w:rPr>
      </w:pPr>
    </w:p>
    <w:p w14:paraId="01B805F6" w14:textId="77777777" w:rsidR="007F3915" w:rsidRPr="00A244D8" w:rsidRDefault="007F3915" w:rsidP="007F3915">
      <w:pPr>
        <w:pStyle w:val="Ttulo1"/>
        <w:jc w:val="center"/>
        <w:rPr>
          <w:rFonts w:ascii="Arial" w:hAnsi="Arial" w:cs="Arial"/>
          <w:b/>
          <w:color w:val="000000" w:themeColor="text1"/>
          <w:sz w:val="22"/>
        </w:rPr>
      </w:pPr>
      <w:bookmarkStart w:id="3" w:name="_Toc119253262"/>
      <w:bookmarkStart w:id="4" w:name="_Toc128117518"/>
      <w:r w:rsidRPr="00A244D8">
        <w:rPr>
          <w:rFonts w:ascii="Arial" w:hAnsi="Arial" w:cs="Arial"/>
          <w:b/>
          <w:color w:val="000000" w:themeColor="text1"/>
          <w:sz w:val="22"/>
        </w:rPr>
        <w:lastRenderedPageBreak/>
        <w:t>DEDICATORIA</w:t>
      </w:r>
      <w:bookmarkEnd w:id="3"/>
      <w:bookmarkEnd w:id="4"/>
    </w:p>
    <w:p w14:paraId="0BC95E40" w14:textId="77777777" w:rsidR="007F3915" w:rsidRDefault="007F3915" w:rsidP="007F3915">
      <w:pPr>
        <w:spacing w:line="360" w:lineRule="auto"/>
        <w:jc w:val="center"/>
        <w:rPr>
          <w:rFonts w:ascii="Arial" w:hAnsi="Arial" w:cs="Arial"/>
        </w:rPr>
      </w:pPr>
    </w:p>
    <w:p w14:paraId="4731735A"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Este proyecto es dedicado a mi familia quienes constituyen mi pilar fundamental.</w:t>
      </w:r>
    </w:p>
    <w:p w14:paraId="4F2313B5" w14:textId="6FD6C769" w:rsidR="007F3915" w:rsidRPr="00EC0C2C" w:rsidRDefault="007F3915" w:rsidP="007F3915">
      <w:pPr>
        <w:spacing w:line="360" w:lineRule="auto"/>
        <w:ind w:left="2832"/>
        <w:jc w:val="both"/>
        <w:rPr>
          <w:rFonts w:ascii="Arial" w:hAnsi="Arial" w:cs="Arial"/>
        </w:rPr>
      </w:pPr>
      <w:r w:rsidRPr="00EC0C2C">
        <w:rPr>
          <w:rFonts w:ascii="Arial" w:hAnsi="Arial" w:cs="Arial"/>
        </w:rPr>
        <w:t xml:space="preserve">De manera especial a mis padres Javier y Raquel, </w:t>
      </w:r>
      <w:r w:rsidR="00E9303D" w:rsidRPr="00EC0C2C">
        <w:rPr>
          <w:rFonts w:ascii="Arial" w:hAnsi="Arial" w:cs="Arial"/>
        </w:rPr>
        <w:t>quienes,</w:t>
      </w:r>
      <w:r w:rsidRPr="00EC0C2C">
        <w:rPr>
          <w:rFonts w:ascii="Arial" w:hAnsi="Arial" w:cs="Arial"/>
        </w:rPr>
        <w:t xml:space="preserve"> con su apoyo incondicional y cariño, me ayudaron a escalar este peldaño, que será el inicio de una nueva etapa en mi vida profesional. Brindándome su acompañamiento en cada instante, enseñándome el valor de todo esfuerzo, para poder cumplir mis metas, siempre con humildad, entrega y responsabilidad.</w:t>
      </w:r>
    </w:p>
    <w:p w14:paraId="0FB7F760"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A mi abuelita Teresita, quien es mi mayor ejemplo de sacrificio, trabajo y dedicación, aquella quien me llena de orgullo; para mí, ella es el lugar en donde puedo encontrar regocijo, siempre llevando una sonrisa y un abrazo sincero.</w:t>
      </w:r>
    </w:p>
    <w:p w14:paraId="1F99D194" w14:textId="77777777" w:rsidR="007F3915" w:rsidRPr="00EC0C2C" w:rsidRDefault="007F3915" w:rsidP="007F3915">
      <w:pPr>
        <w:spacing w:line="360" w:lineRule="auto"/>
        <w:ind w:left="2832"/>
        <w:jc w:val="both"/>
        <w:rPr>
          <w:rFonts w:ascii="Arial" w:hAnsi="Arial" w:cs="Arial"/>
        </w:rPr>
      </w:pPr>
      <w:r w:rsidRPr="00EC0C2C">
        <w:rPr>
          <w:rFonts w:ascii="Arial" w:hAnsi="Arial" w:cs="Arial"/>
        </w:rPr>
        <w:t>A mis hermanos Xavier y Paula, con quienes he compartido el transitar de mi vida y han estado para mí, en los buenos y malos momentos.</w:t>
      </w:r>
    </w:p>
    <w:p w14:paraId="6B09DAFA" w14:textId="77777777" w:rsidR="007F3915" w:rsidRDefault="007F3915" w:rsidP="007F3915">
      <w:pPr>
        <w:spacing w:line="360" w:lineRule="auto"/>
        <w:ind w:left="2832"/>
        <w:jc w:val="both"/>
        <w:rPr>
          <w:rFonts w:ascii="Arial" w:hAnsi="Arial" w:cs="Arial"/>
        </w:rPr>
      </w:pPr>
      <w:r w:rsidRPr="00EC0C2C">
        <w:rPr>
          <w:rFonts w:ascii="Arial" w:hAnsi="Arial" w:cs="Arial"/>
        </w:rPr>
        <w:t>A mi hija Valentina, el amor más puro, quien ha sido mi motor para nunca desistir ante las adversidades, impulsándome a que cada día luche por mis ideales con ansias de superación continua y haciendo de mí una mejor persona.</w:t>
      </w:r>
    </w:p>
    <w:p w14:paraId="74229C35" w14:textId="77777777" w:rsidR="007F3915" w:rsidRPr="00EC0C2C" w:rsidRDefault="007F3915" w:rsidP="007F3915">
      <w:pPr>
        <w:spacing w:line="360" w:lineRule="auto"/>
        <w:ind w:left="2832"/>
        <w:jc w:val="right"/>
        <w:rPr>
          <w:rFonts w:ascii="Arial" w:hAnsi="Arial" w:cs="Arial"/>
        </w:rPr>
      </w:pPr>
      <w:r>
        <w:rPr>
          <w:rFonts w:ascii="Arial" w:hAnsi="Arial" w:cs="Arial"/>
        </w:rPr>
        <w:t>Dunia Iglesias</w:t>
      </w:r>
    </w:p>
    <w:p w14:paraId="6ECF92F7" w14:textId="77777777" w:rsidR="007F3915" w:rsidRDefault="007F3915" w:rsidP="007F3915">
      <w:pPr>
        <w:spacing w:line="360" w:lineRule="auto"/>
        <w:jc w:val="center"/>
        <w:rPr>
          <w:rFonts w:ascii="Arial" w:hAnsi="Arial" w:cs="Arial"/>
          <w:b/>
          <w:bCs/>
        </w:rPr>
      </w:pPr>
    </w:p>
    <w:p w14:paraId="2C45F55C" w14:textId="77777777" w:rsidR="007F3915" w:rsidRDefault="007F3915" w:rsidP="007F3915">
      <w:pPr>
        <w:spacing w:line="360" w:lineRule="auto"/>
        <w:jc w:val="center"/>
        <w:rPr>
          <w:rFonts w:ascii="Arial" w:hAnsi="Arial" w:cs="Arial"/>
          <w:b/>
          <w:bCs/>
        </w:rPr>
      </w:pPr>
    </w:p>
    <w:p w14:paraId="12E285FE" w14:textId="77777777" w:rsidR="007F3915" w:rsidRDefault="007F3915" w:rsidP="007F3915">
      <w:pPr>
        <w:spacing w:line="360" w:lineRule="auto"/>
        <w:jc w:val="center"/>
        <w:rPr>
          <w:rFonts w:ascii="Arial" w:hAnsi="Arial" w:cs="Arial"/>
          <w:b/>
          <w:bCs/>
        </w:rPr>
      </w:pPr>
    </w:p>
    <w:p w14:paraId="173B2443" w14:textId="77777777" w:rsidR="007F3915" w:rsidRDefault="007F3915" w:rsidP="007F3915">
      <w:pPr>
        <w:spacing w:line="360" w:lineRule="auto"/>
        <w:jc w:val="center"/>
        <w:rPr>
          <w:rFonts w:ascii="Arial" w:hAnsi="Arial" w:cs="Arial"/>
          <w:b/>
          <w:bCs/>
        </w:rPr>
      </w:pPr>
    </w:p>
    <w:p w14:paraId="52EAE0A7" w14:textId="77777777" w:rsidR="007F3915" w:rsidRDefault="007F3915" w:rsidP="007F3915">
      <w:pPr>
        <w:spacing w:line="360" w:lineRule="auto"/>
        <w:jc w:val="center"/>
        <w:rPr>
          <w:rFonts w:ascii="Arial" w:hAnsi="Arial" w:cs="Arial"/>
          <w:b/>
          <w:bCs/>
        </w:rPr>
      </w:pPr>
    </w:p>
    <w:p w14:paraId="17B936FE" w14:textId="77777777" w:rsidR="007F3915" w:rsidRDefault="007F3915" w:rsidP="007F3915">
      <w:pPr>
        <w:spacing w:line="360" w:lineRule="auto"/>
        <w:jc w:val="center"/>
        <w:rPr>
          <w:rFonts w:ascii="Arial" w:hAnsi="Arial" w:cs="Arial"/>
          <w:b/>
          <w:bCs/>
        </w:rPr>
      </w:pPr>
    </w:p>
    <w:p w14:paraId="377F7D53" w14:textId="77777777" w:rsidR="007F3915" w:rsidRDefault="007F3915" w:rsidP="007F3915">
      <w:pPr>
        <w:spacing w:line="360" w:lineRule="auto"/>
        <w:jc w:val="center"/>
        <w:rPr>
          <w:rFonts w:ascii="Arial" w:hAnsi="Arial" w:cs="Arial"/>
          <w:b/>
          <w:bCs/>
        </w:rPr>
      </w:pPr>
    </w:p>
    <w:p w14:paraId="30F7A4D5" w14:textId="77777777" w:rsidR="007F3915" w:rsidRDefault="007F3915" w:rsidP="007F3915">
      <w:pPr>
        <w:spacing w:line="360" w:lineRule="auto"/>
        <w:jc w:val="center"/>
        <w:rPr>
          <w:rFonts w:ascii="Arial" w:hAnsi="Arial" w:cs="Arial"/>
          <w:b/>
          <w:bCs/>
        </w:rPr>
      </w:pPr>
    </w:p>
    <w:p w14:paraId="277B4464" w14:textId="77777777" w:rsidR="007F3915" w:rsidRDefault="007F3915" w:rsidP="007F3915">
      <w:pPr>
        <w:spacing w:line="360" w:lineRule="auto"/>
        <w:jc w:val="center"/>
        <w:rPr>
          <w:rFonts w:ascii="Arial" w:hAnsi="Arial" w:cs="Arial"/>
          <w:b/>
          <w:bCs/>
        </w:rPr>
      </w:pPr>
    </w:p>
    <w:p w14:paraId="3EFB6EF8" w14:textId="77777777" w:rsidR="007F3915" w:rsidRDefault="007F3915" w:rsidP="007F3915">
      <w:pPr>
        <w:spacing w:line="360" w:lineRule="auto"/>
        <w:jc w:val="center"/>
        <w:rPr>
          <w:rFonts w:ascii="Arial" w:hAnsi="Arial" w:cs="Arial"/>
          <w:b/>
          <w:bCs/>
        </w:rPr>
      </w:pPr>
    </w:p>
    <w:p w14:paraId="4EDCF43D" w14:textId="77777777" w:rsidR="007F3915" w:rsidRDefault="007F3915" w:rsidP="007F3915">
      <w:pPr>
        <w:spacing w:line="360" w:lineRule="auto"/>
        <w:jc w:val="center"/>
        <w:rPr>
          <w:rFonts w:ascii="Arial" w:hAnsi="Arial" w:cs="Arial"/>
          <w:b/>
          <w:bCs/>
        </w:rPr>
      </w:pPr>
    </w:p>
    <w:p w14:paraId="0D92A154" w14:textId="77777777" w:rsidR="007F3915" w:rsidRDefault="007F3915" w:rsidP="007F3915">
      <w:pPr>
        <w:spacing w:line="360" w:lineRule="auto"/>
        <w:jc w:val="center"/>
        <w:rPr>
          <w:rFonts w:ascii="Arial" w:hAnsi="Arial" w:cs="Arial"/>
          <w:b/>
          <w:bCs/>
        </w:rPr>
      </w:pPr>
    </w:p>
    <w:p w14:paraId="4D43CCD6" w14:textId="77777777" w:rsidR="007F3915" w:rsidRDefault="007F3915" w:rsidP="007F3915">
      <w:pPr>
        <w:spacing w:line="360" w:lineRule="auto"/>
        <w:jc w:val="center"/>
        <w:rPr>
          <w:rFonts w:ascii="Arial" w:hAnsi="Arial" w:cs="Arial"/>
          <w:b/>
          <w:bCs/>
        </w:rPr>
      </w:pPr>
    </w:p>
    <w:p w14:paraId="3D1605DC" w14:textId="77777777" w:rsidR="007F3915" w:rsidRDefault="007F3915" w:rsidP="007F3915">
      <w:pPr>
        <w:spacing w:line="360" w:lineRule="auto"/>
        <w:jc w:val="center"/>
        <w:rPr>
          <w:rFonts w:ascii="Arial" w:hAnsi="Arial" w:cs="Arial"/>
          <w:b/>
          <w:bCs/>
        </w:rPr>
      </w:pPr>
    </w:p>
    <w:p w14:paraId="10EB93C7" w14:textId="77777777" w:rsidR="007F3915" w:rsidRDefault="007F3915" w:rsidP="007F3915">
      <w:pPr>
        <w:spacing w:line="360" w:lineRule="auto"/>
        <w:jc w:val="center"/>
        <w:rPr>
          <w:rFonts w:ascii="Arial" w:hAnsi="Arial" w:cs="Arial"/>
          <w:b/>
          <w:bCs/>
        </w:rPr>
      </w:pPr>
    </w:p>
    <w:p w14:paraId="3890FE61" w14:textId="77777777" w:rsidR="007F3915" w:rsidRDefault="007F3915" w:rsidP="007F3915">
      <w:pPr>
        <w:spacing w:line="360" w:lineRule="auto"/>
        <w:jc w:val="center"/>
        <w:rPr>
          <w:rFonts w:ascii="Arial" w:hAnsi="Arial" w:cs="Arial"/>
          <w:b/>
          <w:bCs/>
        </w:rPr>
      </w:pPr>
    </w:p>
    <w:p w14:paraId="2D7B94D9" w14:textId="77777777" w:rsidR="007F3915" w:rsidRPr="00577F3D" w:rsidRDefault="007F3915" w:rsidP="007F3915">
      <w:pPr>
        <w:pStyle w:val="Ttulo1"/>
        <w:jc w:val="center"/>
        <w:rPr>
          <w:rFonts w:ascii="Arial" w:eastAsia="Arial" w:hAnsi="Arial" w:cs="Arial"/>
          <w:b/>
          <w:color w:val="000000" w:themeColor="text1"/>
          <w:sz w:val="22"/>
        </w:rPr>
      </w:pPr>
      <w:bookmarkStart w:id="5" w:name="_Toc119253263"/>
      <w:bookmarkStart w:id="6" w:name="_Toc128117519"/>
      <w:r w:rsidRPr="00577F3D">
        <w:rPr>
          <w:rFonts w:ascii="Arial" w:eastAsia="Arial" w:hAnsi="Arial" w:cs="Arial"/>
          <w:b/>
          <w:color w:val="000000" w:themeColor="text1"/>
          <w:sz w:val="22"/>
        </w:rPr>
        <w:t>EPÍGRAFE</w:t>
      </w:r>
      <w:bookmarkEnd w:id="5"/>
      <w:bookmarkEnd w:id="6"/>
    </w:p>
    <w:p w14:paraId="790A18DA" w14:textId="77777777" w:rsidR="007F3915" w:rsidRPr="0097405F" w:rsidRDefault="007F3915" w:rsidP="007F3915">
      <w:pPr>
        <w:spacing w:after="198" w:line="360" w:lineRule="auto"/>
        <w:ind w:right="-15"/>
        <w:jc w:val="right"/>
        <w:rPr>
          <w:rFonts w:ascii="Arial" w:eastAsia="Arial" w:hAnsi="Arial" w:cs="Arial"/>
          <w:b/>
          <w:bCs/>
          <w:color w:val="000000"/>
          <w:sz w:val="28"/>
          <w:szCs w:val="28"/>
          <w:lang w:eastAsia="es-EC"/>
        </w:rPr>
      </w:pPr>
    </w:p>
    <w:p w14:paraId="1368631A" w14:textId="77777777" w:rsidR="007F3915" w:rsidRDefault="007F3915" w:rsidP="007F3915">
      <w:pPr>
        <w:spacing w:line="360" w:lineRule="auto"/>
        <w:jc w:val="right"/>
        <w:rPr>
          <w:rFonts w:ascii="Arial" w:hAnsi="Arial" w:cs="Arial"/>
          <w:bCs/>
        </w:rPr>
      </w:pPr>
      <w:r w:rsidRPr="005C67D4">
        <w:rPr>
          <w:rFonts w:ascii="Arial" w:hAnsi="Arial" w:cs="Arial"/>
          <w:bCs/>
        </w:rPr>
        <w:t>“La educación es el arma más poderosa que puedes usar para cambiar el mundo”</w:t>
      </w:r>
    </w:p>
    <w:p w14:paraId="26AE9252" w14:textId="77777777" w:rsidR="007F3915" w:rsidRPr="005C67D4" w:rsidRDefault="007F3915" w:rsidP="007F3915">
      <w:pPr>
        <w:spacing w:line="360" w:lineRule="auto"/>
        <w:jc w:val="right"/>
        <w:rPr>
          <w:rFonts w:ascii="Arial" w:hAnsi="Arial" w:cs="Arial"/>
          <w:bCs/>
        </w:rPr>
      </w:pPr>
      <w:r w:rsidRPr="005C67D4">
        <w:rPr>
          <w:rFonts w:ascii="Arial" w:hAnsi="Arial" w:cs="Arial"/>
          <w:bCs/>
        </w:rPr>
        <w:t>Nelson Mandela</w:t>
      </w:r>
    </w:p>
    <w:p w14:paraId="12301E45" w14:textId="77777777" w:rsidR="007F3915" w:rsidRDefault="007F3915" w:rsidP="007F3915">
      <w:pPr>
        <w:spacing w:line="360" w:lineRule="auto"/>
        <w:jc w:val="right"/>
        <w:rPr>
          <w:rFonts w:ascii="Arial" w:hAnsi="Arial" w:cs="Arial"/>
          <w:bCs/>
        </w:rPr>
      </w:pPr>
    </w:p>
    <w:p w14:paraId="5B0605AC" w14:textId="77777777" w:rsidR="007F3915" w:rsidRDefault="007F3915" w:rsidP="007F3915">
      <w:pPr>
        <w:spacing w:line="360" w:lineRule="auto"/>
        <w:jc w:val="right"/>
        <w:rPr>
          <w:rFonts w:ascii="Arial" w:hAnsi="Arial" w:cs="Arial"/>
          <w:bCs/>
        </w:rPr>
      </w:pPr>
    </w:p>
    <w:p w14:paraId="111471B4" w14:textId="77777777" w:rsidR="007F3915" w:rsidRDefault="007F3915" w:rsidP="007F3915">
      <w:pPr>
        <w:spacing w:line="360" w:lineRule="auto"/>
        <w:jc w:val="center"/>
        <w:rPr>
          <w:rFonts w:ascii="Arial" w:hAnsi="Arial" w:cs="Arial"/>
          <w:b/>
          <w:bCs/>
        </w:rPr>
      </w:pPr>
    </w:p>
    <w:p w14:paraId="585AAE2D" w14:textId="77777777" w:rsidR="007F3915" w:rsidRDefault="007F3915" w:rsidP="007F3915">
      <w:pPr>
        <w:spacing w:line="360" w:lineRule="auto"/>
        <w:jc w:val="center"/>
        <w:rPr>
          <w:rFonts w:ascii="Arial" w:hAnsi="Arial" w:cs="Arial"/>
          <w:b/>
          <w:bCs/>
        </w:rPr>
      </w:pPr>
    </w:p>
    <w:p w14:paraId="29D8DF7F" w14:textId="77777777" w:rsidR="007F3915" w:rsidRDefault="007F3915" w:rsidP="007F3915">
      <w:pPr>
        <w:spacing w:line="360" w:lineRule="auto"/>
        <w:jc w:val="center"/>
        <w:rPr>
          <w:rFonts w:ascii="Arial" w:hAnsi="Arial" w:cs="Arial"/>
          <w:b/>
          <w:bCs/>
        </w:rPr>
      </w:pPr>
    </w:p>
    <w:p w14:paraId="0002DB3D" w14:textId="77777777" w:rsidR="007F3915" w:rsidRDefault="007F3915" w:rsidP="007F3915">
      <w:pPr>
        <w:spacing w:line="360" w:lineRule="auto"/>
        <w:jc w:val="center"/>
        <w:rPr>
          <w:rFonts w:ascii="Arial" w:hAnsi="Arial" w:cs="Arial"/>
          <w:b/>
          <w:bCs/>
        </w:rPr>
      </w:pPr>
    </w:p>
    <w:p w14:paraId="08A16D4F" w14:textId="77777777" w:rsidR="007F3915" w:rsidRDefault="007F3915" w:rsidP="007F3915">
      <w:pPr>
        <w:spacing w:line="360" w:lineRule="auto"/>
        <w:jc w:val="center"/>
        <w:rPr>
          <w:rFonts w:ascii="Arial" w:hAnsi="Arial" w:cs="Arial"/>
          <w:b/>
          <w:bCs/>
        </w:rPr>
      </w:pPr>
    </w:p>
    <w:p w14:paraId="33EB2161" w14:textId="77777777" w:rsidR="007F3915" w:rsidRDefault="007F3915" w:rsidP="007F3915">
      <w:pPr>
        <w:spacing w:line="360" w:lineRule="auto"/>
        <w:jc w:val="center"/>
        <w:rPr>
          <w:rFonts w:ascii="Arial" w:hAnsi="Arial" w:cs="Arial"/>
          <w:b/>
          <w:bCs/>
        </w:rPr>
      </w:pPr>
    </w:p>
    <w:p w14:paraId="5E6C57F5" w14:textId="77777777" w:rsidR="007F3915" w:rsidRDefault="007F3915" w:rsidP="007F3915">
      <w:pPr>
        <w:spacing w:line="360" w:lineRule="auto"/>
        <w:jc w:val="center"/>
        <w:rPr>
          <w:rFonts w:ascii="Arial" w:hAnsi="Arial" w:cs="Arial"/>
          <w:b/>
          <w:bCs/>
        </w:rPr>
      </w:pPr>
    </w:p>
    <w:p w14:paraId="7D772AF1" w14:textId="77777777" w:rsidR="007F3915" w:rsidRDefault="007F3915" w:rsidP="007F3915">
      <w:pPr>
        <w:spacing w:line="360" w:lineRule="auto"/>
        <w:jc w:val="center"/>
        <w:rPr>
          <w:rFonts w:ascii="Arial" w:hAnsi="Arial" w:cs="Arial"/>
          <w:b/>
          <w:bCs/>
        </w:rPr>
      </w:pPr>
    </w:p>
    <w:p w14:paraId="5FB750B1" w14:textId="77777777" w:rsidR="007F3915" w:rsidRDefault="007F3915" w:rsidP="007F3915">
      <w:pPr>
        <w:spacing w:line="360" w:lineRule="auto"/>
        <w:jc w:val="center"/>
        <w:rPr>
          <w:rFonts w:ascii="Arial" w:hAnsi="Arial" w:cs="Arial"/>
          <w:b/>
          <w:bCs/>
        </w:rPr>
      </w:pPr>
    </w:p>
    <w:p w14:paraId="169F7AEF" w14:textId="77777777" w:rsidR="007F3915" w:rsidRDefault="007F3915" w:rsidP="007F3915">
      <w:pPr>
        <w:spacing w:line="360" w:lineRule="auto"/>
        <w:jc w:val="center"/>
        <w:rPr>
          <w:rFonts w:ascii="Arial" w:hAnsi="Arial" w:cs="Arial"/>
          <w:b/>
          <w:bCs/>
        </w:rPr>
      </w:pPr>
    </w:p>
    <w:p w14:paraId="7F3BD420" w14:textId="77777777" w:rsidR="007F3915" w:rsidRDefault="007F3915" w:rsidP="007F3915">
      <w:pPr>
        <w:spacing w:line="360" w:lineRule="auto"/>
        <w:jc w:val="center"/>
        <w:rPr>
          <w:rFonts w:ascii="Arial" w:hAnsi="Arial" w:cs="Arial"/>
          <w:b/>
          <w:bCs/>
        </w:rPr>
      </w:pPr>
    </w:p>
    <w:p w14:paraId="3545BD65" w14:textId="77777777" w:rsidR="007F3915" w:rsidRDefault="007F3915" w:rsidP="007F3915">
      <w:pPr>
        <w:spacing w:line="360" w:lineRule="auto"/>
        <w:jc w:val="center"/>
        <w:rPr>
          <w:rFonts w:ascii="Arial" w:hAnsi="Arial" w:cs="Arial"/>
          <w:b/>
          <w:bCs/>
        </w:rPr>
      </w:pPr>
    </w:p>
    <w:p w14:paraId="4F7FA993" w14:textId="77777777" w:rsidR="007F3915" w:rsidRDefault="007F3915" w:rsidP="007F3915">
      <w:pPr>
        <w:spacing w:line="360" w:lineRule="auto"/>
        <w:jc w:val="center"/>
        <w:rPr>
          <w:rFonts w:ascii="Arial" w:hAnsi="Arial" w:cs="Arial"/>
          <w:b/>
          <w:bCs/>
        </w:rPr>
      </w:pPr>
    </w:p>
    <w:p w14:paraId="6F995D18" w14:textId="77777777" w:rsidR="007F3915" w:rsidRDefault="007F3915" w:rsidP="007F3915">
      <w:pPr>
        <w:spacing w:line="360" w:lineRule="auto"/>
        <w:jc w:val="center"/>
        <w:rPr>
          <w:rFonts w:ascii="Arial" w:hAnsi="Arial" w:cs="Arial"/>
          <w:b/>
          <w:bCs/>
        </w:rPr>
      </w:pPr>
    </w:p>
    <w:p w14:paraId="699542C0" w14:textId="77777777" w:rsidR="007F3915" w:rsidRDefault="007F3915" w:rsidP="007F3915">
      <w:pPr>
        <w:spacing w:line="360" w:lineRule="auto"/>
        <w:jc w:val="center"/>
        <w:rPr>
          <w:rFonts w:ascii="Arial" w:hAnsi="Arial" w:cs="Arial"/>
          <w:b/>
          <w:bCs/>
        </w:rPr>
      </w:pPr>
    </w:p>
    <w:p w14:paraId="1E2EA248" w14:textId="77777777" w:rsidR="007F3915" w:rsidRDefault="007F3915" w:rsidP="007F3915">
      <w:pPr>
        <w:spacing w:line="360" w:lineRule="auto"/>
        <w:jc w:val="center"/>
        <w:rPr>
          <w:rFonts w:ascii="Arial" w:hAnsi="Arial" w:cs="Arial"/>
          <w:b/>
          <w:bCs/>
        </w:rPr>
      </w:pPr>
    </w:p>
    <w:p w14:paraId="7E147886" w14:textId="77777777" w:rsidR="007F3915" w:rsidRDefault="007F3915" w:rsidP="007F3915">
      <w:pPr>
        <w:spacing w:line="360" w:lineRule="auto"/>
        <w:jc w:val="center"/>
        <w:rPr>
          <w:rFonts w:ascii="Arial" w:hAnsi="Arial" w:cs="Arial"/>
          <w:b/>
          <w:bCs/>
        </w:rPr>
      </w:pPr>
    </w:p>
    <w:p w14:paraId="72609ABF" w14:textId="77777777" w:rsidR="007F3915" w:rsidRDefault="007F3915" w:rsidP="007F3915">
      <w:pPr>
        <w:spacing w:line="360" w:lineRule="auto"/>
        <w:jc w:val="center"/>
        <w:rPr>
          <w:rFonts w:ascii="Arial" w:hAnsi="Arial" w:cs="Arial"/>
          <w:b/>
          <w:bCs/>
        </w:rPr>
      </w:pPr>
    </w:p>
    <w:p w14:paraId="7F1D8B24" w14:textId="77777777" w:rsidR="007F3915" w:rsidRDefault="007F3915" w:rsidP="007F3915">
      <w:pPr>
        <w:pStyle w:val="Ttulo1"/>
        <w:jc w:val="center"/>
        <w:rPr>
          <w:rFonts w:ascii="Arial" w:hAnsi="Arial" w:cs="Arial"/>
          <w:b/>
          <w:bCs/>
        </w:rPr>
      </w:pPr>
      <w:bookmarkStart w:id="7" w:name="_Toc119253264"/>
      <w:bookmarkStart w:id="8" w:name="_Toc128117520"/>
      <w:r w:rsidRPr="00BF2C17">
        <w:rPr>
          <w:rStyle w:val="Ttulo1Car"/>
          <w:rFonts w:ascii="Arial" w:hAnsi="Arial" w:cs="Arial"/>
          <w:b/>
          <w:color w:val="000000" w:themeColor="text1"/>
          <w:sz w:val="22"/>
        </w:rPr>
        <w:t>AGRADECIMIENTOS</w:t>
      </w:r>
      <w:bookmarkEnd w:id="7"/>
      <w:r>
        <w:rPr>
          <w:rFonts w:ascii="Arial" w:hAnsi="Arial" w:cs="Arial"/>
          <w:b/>
          <w:bCs/>
        </w:rPr>
        <w:t>:</w:t>
      </w:r>
      <w:bookmarkEnd w:id="8"/>
    </w:p>
    <w:p w14:paraId="2B6FEABA" w14:textId="77777777" w:rsidR="007F3915" w:rsidRDefault="007F3915" w:rsidP="007F3915">
      <w:pPr>
        <w:spacing w:line="360" w:lineRule="auto"/>
        <w:jc w:val="right"/>
        <w:rPr>
          <w:rFonts w:ascii="Arial" w:hAnsi="Arial" w:cs="Arial"/>
          <w:bCs/>
        </w:rPr>
      </w:pPr>
      <w:r>
        <w:rPr>
          <w:rFonts w:ascii="Arial" w:hAnsi="Arial" w:cs="Arial"/>
          <w:bCs/>
        </w:rPr>
        <w:t>Agradecemos a la Universidad Católica de Cuenca – Sede Azogues por abrirnos las puertas para poder realizar nuestros estudios, formarnos como personas y ahora como profesionales.</w:t>
      </w:r>
    </w:p>
    <w:p w14:paraId="7F8CA4C7" w14:textId="77777777" w:rsidR="007F3915" w:rsidRDefault="007F3915" w:rsidP="007F3915">
      <w:pPr>
        <w:spacing w:line="360" w:lineRule="auto"/>
        <w:jc w:val="right"/>
        <w:rPr>
          <w:rFonts w:ascii="Arial" w:hAnsi="Arial" w:cs="Arial"/>
          <w:bCs/>
        </w:rPr>
      </w:pPr>
      <w:r>
        <w:rPr>
          <w:rFonts w:ascii="Arial" w:hAnsi="Arial" w:cs="Arial"/>
          <w:bCs/>
        </w:rPr>
        <w:t xml:space="preserve">Al Dr. José Aguilar e Ing. Ángel Morocho. Quienes fueron nuestros tutores de tesis, gracias por habernos guiado en este proyecto en base a su experiencia y sabiduría, han sabido direccionar nuestros conocimientos que con su tiempo y dedicación hemos logrado culminar esta etapa. </w:t>
      </w:r>
    </w:p>
    <w:p w14:paraId="519A63DF" w14:textId="77777777" w:rsidR="007F3915" w:rsidRDefault="007F3915" w:rsidP="007F3915">
      <w:pPr>
        <w:spacing w:line="360" w:lineRule="auto"/>
        <w:jc w:val="right"/>
        <w:rPr>
          <w:rFonts w:ascii="Arial" w:hAnsi="Arial" w:cs="Arial"/>
          <w:bCs/>
        </w:rPr>
      </w:pPr>
      <w:r>
        <w:rPr>
          <w:rFonts w:ascii="Arial" w:hAnsi="Arial" w:cs="Arial"/>
          <w:bCs/>
        </w:rPr>
        <w:t xml:space="preserve">A todos los docentes quienes nos impartieron conocimientos de manera profesional e invaluable, y a sus mismos conocimientos los llevaremos en nuestro transitar profesional. </w:t>
      </w:r>
    </w:p>
    <w:p w14:paraId="2AF64C56" w14:textId="77777777" w:rsidR="007F3915" w:rsidRDefault="007F3915" w:rsidP="007F3915">
      <w:pPr>
        <w:spacing w:line="360" w:lineRule="auto"/>
        <w:jc w:val="right"/>
        <w:rPr>
          <w:rFonts w:ascii="Arial" w:hAnsi="Arial" w:cs="Arial"/>
          <w:bCs/>
        </w:rPr>
      </w:pPr>
    </w:p>
    <w:p w14:paraId="45DB4F6A" w14:textId="77777777" w:rsidR="007F3915" w:rsidRDefault="007F3915" w:rsidP="007F3915">
      <w:pPr>
        <w:spacing w:line="360" w:lineRule="auto"/>
        <w:jc w:val="right"/>
        <w:rPr>
          <w:rFonts w:ascii="Arial" w:hAnsi="Arial" w:cs="Arial"/>
          <w:b/>
          <w:bCs/>
        </w:rPr>
      </w:pPr>
      <w:r>
        <w:rPr>
          <w:rFonts w:ascii="Arial" w:hAnsi="Arial" w:cs="Arial"/>
          <w:bCs/>
        </w:rPr>
        <w:br/>
      </w:r>
    </w:p>
    <w:p w14:paraId="09827CFD" w14:textId="77777777" w:rsidR="007F3915" w:rsidRDefault="007F3915" w:rsidP="007F3915">
      <w:pPr>
        <w:spacing w:line="360" w:lineRule="auto"/>
        <w:jc w:val="right"/>
        <w:rPr>
          <w:rFonts w:ascii="Arial" w:hAnsi="Arial" w:cs="Arial"/>
          <w:b/>
          <w:bCs/>
        </w:rPr>
      </w:pPr>
    </w:p>
    <w:p w14:paraId="6E01A377" w14:textId="77777777" w:rsidR="007F3915" w:rsidRDefault="007F3915" w:rsidP="007F3915">
      <w:pPr>
        <w:spacing w:line="360" w:lineRule="auto"/>
        <w:jc w:val="right"/>
        <w:rPr>
          <w:rFonts w:ascii="Arial" w:hAnsi="Arial" w:cs="Arial"/>
          <w:b/>
          <w:bCs/>
        </w:rPr>
      </w:pPr>
    </w:p>
    <w:p w14:paraId="4FE8F6DA" w14:textId="77777777" w:rsidR="007F3915" w:rsidRDefault="007F3915" w:rsidP="007F3915">
      <w:pPr>
        <w:spacing w:line="360" w:lineRule="auto"/>
        <w:jc w:val="right"/>
        <w:rPr>
          <w:rFonts w:ascii="Arial" w:hAnsi="Arial" w:cs="Arial"/>
          <w:b/>
          <w:bCs/>
        </w:rPr>
      </w:pPr>
    </w:p>
    <w:p w14:paraId="3752F551" w14:textId="77777777" w:rsidR="007F3915" w:rsidRDefault="007F3915" w:rsidP="007F3915">
      <w:pPr>
        <w:spacing w:line="360" w:lineRule="auto"/>
        <w:jc w:val="right"/>
        <w:rPr>
          <w:rFonts w:ascii="Arial" w:hAnsi="Arial" w:cs="Arial"/>
          <w:b/>
          <w:bCs/>
        </w:rPr>
      </w:pPr>
    </w:p>
    <w:p w14:paraId="049A0264" w14:textId="77777777" w:rsidR="007F3915" w:rsidRDefault="007F3915" w:rsidP="007F3915">
      <w:pPr>
        <w:spacing w:line="360" w:lineRule="auto"/>
        <w:jc w:val="right"/>
        <w:rPr>
          <w:rFonts w:ascii="Arial" w:hAnsi="Arial" w:cs="Arial"/>
          <w:b/>
          <w:bCs/>
        </w:rPr>
      </w:pPr>
    </w:p>
    <w:p w14:paraId="235A6144" w14:textId="77777777" w:rsidR="007F3915" w:rsidRDefault="007F3915" w:rsidP="007F3915">
      <w:pPr>
        <w:spacing w:line="360" w:lineRule="auto"/>
        <w:jc w:val="right"/>
        <w:rPr>
          <w:rFonts w:ascii="Arial" w:hAnsi="Arial" w:cs="Arial"/>
          <w:b/>
          <w:bCs/>
        </w:rPr>
      </w:pPr>
    </w:p>
    <w:p w14:paraId="5D522440" w14:textId="77777777" w:rsidR="007F3915" w:rsidRDefault="007F3915" w:rsidP="007F3915">
      <w:pPr>
        <w:spacing w:line="360" w:lineRule="auto"/>
        <w:jc w:val="right"/>
        <w:rPr>
          <w:rFonts w:ascii="Arial" w:hAnsi="Arial" w:cs="Arial"/>
          <w:b/>
          <w:bCs/>
        </w:rPr>
      </w:pPr>
    </w:p>
    <w:p w14:paraId="33458E15" w14:textId="77777777" w:rsidR="007F3915" w:rsidRDefault="007F3915" w:rsidP="007F3915">
      <w:pPr>
        <w:spacing w:line="360" w:lineRule="auto"/>
        <w:rPr>
          <w:rFonts w:ascii="Arial" w:hAnsi="Arial" w:cs="Arial"/>
          <w:b/>
          <w:bCs/>
        </w:rPr>
      </w:pPr>
    </w:p>
    <w:p w14:paraId="0E688583" w14:textId="77777777" w:rsidR="00891266" w:rsidRPr="00621CE5" w:rsidRDefault="00891266" w:rsidP="00891266">
      <w:pPr>
        <w:pStyle w:val="Ttulo1"/>
        <w:jc w:val="center"/>
        <w:rPr>
          <w:rFonts w:ascii="Arial" w:hAnsi="Arial" w:cs="Arial"/>
          <w:b/>
          <w:color w:val="auto"/>
          <w:sz w:val="22"/>
          <w:szCs w:val="22"/>
        </w:rPr>
      </w:pPr>
      <w:bookmarkStart w:id="9" w:name="_Toc125466416"/>
      <w:bookmarkStart w:id="10" w:name="_Toc128117521"/>
      <w:r w:rsidRPr="00621CE5">
        <w:rPr>
          <w:rFonts w:ascii="Arial" w:hAnsi="Arial" w:cs="Arial"/>
          <w:b/>
          <w:color w:val="auto"/>
          <w:sz w:val="22"/>
          <w:szCs w:val="22"/>
        </w:rPr>
        <w:lastRenderedPageBreak/>
        <w:t>RESUMEN</w:t>
      </w:r>
      <w:bookmarkEnd w:id="9"/>
      <w:bookmarkEnd w:id="10"/>
    </w:p>
    <w:p w14:paraId="5AD6A9D0" w14:textId="77777777" w:rsidR="00891266" w:rsidRPr="00621CE5" w:rsidRDefault="00891266" w:rsidP="00891266">
      <w:pPr>
        <w:rPr>
          <w:lang w:eastAsia="es-EC"/>
        </w:rPr>
      </w:pPr>
    </w:p>
    <w:p w14:paraId="783D6561" w14:textId="77777777" w:rsidR="00891266" w:rsidRPr="00891266" w:rsidRDefault="00891266" w:rsidP="00891266">
      <w:pPr>
        <w:spacing w:line="360" w:lineRule="auto"/>
        <w:jc w:val="both"/>
        <w:rPr>
          <w:rFonts w:ascii="Arial" w:hAnsi="Arial" w:cs="Arial"/>
        </w:rPr>
      </w:pPr>
      <w:bookmarkStart w:id="11" w:name="_Toc125466417"/>
      <w:bookmarkStart w:id="12" w:name="_Toc128063393"/>
      <w:bookmarkStart w:id="13" w:name="_Toc128065080"/>
      <w:bookmarkStart w:id="14" w:name="_Toc128070952"/>
      <w:bookmarkStart w:id="15" w:name="_Toc128071080"/>
      <w:bookmarkStart w:id="16" w:name="_Toc128117522"/>
      <w:r w:rsidRPr="00891266">
        <w:rPr>
          <w:rStyle w:val="Ttulo2Car"/>
          <w:rFonts w:ascii="Arial" w:hAnsi="Arial" w:cs="Arial"/>
          <w:b/>
          <w:bCs/>
          <w:color w:val="auto"/>
          <w:sz w:val="22"/>
          <w:szCs w:val="22"/>
        </w:rPr>
        <w:t>Objetivo:</w:t>
      </w:r>
      <w:bookmarkEnd w:id="11"/>
      <w:bookmarkEnd w:id="12"/>
      <w:bookmarkEnd w:id="13"/>
      <w:bookmarkEnd w:id="14"/>
      <w:bookmarkEnd w:id="15"/>
      <w:bookmarkEnd w:id="16"/>
      <w:r w:rsidRPr="00891266">
        <w:rPr>
          <w:rFonts w:ascii="Arial" w:hAnsi="Arial" w:cs="Arial"/>
          <w:b/>
          <w:bCs/>
        </w:rPr>
        <w:t xml:space="preserve"> </w:t>
      </w:r>
      <w:r w:rsidRPr="00891266">
        <w:rPr>
          <w:rFonts w:ascii="Arial" w:hAnsi="Arial" w:cs="Arial"/>
        </w:rPr>
        <w:t>Comparar cuál de las técnicas de frenectomía mediante láser o bisturí convencional, presentan mayores ventajas en relación a ciertos indicadores dentro del tratamiento de anquiloglosia.</w:t>
      </w:r>
      <w:r w:rsidRPr="00891266">
        <w:rPr>
          <w:rFonts w:ascii="Arial" w:hAnsi="Arial" w:cs="Arial"/>
          <w:b/>
          <w:bCs/>
        </w:rPr>
        <w:t xml:space="preserve"> </w:t>
      </w:r>
      <w:r w:rsidRPr="00891266">
        <w:rPr>
          <w:rStyle w:val="Ttulo2Car"/>
          <w:rFonts w:ascii="Arial" w:hAnsi="Arial" w:cs="Arial"/>
          <w:b/>
          <w:bCs/>
          <w:color w:val="auto"/>
          <w:sz w:val="22"/>
          <w:szCs w:val="22"/>
        </w:rPr>
        <w:t>Fuentes de datos:</w:t>
      </w:r>
      <w:r w:rsidRPr="00891266">
        <w:rPr>
          <w:rFonts w:ascii="Arial" w:hAnsi="Arial" w:cs="Arial"/>
          <w:b/>
          <w:bCs/>
        </w:rPr>
        <w:t xml:space="preserve"> </w:t>
      </w:r>
      <w:r w:rsidRPr="00891266">
        <w:rPr>
          <w:rFonts w:ascii="Arial" w:hAnsi="Arial" w:cs="Arial"/>
        </w:rPr>
        <w:t>Se realizó una búsqueda en las bases de datos: PUBMED, WEB OF SCIENCE, COCHRANE, LILACS, SCIELO y SCOPUS. Se incluyeron ensayos clínicos aleatorizados (ECA), artículos originales y reporte de casos.</w:t>
      </w:r>
      <w:r w:rsidRPr="00891266">
        <w:rPr>
          <w:rFonts w:ascii="Arial" w:hAnsi="Arial" w:cs="Arial"/>
          <w:b/>
          <w:bCs/>
        </w:rPr>
        <w:t xml:space="preserve"> </w:t>
      </w:r>
      <w:r w:rsidRPr="00891266">
        <w:rPr>
          <w:rStyle w:val="Ttulo2Car"/>
          <w:rFonts w:ascii="Arial" w:hAnsi="Arial" w:cs="Arial"/>
          <w:b/>
          <w:bCs/>
          <w:color w:val="auto"/>
          <w:sz w:val="22"/>
          <w:szCs w:val="22"/>
        </w:rPr>
        <w:t>Resultados:</w:t>
      </w:r>
      <w:r w:rsidRPr="00891266">
        <w:rPr>
          <w:rFonts w:ascii="Arial" w:hAnsi="Arial" w:cs="Arial"/>
          <w:b/>
          <w:bCs/>
        </w:rPr>
        <w:t xml:space="preserve"> </w:t>
      </w:r>
      <w:r w:rsidRPr="00891266">
        <w:rPr>
          <w:rFonts w:ascii="Arial" w:hAnsi="Arial" w:cs="Arial"/>
        </w:rPr>
        <w:t xml:space="preserve">Se incluyeron 9 artículos que evaluaron 5 casos clínicos, 2 artículos originales y 2 ensayos clínicos aleatorizados, los cuales cumplieron con los criterios de inclusión; relacionados con pacientes sometidos a técnicas de frenectomía tanto convencional y láser, en los cuales se examinaron varios indicadores durante y después de la cirugía para el tratamiento de anquiloglosia, como fueron: tiempo quirúrgico empleado, tipo de anestesia, requerimiento de sutura; se evaluó ventajas postoperatorias, movilidad lingual, articulación del habla; y si los pacientes tomaron terapia </w:t>
      </w:r>
      <w:proofErr w:type="spellStart"/>
      <w:r w:rsidRPr="00891266">
        <w:rPr>
          <w:rFonts w:ascii="Arial" w:hAnsi="Arial" w:cs="Arial"/>
        </w:rPr>
        <w:t>miofuncional</w:t>
      </w:r>
      <w:proofErr w:type="spellEnd"/>
      <w:r w:rsidRPr="00891266">
        <w:rPr>
          <w:rFonts w:ascii="Arial" w:hAnsi="Arial" w:cs="Arial"/>
        </w:rPr>
        <w:t xml:space="preserve"> o terapia del lenguaje.</w:t>
      </w:r>
      <w:r w:rsidRPr="00891266">
        <w:rPr>
          <w:rFonts w:ascii="Arial" w:hAnsi="Arial" w:cs="Arial"/>
          <w:b/>
          <w:bCs/>
        </w:rPr>
        <w:t xml:space="preserve"> </w:t>
      </w:r>
      <w:r w:rsidRPr="00891266">
        <w:rPr>
          <w:rStyle w:val="Ttulo2Car"/>
          <w:rFonts w:ascii="Arial" w:hAnsi="Arial" w:cs="Arial"/>
          <w:b/>
          <w:bCs/>
          <w:color w:val="auto"/>
          <w:sz w:val="22"/>
          <w:szCs w:val="22"/>
        </w:rPr>
        <w:t>Conclusiones:</w:t>
      </w:r>
      <w:r w:rsidRPr="00891266">
        <w:rPr>
          <w:rFonts w:ascii="Arial" w:hAnsi="Arial" w:cs="Arial"/>
          <w:b/>
          <w:bCs/>
        </w:rPr>
        <w:t xml:space="preserve"> </w:t>
      </w:r>
      <w:r w:rsidRPr="00891266">
        <w:rPr>
          <w:rFonts w:ascii="Arial" w:hAnsi="Arial" w:cs="Arial"/>
        </w:rPr>
        <w:t>Esta investigación demuestra que existen ciertas ventajas de la técnica láser sobre la técnica convencional, sin embargo, ambas técnicas son seguras y efectivas para el tratamiento de anquiloglosia.</w:t>
      </w:r>
    </w:p>
    <w:p w14:paraId="66672BC1" w14:textId="77777777" w:rsidR="00891266" w:rsidRPr="00891266" w:rsidRDefault="00891266" w:rsidP="00891266">
      <w:pPr>
        <w:spacing w:line="360" w:lineRule="auto"/>
        <w:jc w:val="both"/>
        <w:rPr>
          <w:rFonts w:ascii="Arial" w:hAnsi="Arial" w:cs="Arial"/>
          <w:b/>
          <w:bCs/>
        </w:rPr>
      </w:pPr>
    </w:p>
    <w:p w14:paraId="1F066C26" w14:textId="77777777" w:rsidR="00891266" w:rsidRPr="00891266" w:rsidRDefault="00891266" w:rsidP="00891266">
      <w:pPr>
        <w:spacing w:line="360" w:lineRule="auto"/>
        <w:jc w:val="both"/>
        <w:rPr>
          <w:rFonts w:ascii="Arial" w:hAnsi="Arial" w:cs="Arial"/>
        </w:rPr>
      </w:pPr>
      <w:bookmarkStart w:id="17" w:name="_Toc125466418"/>
      <w:bookmarkStart w:id="18" w:name="_Toc128063394"/>
      <w:bookmarkStart w:id="19" w:name="_Toc128065081"/>
      <w:bookmarkStart w:id="20" w:name="_Toc128070953"/>
      <w:bookmarkStart w:id="21" w:name="_Toc128071081"/>
      <w:bookmarkStart w:id="22" w:name="_Toc128117523"/>
      <w:r w:rsidRPr="00891266">
        <w:rPr>
          <w:rStyle w:val="Ttulo2Car"/>
          <w:rFonts w:ascii="Arial" w:hAnsi="Arial" w:cs="Arial"/>
          <w:i/>
          <w:iCs/>
          <w:color w:val="auto"/>
          <w:sz w:val="22"/>
          <w:szCs w:val="22"/>
        </w:rPr>
        <w:t>Palabras clave:</w:t>
      </w:r>
      <w:bookmarkEnd w:id="17"/>
      <w:bookmarkEnd w:id="18"/>
      <w:bookmarkEnd w:id="19"/>
      <w:bookmarkEnd w:id="20"/>
      <w:bookmarkEnd w:id="21"/>
      <w:bookmarkEnd w:id="22"/>
      <w:r w:rsidRPr="00891266">
        <w:rPr>
          <w:rFonts w:ascii="Arial" w:hAnsi="Arial" w:cs="Arial"/>
          <w:b/>
          <w:bCs/>
        </w:rPr>
        <w:t xml:space="preserve"> </w:t>
      </w:r>
      <w:r w:rsidRPr="00891266">
        <w:rPr>
          <w:rFonts w:ascii="Arial" w:hAnsi="Arial" w:cs="Arial"/>
        </w:rPr>
        <w:t xml:space="preserve">Anquiloglosia, frenectomía, tongue – </w:t>
      </w:r>
      <w:proofErr w:type="spellStart"/>
      <w:r w:rsidRPr="00891266">
        <w:rPr>
          <w:rFonts w:ascii="Arial" w:hAnsi="Arial" w:cs="Arial"/>
        </w:rPr>
        <w:t>tie</w:t>
      </w:r>
      <w:proofErr w:type="spellEnd"/>
      <w:r w:rsidRPr="00891266">
        <w:rPr>
          <w:rFonts w:ascii="Arial" w:hAnsi="Arial" w:cs="Arial"/>
        </w:rPr>
        <w:t>.</w:t>
      </w:r>
    </w:p>
    <w:p w14:paraId="546FA9E5" w14:textId="77777777" w:rsidR="00891266" w:rsidRPr="002B5183" w:rsidRDefault="00891266" w:rsidP="00891266"/>
    <w:p w14:paraId="5AD5A9F4" w14:textId="77777777" w:rsidR="00891266" w:rsidRDefault="00891266" w:rsidP="00891266">
      <w:pPr>
        <w:tabs>
          <w:tab w:val="left" w:pos="6064"/>
        </w:tabs>
        <w:spacing w:line="360" w:lineRule="auto"/>
        <w:jc w:val="center"/>
        <w:rPr>
          <w:color w:val="FF0000"/>
        </w:rPr>
      </w:pPr>
    </w:p>
    <w:p w14:paraId="51E5E7D5" w14:textId="77777777" w:rsidR="00891266" w:rsidRDefault="00891266" w:rsidP="00891266">
      <w:pPr>
        <w:tabs>
          <w:tab w:val="left" w:pos="6064"/>
        </w:tabs>
        <w:spacing w:line="360" w:lineRule="auto"/>
        <w:jc w:val="center"/>
        <w:rPr>
          <w:color w:val="FF0000"/>
        </w:rPr>
      </w:pPr>
    </w:p>
    <w:p w14:paraId="7BFBA952" w14:textId="77777777" w:rsidR="00891266" w:rsidRDefault="00891266" w:rsidP="00891266">
      <w:pPr>
        <w:tabs>
          <w:tab w:val="left" w:pos="6064"/>
        </w:tabs>
        <w:spacing w:line="360" w:lineRule="auto"/>
        <w:jc w:val="center"/>
        <w:rPr>
          <w:color w:val="FF0000"/>
        </w:rPr>
      </w:pPr>
    </w:p>
    <w:p w14:paraId="009BB1EB" w14:textId="77777777" w:rsidR="00891266" w:rsidRDefault="00891266" w:rsidP="00891266">
      <w:pPr>
        <w:tabs>
          <w:tab w:val="left" w:pos="6064"/>
        </w:tabs>
        <w:spacing w:line="360" w:lineRule="auto"/>
        <w:jc w:val="center"/>
        <w:rPr>
          <w:color w:val="FF0000"/>
        </w:rPr>
      </w:pPr>
    </w:p>
    <w:p w14:paraId="7005330C" w14:textId="77777777" w:rsidR="00891266" w:rsidRDefault="00891266" w:rsidP="00891266">
      <w:pPr>
        <w:tabs>
          <w:tab w:val="left" w:pos="6064"/>
        </w:tabs>
        <w:spacing w:line="360" w:lineRule="auto"/>
        <w:jc w:val="center"/>
        <w:rPr>
          <w:color w:val="FF0000"/>
        </w:rPr>
      </w:pPr>
    </w:p>
    <w:p w14:paraId="128459C9" w14:textId="77777777" w:rsidR="00891266" w:rsidRDefault="00891266" w:rsidP="00891266">
      <w:pPr>
        <w:tabs>
          <w:tab w:val="left" w:pos="6064"/>
        </w:tabs>
        <w:spacing w:line="360" w:lineRule="auto"/>
        <w:jc w:val="center"/>
        <w:rPr>
          <w:color w:val="FF0000"/>
        </w:rPr>
      </w:pPr>
    </w:p>
    <w:p w14:paraId="7A752DC9" w14:textId="77777777" w:rsidR="00891266" w:rsidRDefault="00891266" w:rsidP="00891266">
      <w:pPr>
        <w:tabs>
          <w:tab w:val="left" w:pos="6064"/>
        </w:tabs>
        <w:spacing w:line="360" w:lineRule="auto"/>
        <w:jc w:val="center"/>
        <w:rPr>
          <w:color w:val="FF0000"/>
        </w:rPr>
      </w:pPr>
      <w:r>
        <w:rPr>
          <w:noProof/>
          <w:color w:val="FF0000"/>
          <w:lang w:eastAsia="es-EC"/>
        </w:rPr>
        <mc:AlternateContent>
          <mc:Choice Requires="wps">
            <w:drawing>
              <wp:anchor distT="0" distB="0" distL="114300" distR="114300" simplePos="0" relativeHeight="251694080" behindDoc="0" locked="0" layoutInCell="1" allowOverlap="1" wp14:anchorId="114BAE19" wp14:editId="1F62B872">
                <wp:simplePos x="0" y="0"/>
                <wp:positionH relativeFrom="column">
                  <wp:posOffset>-165735</wp:posOffset>
                </wp:positionH>
                <wp:positionV relativeFrom="paragraph">
                  <wp:posOffset>8670925</wp:posOffset>
                </wp:positionV>
                <wp:extent cx="5747657" cy="740228"/>
                <wp:effectExtent l="0" t="0" r="18415" b="9525"/>
                <wp:wrapNone/>
                <wp:docPr id="13" name="Cuadro de texto 13"/>
                <wp:cNvGraphicFramePr/>
                <a:graphic xmlns:a="http://schemas.openxmlformats.org/drawingml/2006/main">
                  <a:graphicData uri="http://schemas.microsoft.com/office/word/2010/wordprocessingShape">
                    <wps:wsp>
                      <wps:cNvSpPr txBox="1"/>
                      <wps:spPr>
                        <a:xfrm>
                          <a:off x="0" y="0"/>
                          <a:ext cx="5747657" cy="740228"/>
                        </a:xfrm>
                        <a:prstGeom prst="rect">
                          <a:avLst/>
                        </a:prstGeom>
                        <a:solidFill>
                          <a:schemeClr val="lt1"/>
                        </a:solidFill>
                        <a:ln w="6350">
                          <a:solidFill>
                            <a:srgbClr val="FF0000"/>
                          </a:solidFill>
                        </a:ln>
                      </wps:spPr>
                      <wps:txbx>
                        <w:txbxContent>
                          <w:p w14:paraId="377F6449" w14:textId="77777777" w:rsidR="006871D1" w:rsidRPr="005066B6" w:rsidRDefault="006871D1" w:rsidP="00891266">
                            <w:pPr>
                              <w:rPr>
                                <w:rFonts w:cstheme="minorHAnsi"/>
                                <w:color w:val="000000" w:themeColor="text1"/>
                                <w:sz w:val="16"/>
                                <w:szCs w:val="15"/>
                              </w:rPr>
                            </w:pPr>
                            <w:r w:rsidRPr="005066B6">
                              <w:rPr>
                                <w:rFonts w:cstheme="minorHAnsi"/>
                                <w:b/>
                                <w:color w:val="FF0000"/>
                                <w:sz w:val="18"/>
                                <w:szCs w:val="18"/>
                                <w:u w:val="single"/>
                              </w:rPr>
                              <w:t xml:space="preserve">TRABAJO DE TITULACIÓN </w:t>
                            </w:r>
                            <w:r w:rsidRPr="005066B6">
                              <w:rPr>
                                <w:rFonts w:cstheme="minorHAnsi"/>
                                <w:b/>
                                <w:color w:val="FF0000"/>
                                <w:sz w:val="18"/>
                                <w:szCs w:val="18"/>
                              </w:rPr>
                              <w:t>O</w:t>
                            </w:r>
                            <w:r w:rsidRPr="005066B6">
                              <w:rPr>
                                <w:rFonts w:cstheme="minorHAnsi"/>
                                <w:b/>
                                <w:color w:val="FF0000"/>
                                <w:sz w:val="18"/>
                                <w:szCs w:val="18"/>
                                <w:u w:val="single"/>
                              </w:rPr>
                              <w:t xml:space="preserve"> PROYECTO DE INTEGRACIÓN CURRICULAR </w:t>
                            </w:r>
                            <w:r w:rsidRPr="005066B6">
                              <w:rPr>
                                <w:rFonts w:cstheme="minorHAnsi"/>
                                <w:b/>
                                <w:color w:val="000000" w:themeColor="text1"/>
                                <w:sz w:val="18"/>
                                <w:szCs w:val="18"/>
                              </w:rPr>
                              <w:t>SE COLOCA DEPENDIENDO EL TIPO DE TRABAJO SE ESTE REALIZANDO PARA MAS INFORMACIÓN PREGUNTAR A SU DOCENTE.</w:t>
                            </w:r>
                          </w:p>
                          <w:p w14:paraId="2D37087B" w14:textId="77777777" w:rsidR="006871D1" w:rsidRDefault="006871D1" w:rsidP="008912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14BAE19" id="_x0000_t202" coordsize="21600,21600" o:spt="202" path="m,l,21600r21600,l21600,xe">
                <v:stroke joinstyle="miter"/>
                <v:path gradientshapeok="t" o:connecttype="rect"/>
              </v:shapetype>
              <v:shape id="Cuadro de texto 13" o:spid="_x0000_s1026" type="#_x0000_t202" style="position:absolute;left:0;text-align:left;margin-left:-13.05pt;margin-top:682.75pt;width:452.55pt;height:58.3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" fillcolor="white [3201]" strokecolor="red" strokeweight=".5pt">
                <v:textbox>
                  <w:txbxContent>
                    <w:p w14:paraId="377F6449" w14:textId="77777777" w:rsidR="006871D1" w:rsidRPr="005066B6" w:rsidRDefault="006871D1" w:rsidP="00891266">
                      <w:pPr>
                        <w:rPr>
                          <w:rFonts w:cstheme="minorHAnsi"/>
                          <w:color w:val="000000" w:themeColor="text1"/>
                          <w:sz w:val="16"/>
                          <w:szCs w:val="15"/>
                        </w:rPr>
                      </w:pPr>
                      <w:r w:rsidRPr="005066B6">
                        <w:rPr>
                          <w:rFonts w:cstheme="minorHAnsi"/>
                          <w:b/>
                          <w:color w:val="FF0000"/>
                          <w:sz w:val="18"/>
                          <w:szCs w:val="18"/>
                          <w:u w:val="single"/>
                        </w:rPr>
                        <w:t xml:space="preserve">TRABAJO DE TITULACIÓN </w:t>
                      </w:r>
                      <w:r w:rsidRPr="005066B6">
                        <w:rPr>
                          <w:rFonts w:cstheme="minorHAnsi"/>
                          <w:b/>
                          <w:color w:val="FF0000"/>
                          <w:sz w:val="18"/>
                          <w:szCs w:val="18"/>
                        </w:rPr>
                        <w:t>O</w:t>
                      </w:r>
                      <w:r w:rsidRPr="005066B6">
                        <w:rPr>
                          <w:rFonts w:cstheme="minorHAnsi"/>
                          <w:b/>
                          <w:color w:val="FF0000"/>
                          <w:sz w:val="18"/>
                          <w:szCs w:val="18"/>
                          <w:u w:val="single"/>
                        </w:rPr>
                        <w:t xml:space="preserve"> PROYECTO DE INTEGRACIÓN CURRICULAR </w:t>
                      </w:r>
                      <w:r w:rsidRPr="005066B6">
                        <w:rPr>
                          <w:rFonts w:cstheme="minorHAnsi"/>
                          <w:b/>
                          <w:color w:val="000000" w:themeColor="text1"/>
                          <w:sz w:val="18"/>
                          <w:szCs w:val="18"/>
                        </w:rPr>
                        <w:t>SE COLOCA DEPENDIENDO EL TIPO DE TRABAJO SE ESTE REALIZANDO PARA MAS INFORMACIÓN PREGUNTAR A SU DOCENTE.</w:t>
                      </w:r>
                    </w:p>
                    <w:p w14:paraId="2D37087B" w14:textId="77777777" w:rsidR="006871D1" w:rsidRDefault="006871D1" w:rsidP="00891266"/>
                  </w:txbxContent>
                </v:textbox>
              </v:shape>
            </w:pict>
          </mc:Fallback>
        </mc:AlternateContent>
      </w:r>
    </w:p>
    <w:p w14:paraId="7C6A79F1" w14:textId="77777777" w:rsidR="00891266" w:rsidRDefault="00891266" w:rsidP="00891266">
      <w:pPr>
        <w:pStyle w:val="NormalWeb"/>
        <w:spacing w:before="0" w:beforeAutospacing="0" w:after="0" w:afterAutospacing="0" w:line="360" w:lineRule="auto"/>
        <w:jc w:val="center"/>
        <w:rPr>
          <w:rFonts w:ascii="Arial" w:hAnsi="Arial" w:cs="Arial"/>
          <w:b/>
          <w:lang w:val="es-ES"/>
        </w:rPr>
      </w:pPr>
    </w:p>
    <w:p w14:paraId="1BD5118F" w14:textId="77777777" w:rsidR="00891266" w:rsidRDefault="00891266" w:rsidP="00891266">
      <w:pPr>
        <w:pStyle w:val="NormalWeb"/>
        <w:spacing w:before="0" w:beforeAutospacing="0" w:after="0" w:afterAutospacing="0" w:line="360" w:lineRule="auto"/>
        <w:jc w:val="center"/>
        <w:rPr>
          <w:rFonts w:ascii="Arial" w:hAnsi="Arial" w:cs="Arial"/>
          <w:b/>
          <w:lang w:val="es-ES"/>
        </w:rPr>
      </w:pPr>
    </w:p>
    <w:p w14:paraId="580F49EE" w14:textId="77777777" w:rsidR="00891266" w:rsidRDefault="00891266" w:rsidP="00891266">
      <w:pPr>
        <w:pStyle w:val="NormalWeb"/>
        <w:spacing w:before="0" w:beforeAutospacing="0" w:after="0" w:afterAutospacing="0" w:line="360" w:lineRule="auto"/>
        <w:jc w:val="center"/>
        <w:rPr>
          <w:rFonts w:ascii="Arial" w:hAnsi="Arial" w:cs="Arial"/>
          <w:b/>
          <w:lang w:val="es-ES"/>
        </w:rPr>
      </w:pPr>
    </w:p>
    <w:p w14:paraId="5D940507" w14:textId="77777777" w:rsidR="00891266" w:rsidRDefault="00891266" w:rsidP="00891266">
      <w:pPr>
        <w:pStyle w:val="NormalWeb"/>
        <w:spacing w:before="0" w:beforeAutospacing="0" w:after="0" w:afterAutospacing="0" w:line="360" w:lineRule="auto"/>
        <w:jc w:val="center"/>
        <w:rPr>
          <w:rFonts w:ascii="Arial" w:hAnsi="Arial" w:cs="Arial"/>
          <w:b/>
          <w:lang w:val="es-ES"/>
        </w:rPr>
      </w:pPr>
    </w:p>
    <w:p w14:paraId="1291C805" w14:textId="77777777" w:rsidR="00891266" w:rsidRDefault="00891266" w:rsidP="00891266">
      <w:pPr>
        <w:pStyle w:val="NormalWeb"/>
        <w:spacing w:before="0" w:beforeAutospacing="0" w:after="0" w:afterAutospacing="0" w:line="360" w:lineRule="auto"/>
        <w:jc w:val="center"/>
        <w:rPr>
          <w:rFonts w:ascii="Arial" w:hAnsi="Arial" w:cs="Arial"/>
          <w:b/>
          <w:lang w:val="es-ES"/>
        </w:rPr>
      </w:pPr>
    </w:p>
    <w:p w14:paraId="7DB31F8F" w14:textId="77777777" w:rsidR="00891266" w:rsidRPr="00621CE5" w:rsidRDefault="00891266" w:rsidP="00B03584">
      <w:pPr>
        <w:pStyle w:val="NormalWeb"/>
        <w:spacing w:before="0" w:beforeAutospacing="0" w:after="0" w:afterAutospacing="0" w:line="360" w:lineRule="auto"/>
        <w:jc w:val="center"/>
        <w:outlineLvl w:val="0"/>
        <w:rPr>
          <w:rFonts w:ascii="Arial" w:hAnsi="Arial" w:cs="Arial"/>
          <w:b/>
          <w:sz w:val="22"/>
          <w:szCs w:val="22"/>
          <w:lang w:val="es-ES"/>
        </w:rPr>
      </w:pPr>
      <w:bookmarkStart w:id="23" w:name="_Toc128117524"/>
      <w:r w:rsidRPr="00621CE5">
        <w:rPr>
          <w:rFonts w:ascii="Arial" w:hAnsi="Arial" w:cs="Arial"/>
          <w:b/>
          <w:sz w:val="22"/>
          <w:szCs w:val="22"/>
          <w:lang w:val="es-ES"/>
        </w:rPr>
        <w:lastRenderedPageBreak/>
        <w:t>ABSTRACT</w:t>
      </w:r>
      <w:bookmarkEnd w:id="23"/>
    </w:p>
    <w:p w14:paraId="5BCEB68C" w14:textId="77777777" w:rsidR="00891266" w:rsidRPr="00621CE5" w:rsidRDefault="00891266" w:rsidP="00891266">
      <w:pPr>
        <w:pStyle w:val="NormalWeb"/>
        <w:spacing w:before="0" w:beforeAutospacing="0" w:after="0" w:afterAutospacing="0" w:line="360" w:lineRule="auto"/>
        <w:jc w:val="center"/>
        <w:rPr>
          <w:rFonts w:ascii="Arial" w:hAnsi="Arial" w:cs="Arial"/>
          <w:b/>
          <w:sz w:val="22"/>
          <w:szCs w:val="22"/>
          <w:lang w:val="es-ES"/>
        </w:rPr>
      </w:pPr>
    </w:p>
    <w:p w14:paraId="243DED9B" w14:textId="77777777" w:rsidR="00891266" w:rsidRPr="00621CE5" w:rsidRDefault="00891266" w:rsidP="00891266">
      <w:pPr>
        <w:pStyle w:val="NormalWeb"/>
        <w:spacing w:before="0" w:beforeAutospacing="0" w:after="0" w:afterAutospacing="0" w:line="276" w:lineRule="auto"/>
        <w:jc w:val="right"/>
        <w:rPr>
          <w:rFonts w:ascii="Arial" w:hAnsi="Arial" w:cs="Arial"/>
          <w:sz w:val="22"/>
          <w:szCs w:val="22"/>
          <w:lang w:val="es-ES"/>
        </w:rPr>
      </w:pPr>
      <w:r w:rsidRPr="00621CE5">
        <w:rPr>
          <w:rFonts w:ascii="Arial" w:hAnsi="Arial" w:cs="Arial"/>
          <w:sz w:val="22"/>
          <w:szCs w:val="22"/>
          <w:lang w:val="es-ES"/>
        </w:rPr>
        <w:t>GUALLPA CARANGUI JESSENIA ALEXANDRA</w:t>
      </w:r>
    </w:p>
    <w:p w14:paraId="76D1177E" w14:textId="77777777" w:rsidR="00891266" w:rsidRPr="00621CE5" w:rsidRDefault="00891266" w:rsidP="00891266">
      <w:pPr>
        <w:pStyle w:val="NormalWeb"/>
        <w:spacing w:before="0" w:beforeAutospacing="0" w:after="0" w:afterAutospacing="0" w:line="360" w:lineRule="auto"/>
        <w:jc w:val="right"/>
        <w:rPr>
          <w:rFonts w:ascii="Arial" w:hAnsi="Arial" w:cs="Arial"/>
          <w:sz w:val="22"/>
          <w:szCs w:val="22"/>
          <w:lang w:val="es-ES"/>
        </w:rPr>
      </w:pPr>
      <w:r w:rsidRPr="00621CE5">
        <w:rPr>
          <w:rFonts w:ascii="Arial" w:hAnsi="Arial" w:cs="Arial"/>
          <w:sz w:val="22"/>
          <w:szCs w:val="22"/>
          <w:lang w:val="es-ES"/>
        </w:rPr>
        <w:t>IGLESIAS MIRANDA DUNIA ESTEFANY</w:t>
      </w:r>
    </w:p>
    <w:p w14:paraId="4E7F21DA" w14:textId="77777777" w:rsidR="00891266" w:rsidRPr="00621CE5" w:rsidRDefault="00891266" w:rsidP="00891266">
      <w:pPr>
        <w:pStyle w:val="NormalWeb"/>
        <w:spacing w:before="0" w:beforeAutospacing="0" w:after="0" w:afterAutospacing="0" w:line="360" w:lineRule="auto"/>
        <w:jc w:val="right"/>
        <w:rPr>
          <w:rFonts w:ascii="Arial" w:hAnsi="Arial" w:cs="Arial"/>
          <w:sz w:val="22"/>
          <w:szCs w:val="22"/>
          <w:lang w:val="es-ES"/>
        </w:rPr>
      </w:pPr>
      <w:r w:rsidRPr="00621CE5">
        <w:rPr>
          <w:rFonts w:ascii="Arial" w:hAnsi="Arial" w:cs="Arial"/>
          <w:sz w:val="22"/>
          <w:szCs w:val="22"/>
          <w:lang w:val="es-ES"/>
        </w:rPr>
        <w:t> </w:t>
      </w:r>
    </w:p>
    <w:p w14:paraId="7E428361" w14:textId="77777777" w:rsidR="00891266" w:rsidRPr="00621CE5" w:rsidRDefault="00891266" w:rsidP="00891266">
      <w:pPr>
        <w:pStyle w:val="NormalWeb"/>
        <w:spacing w:before="0" w:beforeAutospacing="0" w:after="0" w:afterAutospacing="0" w:line="360" w:lineRule="auto"/>
        <w:jc w:val="both"/>
        <w:rPr>
          <w:rFonts w:ascii="Arial" w:hAnsi="Arial" w:cs="Arial"/>
          <w:sz w:val="22"/>
          <w:szCs w:val="22"/>
          <w:lang w:val="en-US"/>
        </w:rPr>
      </w:pPr>
      <w:r w:rsidRPr="00621CE5">
        <w:rPr>
          <w:rStyle w:val="Textoennegrita"/>
          <w:rFonts w:ascii="Arial" w:hAnsi="Arial" w:cs="Arial"/>
          <w:sz w:val="22"/>
          <w:szCs w:val="22"/>
          <w:lang w:val="en-US"/>
        </w:rPr>
        <w:t>Objective:</w:t>
      </w:r>
      <w:r w:rsidRPr="00621CE5">
        <w:rPr>
          <w:rFonts w:ascii="Arial" w:hAnsi="Arial" w:cs="Arial"/>
          <w:sz w:val="22"/>
          <w:szCs w:val="22"/>
          <w:lang w:val="en-US"/>
        </w:rPr>
        <w:t xml:space="preserve"> To compare the frenectomy by laser and the conventional scalpel techniques and determine which presents more significant advantages about specific indicators in treating ankyloglossia. </w:t>
      </w:r>
      <w:r w:rsidRPr="00621CE5">
        <w:rPr>
          <w:rFonts w:ascii="Arial" w:hAnsi="Arial" w:cs="Arial"/>
          <w:b/>
          <w:sz w:val="22"/>
          <w:szCs w:val="22"/>
          <w:lang w:val="en-US"/>
        </w:rPr>
        <w:t>Data sources:</w:t>
      </w:r>
      <w:r w:rsidRPr="00621CE5">
        <w:rPr>
          <w:rFonts w:ascii="Arial" w:hAnsi="Arial" w:cs="Arial"/>
          <w:sz w:val="22"/>
          <w:szCs w:val="22"/>
          <w:lang w:val="en-US"/>
        </w:rPr>
        <w:t xml:space="preserve"> A search was performed in these databases: PubMed, Web of Science, Cochrane, LILACS, </w:t>
      </w:r>
      <w:proofErr w:type="spellStart"/>
      <w:r w:rsidRPr="00621CE5">
        <w:rPr>
          <w:rFonts w:ascii="Arial" w:hAnsi="Arial" w:cs="Arial"/>
          <w:sz w:val="22"/>
          <w:szCs w:val="22"/>
          <w:lang w:val="en-US"/>
        </w:rPr>
        <w:t>SciELO</w:t>
      </w:r>
      <w:proofErr w:type="spellEnd"/>
      <w:r w:rsidRPr="00621CE5">
        <w:rPr>
          <w:rFonts w:ascii="Arial" w:hAnsi="Arial" w:cs="Arial"/>
          <w:sz w:val="22"/>
          <w:szCs w:val="22"/>
          <w:lang w:val="en-US"/>
        </w:rPr>
        <w:t xml:space="preserve">, and Scopus. Randomized clinical trials (RCTs), original articles, and case reports were included. </w:t>
      </w:r>
      <w:r w:rsidRPr="00621CE5">
        <w:rPr>
          <w:rFonts w:ascii="Arial" w:hAnsi="Arial" w:cs="Arial"/>
          <w:b/>
          <w:sz w:val="22"/>
          <w:szCs w:val="22"/>
          <w:lang w:val="en-US"/>
        </w:rPr>
        <w:t>Results:</w:t>
      </w:r>
      <w:r w:rsidRPr="00621CE5">
        <w:rPr>
          <w:rFonts w:ascii="Arial" w:hAnsi="Arial" w:cs="Arial"/>
          <w:sz w:val="22"/>
          <w:szCs w:val="22"/>
          <w:lang w:val="en-US"/>
        </w:rPr>
        <w:t xml:space="preserve"> It included nine articles that evaluated five clinical cases, two original pieces, and two aleatory clinical trials, which met the inclusion criteria related to patients undergoing both conventional and laser frenectomy techniques, in which several indicators were examined during and after surgery for the treatment of ankyloglossia, such as surgical time, type of anesthesia, suture requirement, and postoperative advantages, lingual mobility, speech articulation, and whether patients took myofunctional therapy or speech therapy were evaluated. </w:t>
      </w:r>
      <w:r w:rsidRPr="00621CE5">
        <w:rPr>
          <w:rFonts w:ascii="Arial" w:hAnsi="Arial" w:cs="Arial"/>
          <w:b/>
          <w:sz w:val="22"/>
          <w:szCs w:val="22"/>
          <w:lang w:val="en-US"/>
        </w:rPr>
        <w:t>Conclusions:</w:t>
      </w:r>
      <w:r w:rsidRPr="00621CE5">
        <w:rPr>
          <w:rFonts w:ascii="Arial" w:hAnsi="Arial" w:cs="Arial"/>
          <w:sz w:val="22"/>
          <w:szCs w:val="22"/>
          <w:lang w:val="en-US"/>
        </w:rPr>
        <w:t xml:space="preserve"> This research demonstrates certain benefits of the laser technique over the conventional method. However, both processes are safe and effective for the treatment of ankyloglossia.</w:t>
      </w:r>
    </w:p>
    <w:p w14:paraId="58B7229D" w14:textId="77777777" w:rsidR="00891266" w:rsidRPr="00621CE5" w:rsidRDefault="00891266" w:rsidP="00891266">
      <w:pPr>
        <w:pStyle w:val="NormalWeb"/>
        <w:spacing w:before="0" w:beforeAutospacing="0" w:after="0" w:afterAutospacing="0" w:line="360" w:lineRule="auto"/>
        <w:rPr>
          <w:rFonts w:ascii="Arial" w:hAnsi="Arial" w:cs="Arial"/>
          <w:sz w:val="22"/>
          <w:szCs w:val="22"/>
          <w:lang w:val="en-US"/>
        </w:rPr>
      </w:pPr>
    </w:p>
    <w:p w14:paraId="04B7BCFA" w14:textId="77777777" w:rsidR="00891266" w:rsidRPr="00621CE5" w:rsidRDefault="00891266" w:rsidP="00891266">
      <w:pPr>
        <w:pStyle w:val="NormalWeb"/>
        <w:spacing w:before="0" w:beforeAutospacing="0" w:after="0" w:afterAutospacing="0" w:line="360" w:lineRule="auto"/>
        <w:jc w:val="both"/>
        <w:rPr>
          <w:rFonts w:ascii="Arial" w:hAnsi="Arial" w:cs="Arial"/>
          <w:bCs/>
          <w:sz w:val="22"/>
          <w:szCs w:val="22"/>
          <w:lang w:val="en-US"/>
        </w:rPr>
      </w:pPr>
      <w:r w:rsidRPr="00621CE5">
        <w:rPr>
          <w:rFonts w:ascii="Arial" w:hAnsi="Arial" w:cs="Arial"/>
          <w:bCs/>
          <w:i/>
          <w:iCs/>
          <w:sz w:val="22"/>
          <w:szCs w:val="22"/>
          <w:lang w:val="en-US"/>
        </w:rPr>
        <w:t>Keywords:</w:t>
      </w:r>
      <w:r w:rsidRPr="00621CE5">
        <w:rPr>
          <w:rFonts w:ascii="Arial" w:hAnsi="Arial" w:cs="Arial"/>
          <w:bCs/>
          <w:sz w:val="22"/>
          <w:szCs w:val="22"/>
          <w:lang w:val="en-US"/>
        </w:rPr>
        <w:t xml:space="preserve"> Ankyloglossia, frenectomy, tongue-tie</w:t>
      </w:r>
    </w:p>
    <w:p w14:paraId="17D9716E" w14:textId="77777777" w:rsidR="00891266" w:rsidRPr="00124C42" w:rsidRDefault="00891266" w:rsidP="00891266">
      <w:pPr>
        <w:pStyle w:val="Sinespaciado"/>
        <w:spacing w:line="360" w:lineRule="auto"/>
        <w:rPr>
          <w:rFonts w:ascii="Arial" w:hAnsi="Arial" w:cs="Arial"/>
          <w:szCs w:val="24"/>
          <w:lang w:val="en-US"/>
        </w:rPr>
      </w:pPr>
    </w:p>
    <w:p w14:paraId="0BE13BB1" w14:textId="77777777" w:rsidR="00891266" w:rsidRPr="00124C42" w:rsidRDefault="00891266" w:rsidP="00891266">
      <w:pPr>
        <w:rPr>
          <w:lang w:val="en-US"/>
        </w:rPr>
      </w:pPr>
    </w:p>
    <w:p w14:paraId="5ABBA7A7" w14:textId="77777777" w:rsidR="00891266" w:rsidRPr="00B7304C" w:rsidRDefault="00891266" w:rsidP="00891266">
      <w:pPr>
        <w:tabs>
          <w:tab w:val="left" w:pos="6064"/>
        </w:tabs>
        <w:spacing w:line="360" w:lineRule="auto"/>
        <w:jc w:val="center"/>
        <w:rPr>
          <w:color w:val="FF0000"/>
          <w:lang w:val="en-US"/>
        </w:rPr>
      </w:pPr>
    </w:p>
    <w:p w14:paraId="6C1B8DE7" w14:textId="77777777" w:rsidR="00891266" w:rsidRPr="00B7304C" w:rsidRDefault="00891266" w:rsidP="00891266">
      <w:pPr>
        <w:tabs>
          <w:tab w:val="left" w:pos="6064"/>
        </w:tabs>
        <w:spacing w:line="360" w:lineRule="auto"/>
        <w:jc w:val="center"/>
        <w:rPr>
          <w:color w:val="FF0000"/>
          <w:lang w:val="en-US"/>
        </w:rPr>
      </w:pPr>
    </w:p>
    <w:p w14:paraId="781FC7C2" w14:textId="77777777" w:rsidR="00891266" w:rsidRPr="00B7304C" w:rsidRDefault="00891266" w:rsidP="00891266">
      <w:pPr>
        <w:tabs>
          <w:tab w:val="left" w:pos="6064"/>
        </w:tabs>
        <w:spacing w:line="360" w:lineRule="auto"/>
        <w:jc w:val="center"/>
        <w:rPr>
          <w:color w:val="FF0000"/>
          <w:lang w:val="en-US"/>
        </w:rPr>
      </w:pPr>
    </w:p>
    <w:p w14:paraId="763F4C98" w14:textId="77777777" w:rsidR="00891266" w:rsidRPr="00B7304C" w:rsidRDefault="00891266" w:rsidP="00891266">
      <w:pPr>
        <w:tabs>
          <w:tab w:val="left" w:pos="6064"/>
        </w:tabs>
        <w:spacing w:line="360" w:lineRule="auto"/>
        <w:jc w:val="center"/>
        <w:rPr>
          <w:color w:val="FF0000"/>
          <w:lang w:val="en-US"/>
        </w:rPr>
      </w:pPr>
    </w:p>
    <w:p w14:paraId="756A4B71" w14:textId="77777777" w:rsidR="00891266" w:rsidRPr="00B7304C" w:rsidRDefault="00891266" w:rsidP="00891266">
      <w:pPr>
        <w:tabs>
          <w:tab w:val="left" w:pos="6064"/>
        </w:tabs>
        <w:spacing w:line="360" w:lineRule="auto"/>
        <w:jc w:val="center"/>
        <w:rPr>
          <w:color w:val="FF0000"/>
          <w:lang w:val="en-US"/>
        </w:rPr>
      </w:pPr>
    </w:p>
    <w:p w14:paraId="09DD215E" w14:textId="77777777" w:rsidR="00891266" w:rsidRPr="00B7304C" w:rsidRDefault="00891266" w:rsidP="00891266">
      <w:pPr>
        <w:tabs>
          <w:tab w:val="left" w:pos="6064"/>
        </w:tabs>
        <w:spacing w:line="360" w:lineRule="auto"/>
        <w:jc w:val="center"/>
        <w:rPr>
          <w:color w:val="FF0000"/>
          <w:lang w:val="en-US"/>
        </w:rPr>
      </w:pPr>
    </w:p>
    <w:p w14:paraId="0355DB9C" w14:textId="77777777" w:rsidR="00891266" w:rsidRPr="00B7304C" w:rsidRDefault="00891266" w:rsidP="00891266">
      <w:pPr>
        <w:tabs>
          <w:tab w:val="left" w:pos="6064"/>
        </w:tabs>
        <w:spacing w:line="360" w:lineRule="auto"/>
        <w:jc w:val="center"/>
        <w:rPr>
          <w:color w:val="FF0000"/>
          <w:lang w:val="en-US"/>
        </w:rPr>
      </w:pPr>
    </w:p>
    <w:p w14:paraId="0FD69597" w14:textId="77777777" w:rsidR="00891266" w:rsidRPr="00B7304C" w:rsidRDefault="00891266" w:rsidP="00891266">
      <w:pPr>
        <w:tabs>
          <w:tab w:val="left" w:pos="6064"/>
        </w:tabs>
        <w:spacing w:line="360" w:lineRule="auto"/>
        <w:jc w:val="center"/>
        <w:rPr>
          <w:color w:val="FF0000"/>
          <w:lang w:val="en-US"/>
        </w:rPr>
      </w:pPr>
    </w:p>
    <w:p w14:paraId="363571E3" w14:textId="77777777" w:rsidR="00891266" w:rsidRPr="00B7304C" w:rsidRDefault="00891266" w:rsidP="007F3915">
      <w:pPr>
        <w:spacing w:line="360" w:lineRule="auto"/>
        <w:rPr>
          <w:rFonts w:ascii="Arial" w:hAnsi="Arial" w:cs="Arial"/>
          <w:b/>
          <w:bCs/>
          <w:lang w:val="en-US"/>
        </w:rPr>
      </w:pPr>
    </w:p>
    <w:sdt>
      <w:sdtPr>
        <w:rPr>
          <w:rFonts w:asciiTheme="minorHAnsi" w:eastAsiaTheme="minorHAnsi" w:hAnsiTheme="minorHAnsi" w:cstheme="minorBidi"/>
          <w:color w:val="auto"/>
          <w:sz w:val="22"/>
          <w:szCs w:val="22"/>
          <w:lang w:val="es-ES" w:eastAsia="en-US"/>
        </w:rPr>
        <w:id w:val="468092927"/>
        <w:docPartObj>
          <w:docPartGallery w:val="Table of Contents"/>
          <w:docPartUnique/>
        </w:docPartObj>
      </w:sdtPr>
      <w:sdtEndPr>
        <w:rPr>
          <w:b/>
          <w:bCs/>
        </w:rPr>
      </w:sdtEndPr>
      <w:sdtContent>
        <w:p w14:paraId="3B5ED580" w14:textId="77777777" w:rsidR="007F3915" w:rsidRPr="00B7304C" w:rsidRDefault="007F3915" w:rsidP="007F3915">
          <w:pPr>
            <w:pStyle w:val="TtuloTDC"/>
            <w:jc w:val="center"/>
            <w:rPr>
              <w:rFonts w:ascii="Arial" w:hAnsi="Arial" w:cs="Arial"/>
              <w:b/>
              <w:bCs/>
              <w:color w:val="auto"/>
              <w:sz w:val="22"/>
              <w:szCs w:val="22"/>
              <w:lang w:val="en-US"/>
            </w:rPr>
          </w:pPr>
          <w:r w:rsidRPr="00B7304C">
            <w:rPr>
              <w:rFonts w:ascii="Arial" w:hAnsi="Arial" w:cs="Arial"/>
              <w:b/>
              <w:bCs/>
              <w:color w:val="auto"/>
              <w:sz w:val="22"/>
              <w:szCs w:val="22"/>
              <w:lang w:val="en-US"/>
            </w:rPr>
            <w:t>ÍNDICE</w:t>
          </w:r>
        </w:p>
        <w:p w14:paraId="572FBE90" w14:textId="571BC325" w:rsidR="00F01403" w:rsidRDefault="007F3915">
          <w:pPr>
            <w:pStyle w:val="TDC1"/>
            <w:tabs>
              <w:tab w:val="right" w:leader="dot" w:pos="8777"/>
            </w:tabs>
            <w:rPr>
              <w:rFonts w:eastAsiaTheme="minorEastAsia"/>
              <w:noProof/>
              <w:lang w:eastAsia="es-EC"/>
            </w:rPr>
          </w:pPr>
          <w:r>
            <w:fldChar w:fldCharType="begin"/>
          </w:r>
          <w:r>
            <w:instrText xml:space="preserve"> TOC \o "1-3" \h \z \u </w:instrText>
          </w:r>
          <w:r>
            <w:fldChar w:fldCharType="separate"/>
          </w:r>
          <w:hyperlink w:anchor="_Toc128117515" w:history="1">
            <w:r w:rsidR="00F01403" w:rsidRPr="00CB323E">
              <w:rPr>
                <w:rStyle w:val="Hipervnculo"/>
                <w:rFonts w:ascii="Arial" w:hAnsi="Arial" w:cs="Arial"/>
                <w:b/>
                <w:bCs/>
                <w:noProof/>
              </w:rPr>
              <w:t>Declaratoria de Autoría y Responsabilidad</w:t>
            </w:r>
            <w:r w:rsidR="00F01403">
              <w:rPr>
                <w:noProof/>
                <w:webHidden/>
              </w:rPr>
              <w:tab/>
            </w:r>
            <w:r w:rsidR="00F01403">
              <w:rPr>
                <w:noProof/>
                <w:webHidden/>
              </w:rPr>
              <w:fldChar w:fldCharType="begin"/>
            </w:r>
            <w:r w:rsidR="00F01403">
              <w:rPr>
                <w:noProof/>
                <w:webHidden/>
              </w:rPr>
              <w:instrText xml:space="preserve"> PAGEREF _Toc128117515 \h </w:instrText>
            </w:r>
            <w:r w:rsidR="00F01403">
              <w:rPr>
                <w:noProof/>
                <w:webHidden/>
              </w:rPr>
            </w:r>
            <w:r w:rsidR="00F01403">
              <w:rPr>
                <w:noProof/>
                <w:webHidden/>
              </w:rPr>
              <w:fldChar w:fldCharType="separate"/>
            </w:r>
            <w:r w:rsidR="002650A2">
              <w:rPr>
                <w:noProof/>
                <w:webHidden/>
              </w:rPr>
              <w:t>3</w:t>
            </w:r>
            <w:r w:rsidR="00F01403">
              <w:rPr>
                <w:noProof/>
                <w:webHidden/>
              </w:rPr>
              <w:fldChar w:fldCharType="end"/>
            </w:r>
          </w:hyperlink>
        </w:p>
        <w:p w14:paraId="5DAE7174" w14:textId="0E1415FC" w:rsidR="00F01403" w:rsidRDefault="00EF123E">
          <w:pPr>
            <w:pStyle w:val="TDC1"/>
            <w:tabs>
              <w:tab w:val="right" w:leader="dot" w:pos="8777"/>
            </w:tabs>
            <w:rPr>
              <w:rFonts w:eastAsiaTheme="minorEastAsia"/>
              <w:noProof/>
              <w:lang w:eastAsia="es-EC"/>
            </w:rPr>
          </w:pPr>
          <w:hyperlink w:anchor="_Toc128117516" w:history="1">
            <w:r w:rsidR="00F01403" w:rsidRPr="00CB323E">
              <w:rPr>
                <w:rStyle w:val="Hipervnculo"/>
                <w:rFonts w:ascii="Arial" w:hAnsi="Arial" w:cs="Arial"/>
                <w:b/>
                <w:bCs/>
                <w:noProof/>
              </w:rPr>
              <w:t>Declaratoria de Autoría y Responsabilidad</w:t>
            </w:r>
            <w:r w:rsidR="00F01403">
              <w:rPr>
                <w:noProof/>
                <w:webHidden/>
              </w:rPr>
              <w:tab/>
            </w:r>
            <w:r w:rsidR="00F01403">
              <w:rPr>
                <w:noProof/>
                <w:webHidden/>
              </w:rPr>
              <w:fldChar w:fldCharType="begin"/>
            </w:r>
            <w:r w:rsidR="00F01403">
              <w:rPr>
                <w:noProof/>
                <w:webHidden/>
              </w:rPr>
              <w:instrText xml:space="preserve"> PAGEREF _Toc128117516 \h </w:instrText>
            </w:r>
            <w:r w:rsidR="00F01403">
              <w:rPr>
                <w:noProof/>
                <w:webHidden/>
              </w:rPr>
            </w:r>
            <w:r w:rsidR="00F01403">
              <w:rPr>
                <w:noProof/>
                <w:webHidden/>
              </w:rPr>
              <w:fldChar w:fldCharType="separate"/>
            </w:r>
            <w:r w:rsidR="002650A2">
              <w:rPr>
                <w:noProof/>
                <w:webHidden/>
              </w:rPr>
              <w:t>4</w:t>
            </w:r>
            <w:r w:rsidR="00F01403">
              <w:rPr>
                <w:noProof/>
                <w:webHidden/>
              </w:rPr>
              <w:fldChar w:fldCharType="end"/>
            </w:r>
          </w:hyperlink>
        </w:p>
        <w:p w14:paraId="08435280" w14:textId="0743E4FE" w:rsidR="00F01403" w:rsidRDefault="00EF123E">
          <w:pPr>
            <w:pStyle w:val="TDC1"/>
            <w:tabs>
              <w:tab w:val="right" w:leader="dot" w:pos="8777"/>
            </w:tabs>
            <w:rPr>
              <w:rFonts w:eastAsiaTheme="minorEastAsia"/>
              <w:noProof/>
              <w:lang w:eastAsia="es-EC"/>
            </w:rPr>
          </w:pPr>
          <w:hyperlink w:anchor="_Toc128117517" w:history="1">
            <w:r w:rsidR="00F01403" w:rsidRPr="00CB323E">
              <w:rPr>
                <w:rStyle w:val="Hipervnculo"/>
                <w:rFonts w:ascii="Arial" w:hAnsi="Arial" w:cs="Arial"/>
                <w:b/>
                <w:noProof/>
              </w:rPr>
              <w:t>DEDICATORIA</w:t>
            </w:r>
            <w:r w:rsidR="00F01403">
              <w:rPr>
                <w:noProof/>
                <w:webHidden/>
              </w:rPr>
              <w:tab/>
            </w:r>
            <w:r w:rsidR="00F01403">
              <w:rPr>
                <w:noProof/>
                <w:webHidden/>
              </w:rPr>
              <w:fldChar w:fldCharType="begin"/>
            </w:r>
            <w:r w:rsidR="00F01403">
              <w:rPr>
                <w:noProof/>
                <w:webHidden/>
              </w:rPr>
              <w:instrText xml:space="preserve"> PAGEREF _Toc128117517 \h </w:instrText>
            </w:r>
            <w:r w:rsidR="00F01403">
              <w:rPr>
                <w:noProof/>
                <w:webHidden/>
              </w:rPr>
            </w:r>
            <w:r w:rsidR="00F01403">
              <w:rPr>
                <w:noProof/>
                <w:webHidden/>
              </w:rPr>
              <w:fldChar w:fldCharType="separate"/>
            </w:r>
            <w:r w:rsidR="002650A2">
              <w:rPr>
                <w:noProof/>
                <w:webHidden/>
              </w:rPr>
              <w:t>6</w:t>
            </w:r>
            <w:r w:rsidR="00F01403">
              <w:rPr>
                <w:noProof/>
                <w:webHidden/>
              </w:rPr>
              <w:fldChar w:fldCharType="end"/>
            </w:r>
          </w:hyperlink>
        </w:p>
        <w:p w14:paraId="19C0A66F" w14:textId="74FAB4BF" w:rsidR="00F01403" w:rsidRDefault="00EF123E">
          <w:pPr>
            <w:pStyle w:val="TDC1"/>
            <w:tabs>
              <w:tab w:val="right" w:leader="dot" w:pos="8777"/>
            </w:tabs>
            <w:rPr>
              <w:rFonts w:eastAsiaTheme="minorEastAsia"/>
              <w:noProof/>
              <w:lang w:eastAsia="es-EC"/>
            </w:rPr>
          </w:pPr>
          <w:hyperlink w:anchor="_Toc128117518" w:history="1">
            <w:r w:rsidR="00F01403" w:rsidRPr="00CB323E">
              <w:rPr>
                <w:rStyle w:val="Hipervnculo"/>
                <w:rFonts w:ascii="Arial" w:hAnsi="Arial" w:cs="Arial"/>
                <w:b/>
                <w:noProof/>
              </w:rPr>
              <w:t>DEDICATORIA</w:t>
            </w:r>
            <w:r w:rsidR="00F01403">
              <w:rPr>
                <w:noProof/>
                <w:webHidden/>
              </w:rPr>
              <w:tab/>
            </w:r>
            <w:r w:rsidR="00F01403">
              <w:rPr>
                <w:noProof/>
                <w:webHidden/>
              </w:rPr>
              <w:fldChar w:fldCharType="begin"/>
            </w:r>
            <w:r w:rsidR="00F01403">
              <w:rPr>
                <w:noProof/>
                <w:webHidden/>
              </w:rPr>
              <w:instrText xml:space="preserve"> PAGEREF _Toc128117518 \h </w:instrText>
            </w:r>
            <w:r w:rsidR="00F01403">
              <w:rPr>
                <w:noProof/>
                <w:webHidden/>
              </w:rPr>
            </w:r>
            <w:r w:rsidR="00F01403">
              <w:rPr>
                <w:noProof/>
                <w:webHidden/>
              </w:rPr>
              <w:fldChar w:fldCharType="separate"/>
            </w:r>
            <w:r w:rsidR="002650A2">
              <w:rPr>
                <w:noProof/>
                <w:webHidden/>
              </w:rPr>
              <w:t>7</w:t>
            </w:r>
            <w:r w:rsidR="00F01403">
              <w:rPr>
                <w:noProof/>
                <w:webHidden/>
              </w:rPr>
              <w:fldChar w:fldCharType="end"/>
            </w:r>
          </w:hyperlink>
        </w:p>
        <w:p w14:paraId="0EBDB111" w14:textId="62248EC6" w:rsidR="00F01403" w:rsidRDefault="00EF123E">
          <w:pPr>
            <w:pStyle w:val="TDC1"/>
            <w:tabs>
              <w:tab w:val="right" w:leader="dot" w:pos="8777"/>
            </w:tabs>
            <w:rPr>
              <w:rFonts w:eastAsiaTheme="minorEastAsia"/>
              <w:noProof/>
              <w:lang w:eastAsia="es-EC"/>
            </w:rPr>
          </w:pPr>
          <w:hyperlink w:anchor="_Toc128117519" w:history="1">
            <w:r w:rsidR="00F01403" w:rsidRPr="00CB323E">
              <w:rPr>
                <w:rStyle w:val="Hipervnculo"/>
                <w:rFonts w:ascii="Arial" w:eastAsia="Arial" w:hAnsi="Arial" w:cs="Arial"/>
                <w:b/>
                <w:noProof/>
              </w:rPr>
              <w:t>EPÍGRAFE</w:t>
            </w:r>
            <w:r w:rsidR="00F01403">
              <w:rPr>
                <w:noProof/>
                <w:webHidden/>
              </w:rPr>
              <w:tab/>
            </w:r>
            <w:r w:rsidR="00F01403">
              <w:rPr>
                <w:noProof/>
                <w:webHidden/>
              </w:rPr>
              <w:fldChar w:fldCharType="begin"/>
            </w:r>
            <w:r w:rsidR="00F01403">
              <w:rPr>
                <w:noProof/>
                <w:webHidden/>
              </w:rPr>
              <w:instrText xml:space="preserve"> PAGEREF _Toc128117519 \h </w:instrText>
            </w:r>
            <w:r w:rsidR="00F01403">
              <w:rPr>
                <w:noProof/>
                <w:webHidden/>
              </w:rPr>
            </w:r>
            <w:r w:rsidR="00F01403">
              <w:rPr>
                <w:noProof/>
                <w:webHidden/>
              </w:rPr>
              <w:fldChar w:fldCharType="separate"/>
            </w:r>
            <w:r w:rsidR="002650A2">
              <w:rPr>
                <w:noProof/>
                <w:webHidden/>
              </w:rPr>
              <w:t>8</w:t>
            </w:r>
            <w:r w:rsidR="00F01403">
              <w:rPr>
                <w:noProof/>
                <w:webHidden/>
              </w:rPr>
              <w:fldChar w:fldCharType="end"/>
            </w:r>
          </w:hyperlink>
        </w:p>
        <w:p w14:paraId="1E3E8A42" w14:textId="49932754" w:rsidR="00F01403" w:rsidRDefault="00EF123E">
          <w:pPr>
            <w:pStyle w:val="TDC1"/>
            <w:tabs>
              <w:tab w:val="right" w:leader="dot" w:pos="8777"/>
            </w:tabs>
            <w:rPr>
              <w:rFonts w:eastAsiaTheme="minorEastAsia"/>
              <w:noProof/>
              <w:lang w:eastAsia="es-EC"/>
            </w:rPr>
          </w:pPr>
          <w:hyperlink w:anchor="_Toc128117520" w:history="1">
            <w:r w:rsidR="00F01403" w:rsidRPr="00CB323E">
              <w:rPr>
                <w:rStyle w:val="Hipervnculo"/>
                <w:rFonts w:ascii="Arial" w:hAnsi="Arial" w:cs="Arial"/>
                <w:b/>
                <w:noProof/>
              </w:rPr>
              <w:t>AGRADECIMIENTOS</w:t>
            </w:r>
            <w:r w:rsidR="00F01403" w:rsidRPr="00CB323E">
              <w:rPr>
                <w:rStyle w:val="Hipervnculo"/>
                <w:rFonts w:ascii="Arial" w:hAnsi="Arial" w:cs="Arial"/>
                <w:b/>
                <w:bCs/>
                <w:noProof/>
              </w:rPr>
              <w:t>:</w:t>
            </w:r>
            <w:r w:rsidR="00F01403">
              <w:rPr>
                <w:noProof/>
                <w:webHidden/>
              </w:rPr>
              <w:tab/>
            </w:r>
            <w:r w:rsidR="00F01403">
              <w:rPr>
                <w:noProof/>
                <w:webHidden/>
              </w:rPr>
              <w:fldChar w:fldCharType="begin"/>
            </w:r>
            <w:r w:rsidR="00F01403">
              <w:rPr>
                <w:noProof/>
                <w:webHidden/>
              </w:rPr>
              <w:instrText xml:space="preserve"> PAGEREF _Toc128117520 \h </w:instrText>
            </w:r>
            <w:r w:rsidR="00F01403">
              <w:rPr>
                <w:noProof/>
                <w:webHidden/>
              </w:rPr>
            </w:r>
            <w:r w:rsidR="00F01403">
              <w:rPr>
                <w:noProof/>
                <w:webHidden/>
              </w:rPr>
              <w:fldChar w:fldCharType="separate"/>
            </w:r>
            <w:r w:rsidR="002650A2">
              <w:rPr>
                <w:noProof/>
                <w:webHidden/>
              </w:rPr>
              <w:t>9</w:t>
            </w:r>
            <w:r w:rsidR="00F01403">
              <w:rPr>
                <w:noProof/>
                <w:webHidden/>
              </w:rPr>
              <w:fldChar w:fldCharType="end"/>
            </w:r>
          </w:hyperlink>
        </w:p>
        <w:p w14:paraId="604AB87A" w14:textId="3D1B8EE9" w:rsidR="00F01403" w:rsidRDefault="00EF123E">
          <w:pPr>
            <w:pStyle w:val="TDC1"/>
            <w:tabs>
              <w:tab w:val="right" w:leader="dot" w:pos="8777"/>
            </w:tabs>
            <w:rPr>
              <w:rFonts w:eastAsiaTheme="minorEastAsia"/>
              <w:noProof/>
              <w:lang w:eastAsia="es-EC"/>
            </w:rPr>
          </w:pPr>
          <w:hyperlink w:anchor="_Toc128117521" w:history="1">
            <w:r w:rsidR="00F01403" w:rsidRPr="00CB323E">
              <w:rPr>
                <w:rStyle w:val="Hipervnculo"/>
                <w:rFonts w:ascii="Arial" w:hAnsi="Arial" w:cs="Arial"/>
                <w:b/>
                <w:noProof/>
              </w:rPr>
              <w:t>RESUMEN</w:t>
            </w:r>
            <w:r w:rsidR="00F01403">
              <w:rPr>
                <w:noProof/>
                <w:webHidden/>
              </w:rPr>
              <w:tab/>
            </w:r>
            <w:r w:rsidR="00F01403">
              <w:rPr>
                <w:noProof/>
                <w:webHidden/>
              </w:rPr>
              <w:fldChar w:fldCharType="begin"/>
            </w:r>
            <w:r w:rsidR="00F01403">
              <w:rPr>
                <w:noProof/>
                <w:webHidden/>
              </w:rPr>
              <w:instrText xml:space="preserve"> PAGEREF _Toc128117521 \h </w:instrText>
            </w:r>
            <w:r w:rsidR="00F01403">
              <w:rPr>
                <w:noProof/>
                <w:webHidden/>
              </w:rPr>
            </w:r>
            <w:r w:rsidR="00F01403">
              <w:rPr>
                <w:noProof/>
                <w:webHidden/>
              </w:rPr>
              <w:fldChar w:fldCharType="separate"/>
            </w:r>
            <w:r w:rsidR="002650A2">
              <w:rPr>
                <w:noProof/>
                <w:webHidden/>
              </w:rPr>
              <w:t>10</w:t>
            </w:r>
            <w:r w:rsidR="00F01403">
              <w:rPr>
                <w:noProof/>
                <w:webHidden/>
              </w:rPr>
              <w:fldChar w:fldCharType="end"/>
            </w:r>
          </w:hyperlink>
        </w:p>
        <w:p w14:paraId="3841683B" w14:textId="5546CD06" w:rsidR="00F01403" w:rsidRDefault="00EF123E">
          <w:pPr>
            <w:pStyle w:val="TDC1"/>
            <w:tabs>
              <w:tab w:val="right" w:leader="dot" w:pos="8777"/>
            </w:tabs>
            <w:rPr>
              <w:rFonts w:eastAsiaTheme="minorEastAsia"/>
              <w:noProof/>
              <w:lang w:eastAsia="es-EC"/>
            </w:rPr>
          </w:pPr>
          <w:hyperlink w:anchor="_Toc128117524" w:history="1">
            <w:r w:rsidR="00F01403" w:rsidRPr="00CB323E">
              <w:rPr>
                <w:rStyle w:val="Hipervnculo"/>
                <w:rFonts w:ascii="Arial" w:hAnsi="Arial" w:cs="Arial"/>
                <w:b/>
                <w:noProof/>
                <w:lang w:val="es-ES"/>
              </w:rPr>
              <w:t>ABSTRACT</w:t>
            </w:r>
            <w:r w:rsidR="00F01403">
              <w:rPr>
                <w:noProof/>
                <w:webHidden/>
              </w:rPr>
              <w:tab/>
            </w:r>
            <w:r w:rsidR="00F01403">
              <w:rPr>
                <w:noProof/>
                <w:webHidden/>
              </w:rPr>
              <w:fldChar w:fldCharType="begin"/>
            </w:r>
            <w:r w:rsidR="00F01403">
              <w:rPr>
                <w:noProof/>
                <w:webHidden/>
              </w:rPr>
              <w:instrText xml:space="preserve"> PAGEREF _Toc128117524 \h </w:instrText>
            </w:r>
            <w:r w:rsidR="00F01403">
              <w:rPr>
                <w:noProof/>
                <w:webHidden/>
              </w:rPr>
            </w:r>
            <w:r w:rsidR="00F01403">
              <w:rPr>
                <w:noProof/>
                <w:webHidden/>
              </w:rPr>
              <w:fldChar w:fldCharType="separate"/>
            </w:r>
            <w:r w:rsidR="002650A2">
              <w:rPr>
                <w:noProof/>
                <w:webHidden/>
              </w:rPr>
              <w:t>11</w:t>
            </w:r>
            <w:r w:rsidR="00F01403">
              <w:rPr>
                <w:noProof/>
                <w:webHidden/>
              </w:rPr>
              <w:fldChar w:fldCharType="end"/>
            </w:r>
          </w:hyperlink>
        </w:p>
        <w:p w14:paraId="4048729B" w14:textId="25A4B031" w:rsidR="00F01403" w:rsidRDefault="00EF123E">
          <w:pPr>
            <w:pStyle w:val="TDC1"/>
            <w:tabs>
              <w:tab w:val="right" w:leader="dot" w:pos="8777"/>
            </w:tabs>
            <w:rPr>
              <w:rFonts w:eastAsiaTheme="minorEastAsia"/>
              <w:noProof/>
              <w:lang w:eastAsia="es-EC"/>
            </w:rPr>
          </w:pPr>
          <w:hyperlink w:anchor="_Toc128117525" w:history="1">
            <w:r w:rsidR="00F01403" w:rsidRPr="00CB323E">
              <w:rPr>
                <w:rStyle w:val="Hipervnculo"/>
                <w:rFonts w:ascii="Arial" w:hAnsi="Arial" w:cs="Arial"/>
                <w:b/>
                <w:noProof/>
              </w:rPr>
              <w:t>TITULO</w:t>
            </w:r>
            <w:r w:rsidR="00F01403">
              <w:rPr>
                <w:noProof/>
                <w:webHidden/>
              </w:rPr>
              <w:tab/>
            </w:r>
            <w:r w:rsidR="00F01403">
              <w:rPr>
                <w:noProof/>
                <w:webHidden/>
              </w:rPr>
              <w:fldChar w:fldCharType="begin"/>
            </w:r>
            <w:r w:rsidR="00F01403">
              <w:rPr>
                <w:noProof/>
                <w:webHidden/>
              </w:rPr>
              <w:instrText xml:space="preserve"> PAGEREF _Toc128117525 \h </w:instrText>
            </w:r>
            <w:r w:rsidR="00F01403">
              <w:rPr>
                <w:noProof/>
                <w:webHidden/>
              </w:rPr>
            </w:r>
            <w:r w:rsidR="00F01403">
              <w:rPr>
                <w:noProof/>
                <w:webHidden/>
              </w:rPr>
              <w:fldChar w:fldCharType="separate"/>
            </w:r>
            <w:r w:rsidR="002650A2">
              <w:rPr>
                <w:noProof/>
                <w:webHidden/>
              </w:rPr>
              <w:t>13</w:t>
            </w:r>
            <w:r w:rsidR="00F01403">
              <w:rPr>
                <w:noProof/>
                <w:webHidden/>
              </w:rPr>
              <w:fldChar w:fldCharType="end"/>
            </w:r>
          </w:hyperlink>
        </w:p>
        <w:p w14:paraId="36616F9D" w14:textId="5F81C17D" w:rsidR="00F01403" w:rsidRDefault="00EF123E">
          <w:pPr>
            <w:pStyle w:val="TDC1"/>
            <w:tabs>
              <w:tab w:val="right" w:leader="dot" w:pos="8777"/>
            </w:tabs>
            <w:rPr>
              <w:rFonts w:eastAsiaTheme="minorEastAsia"/>
              <w:noProof/>
              <w:lang w:eastAsia="es-EC"/>
            </w:rPr>
          </w:pPr>
          <w:hyperlink w:anchor="_Toc128117526" w:history="1">
            <w:r w:rsidR="00F01403" w:rsidRPr="00CB323E">
              <w:rPr>
                <w:rStyle w:val="Hipervnculo"/>
                <w:rFonts w:ascii="Arial" w:hAnsi="Arial" w:cs="Arial"/>
                <w:b/>
                <w:noProof/>
              </w:rPr>
              <w:t>RESUMEN</w:t>
            </w:r>
            <w:r w:rsidR="00F01403">
              <w:rPr>
                <w:noProof/>
                <w:webHidden/>
              </w:rPr>
              <w:tab/>
            </w:r>
            <w:r w:rsidR="00F01403">
              <w:rPr>
                <w:noProof/>
                <w:webHidden/>
              </w:rPr>
              <w:fldChar w:fldCharType="begin"/>
            </w:r>
            <w:r w:rsidR="00F01403">
              <w:rPr>
                <w:noProof/>
                <w:webHidden/>
              </w:rPr>
              <w:instrText xml:space="preserve"> PAGEREF _Toc128117526 \h </w:instrText>
            </w:r>
            <w:r w:rsidR="00F01403">
              <w:rPr>
                <w:noProof/>
                <w:webHidden/>
              </w:rPr>
            </w:r>
            <w:r w:rsidR="00F01403">
              <w:rPr>
                <w:noProof/>
                <w:webHidden/>
              </w:rPr>
              <w:fldChar w:fldCharType="separate"/>
            </w:r>
            <w:r w:rsidR="002650A2">
              <w:rPr>
                <w:noProof/>
                <w:webHidden/>
              </w:rPr>
              <w:t>13</w:t>
            </w:r>
            <w:r w:rsidR="00F01403">
              <w:rPr>
                <w:noProof/>
                <w:webHidden/>
              </w:rPr>
              <w:fldChar w:fldCharType="end"/>
            </w:r>
          </w:hyperlink>
        </w:p>
        <w:p w14:paraId="5303A291" w14:textId="7004D0A6" w:rsidR="00F01403" w:rsidRDefault="00EF123E">
          <w:pPr>
            <w:pStyle w:val="TDC1"/>
            <w:tabs>
              <w:tab w:val="right" w:leader="dot" w:pos="8777"/>
            </w:tabs>
            <w:rPr>
              <w:rFonts w:eastAsiaTheme="minorEastAsia"/>
              <w:noProof/>
              <w:lang w:eastAsia="es-EC"/>
            </w:rPr>
          </w:pPr>
          <w:hyperlink w:anchor="_Toc128117527" w:history="1">
            <w:r w:rsidR="00F01403" w:rsidRPr="00CB323E">
              <w:rPr>
                <w:rStyle w:val="Hipervnculo"/>
                <w:rFonts w:ascii="Arial" w:hAnsi="Arial" w:cs="Arial"/>
                <w:b/>
                <w:noProof/>
                <w:lang w:val="es-ES"/>
              </w:rPr>
              <w:t>INTRODUCCIÓN</w:t>
            </w:r>
            <w:r w:rsidR="00F01403">
              <w:rPr>
                <w:noProof/>
                <w:webHidden/>
              </w:rPr>
              <w:tab/>
            </w:r>
            <w:r w:rsidR="00F01403">
              <w:rPr>
                <w:noProof/>
                <w:webHidden/>
              </w:rPr>
              <w:fldChar w:fldCharType="begin"/>
            </w:r>
            <w:r w:rsidR="00F01403">
              <w:rPr>
                <w:noProof/>
                <w:webHidden/>
              </w:rPr>
              <w:instrText xml:space="preserve"> PAGEREF _Toc128117527 \h </w:instrText>
            </w:r>
            <w:r w:rsidR="00F01403">
              <w:rPr>
                <w:noProof/>
                <w:webHidden/>
              </w:rPr>
            </w:r>
            <w:r w:rsidR="00F01403">
              <w:rPr>
                <w:noProof/>
                <w:webHidden/>
              </w:rPr>
              <w:fldChar w:fldCharType="separate"/>
            </w:r>
            <w:r w:rsidR="002650A2">
              <w:rPr>
                <w:noProof/>
                <w:webHidden/>
              </w:rPr>
              <w:t>14</w:t>
            </w:r>
            <w:r w:rsidR="00F01403">
              <w:rPr>
                <w:noProof/>
                <w:webHidden/>
              </w:rPr>
              <w:fldChar w:fldCharType="end"/>
            </w:r>
          </w:hyperlink>
        </w:p>
        <w:p w14:paraId="4D8067EC" w14:textId="45B9BCBC" w:rsidR="00F01403" w:rsidRDefault="00EF123E">
          <w:pPr>
            <w:pStyle w:val="TDC1"/>
            <w:tabs>
              <w:tab w:val="right" w:leader="dot" w:pos="8777"/>
            </w:tabs>
            <w:rPr>
              <w:rFonts w:eastAsiaTheme="minorEastAsia"/>
              <w:noProof/>
              <w:lang w:eastAsia="es-EC"/>
            </w:rPr>
          </w:pPr>
          <w:hyperlink w:anchor="_Toc128117528" w:history="1">
            <w:r w:rsidR="00F01403" w:rsidRPr="00CB323E">
              <w:rPr>
                <w:rStyle w:val="Hipervnculo"/>
                <w:rFonts w:ascii="Arial" w:hAnsi="Arial" w:cs="Arial"/>
                <w:b/>
                <w:noProof/>
              </w:rPr>
              <w:t>METODOLOGÍA</w:t>
            </w:r>
            <w:r w:rsidR="00F01403">
              <w:rPr>
                <w:noProof/>
                <w:webHidden/>
              </w:rPr>
              <w:tab/>
            </w:r>
            <w:r w:rsidR="00F01403">
              <w:rPr>
                <w:noProof/>
                <w:webHidden/>
              </w:rPr>
              <w:fldChar w:fldCharType="begin"/>
            </w:r>
            <w:r w:rsidR="00F01403">
              <w:rPr>
                <w:noProof/>
                <w:webHidden/>
              </w:rPr>
              <w:instrText xml:space="preserve"> PAGEREF _Toc128117528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521F9B01" w14:textId="3098103E" w:rsidR="00F01403" w:rsidRDefault="00EF123E">
          <w:pPr>
            <w:pStyle w:val="TDC2"/>
            <w:tabs>
              <w:tab w:val="right" w:leader="dot" w:pos="8777"/>
            </w:tabs>
            <w:rPr>
              <w:rFonts w:eastAsiaTheme="minorEastAsia"/>
              <w:noProof/>
              <w:lang w:eastAsia="es-EC"/>
            </w:rPr>
          </w:pPr>
          <w:hyperlink w:anchor="_Toc128117529" w:history="1">
            <w:r w:rsidR="00F01403" w:rsidRPr="00CB323E">
              <w:rPr>
                <w:rStyle w:val="Hipervnculo"/>
                <w:rFonts w:ascii="Arial" w:hAnsi="Arial" w:cs="Arial"/>
                <w:b/>
                <w:bCs/>
                <w:noProof/>
              </w:rPr>
              <w:t>Protocolo y Pregunta de Investigación</w:t>
            </w:r>
            <w:r w:rsidR="00F01403">
              <w:rPr>
                <w:noProof/>
                <w:webHidden/>
              </w:rPr>
              <w:tab/>
            </w:r>
            <w:r w:rsidR="00F01403">
              <w:rPr>
                <w:noProof/>
                <w:webHidden/>
              </w:rPr>
              <w:fldChar w:fldCharType="begin"/>
            </w:r>
            <w:r w:rsidR="00F01403">
              <w:rPr>
                <w:noProof/>
                <w:webHidden/>
              </w:rPr>
              <w:instrText xml:space="preserve"> PAGEREF _Toc128117529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218A6023" w14:textId="17844785" w:rsidR="00F01403" w:rsidRDefault="00EF123E">
          <w:pPr>
            <w:pStyle w:val="TDC3"/>
            <w:tabs>
              <w:tab w:val="left" w:pos="880"/>
              <w:tab w:val="right" w:leader="dot" w:pos="8777"/>
            </w:tabs>
            <w:rPr>
              <w:rFonts w:eastAsiaTheme="minorEastAsia"/>
              <w:noProof/>
              <w:lang w:eastAsia="es-EC"/>
            </w:rPr>
          </w:pPr>
          <w:hyperlink w:anchor="_Toc128117530" w:history="1">
            <w:r w:rsidR="00F01403" w:rsidRPr="00CB323E">
              <w:rPr>
                <w:rStyle w:val="Hipervnculo"/>
                <w:rFonts w:ascii="Symbol" w:hAnsi="Symbol" w:cs="Arial"/>
                <w:noProof/>
                <w:lang w:val="es-ES"/>
              </w:rPr>
              <w:t></w:t>
            </w:r>
            <w:r w:rsidR="00F01403">
              <w:rPr>
                <w:rFonts w:eastAsiaTheme="minorEastAsia"/>
                <w:noProof/>
                <w:lang w:eastAsia="es-EC"/>
              </w:rPr>
              <w:tab/>
            </w:r>
            <w:r w:rsidR="00F01403" w:rsidRPr="00CB323E">
              <w:rPr>
                <w:rStyle w:val="Hipervnculo"/>
                <w:rFonts w:ascii="Arial" w:hAnsi="Arial" w:cs="Arial"/>
                <w:b/>
                <w:bCs/>
                <w:noProof/>
              </w:rPr>
              <w:t>Población:</w:t>
            </w:r>
            <w:r w:rsidR="00F01403">
              <w:rPr>
                <w:noProof/>
                <w:webHidden/>
              </w:rPr>
              <w:tab/>
            </w:r>
            <w:r w:rsidR="00F01403">
              <w:rPr>
                <w:noProof/>
                <w:webHidden/>
              </w:rPr>
              <w:fldChar w:fldCharType="begin"/>
            </w:r>
            <w:r w:rsidR="00F01403">
              <w:rPr>
                <w:noProof/>
                <w:webHidden/>
              </w:rPr>
              <w:instrText xml:space="preserve"> PAGEREF _Toc128117530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5496F255" w14:textId="693D765E" w:rsidR="00F01403" w:rsidRDefault="00EF123E">
          <w:pPr>
            <w:pStyle w:val="TDC3"/>
            <w:tabs>
              <w:tab w:val="left" w:pos="880"/>
              <w:tab w:val="right" w:leader="dot" w:pos="8777"/>
            </w:tabs>
            <w:rPr>
              <w:rFonts w:eastAsiaTheme="minorEastAsia"/>
              <w:noProof/>
              <w:lang w:eastAsia="es-EC"/>
            </w:rPr>
          </w:pPr>
          <w:hyperlink w:anchor="_Toc128117531" w:history="1">
            <w:r w:rsidR="00F01403" w:rsidRPr="00CB323E">
              <w:rPr>
                <w:rStyle w:val="Hipervnculo"/>
                <w:rFonts w:ascii="Symbol" w:hAnsi="Symbol" w:cs="Arial"/>
                <w:noProof/>
                <w:lang w:val="es-ES"/>
              </w:rPr>
              <w:t></w:t>
            </w:r>
            <w:r w:rsidR="00F01403">
              <w:rPr>
                <w:rFonts w:eastAsiaTheme="minorEastAsia"/>
                <w:noProof/>
                <w:lang w:eastAsia="es-EC"/>
              </w:rPr>
              <w:tab/>
            </w:r>
            <w:r w:rsidR="00F01403" w:rsidRPr="00CB323E">
              <w:rPr>
                <w:rStyle w:val="Hipervnculo"/>
                <w:rFonts w:ascii="Arial" w:hAnsi="Arial" w:cs="Arial"/>
                <w:b/>
                <w:bCs/>
                <w:noProof/>
              </w:rPr>
              <w:t>Intervención:</w:t>
            </w:r>
            <w:r w:rsidR="00F01403">
              <w:rPr>
                <w:noProof/>
                <w:webHidden/>
              </w:rPr>
              <w:tab/>
            </w:r>
            <w:r w:rsidR="00F01403">
              <w:rPr>
                <w:noProof/>
                <w:webHidden/>
              </w:rPr>
              <w:fldChar w:fldCharType="begin"/>
            </w:r>
            <w:r w:rsidR="00F01403">
              <w:rPr>
                <w:noProof/>
                <w:webHidden/>
              </w:rPr>
              <w:instrText xml:space="preserve"> PAGEREF _Toc128117531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3DDB9BFE" w14:textId="03DFDA85" w:rsidR="00F01403" w:rsidRDefault="00EF123E">
          <w:pPr>
            <w:pStyle w:val="TDC3"/>
            <w:tabs>
              <w:tab w:val="left" w:pos="880"/>
              <w:tab w:val="right" w:leader="dot" w:pos="8777"/>
            </w:tabs>
            <w:rPr>
              <w:rFonts w:eastAsiaTheme="minorEastAsia"/>
              <w:noProof/>
              <w:lang w:eastAsia="es-EC"/>
            </w:rPr>
          </w:pPr>
          <w:hyperlink w:anchor="_Toc128117532" w:history="1">
            <w:r w:rsidR="00F01403" w:rsidRPr="00CB323E">
              <w:rPr>
                <w:rStyle w:val="Hipervnculo"/>
                <w:rFonts w:ascii="Symbol" w:hAnsi="Symbol" w:cs="Arial"/>
                <w:noProof/>
                <w:lang w:val="es-ES"/>
              </w:rPr>
              <w:t></w:t>
            </w:r>
            <w:r w:rsidR="00F01403">
              <w:rPr>
                <w:rFonts w:eastAsiaTheme="minorEastAsia"/>
                <w:noProof/>
                <w:lang w:eastAsia="es-EC"/>
              </w:rPr>
              <w:tab/>
            </w:r>
            <w:r w:rsidR="00F01403" w:rsidRPr="00CB323E">
              <w:rPr>
                <w:rStyle w:val="Hipervnculo"/>
                <w:rFonts w:ascii="Arial" w:hAnsi="Arial" w:cs="Arial"/>
                <w:b/>
                <w:bCs/>
                <w:noProof/>
              </w:rPr>
              <w:t>Comparación:</w:t>
            </w:r>
            <w:r w:rsidR="00F01403">
              <w:rPr>
                <w:noProof/>
                <w:webHidden/>
              </w:rPr>
              <w:tab/>
            </w:r>
            <w:r w:rsidR="00F01403">
              <w:rPr>
                <w:noProof/>
                <w:webHidden/>
              </w:rPr>
              <w:fldChar w:fldCharType="begin"/>
            </w:r>
            <w:r w:rsidR="00F01403">
              <w:rPr>
                <w:noProof/>
                <w:webHidden/>
              </w:rPr>
              <w:instrText xml:space="preserve"> PAGEREF _Toc128117532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2CFC3571" w14:textId="413B7474" w:rsidR="00F01403" w:rsidRDefault="00EF123E">
          <w:pPr>
            <w:pStyle w:val="TDC3"/>
            <w:tabs>
              <w:tab w:val="left" w:pos="880"/>
              <w:tab w:val="right" w:leader="dot" w:pos="8777"/>
            </w:tabs>
            <w:rPr>
              <w:rFonts w:eastAsiaTheme="minorEastAsia"/>
              <w:noProof/>
              <w:lang w:eastAsia="es-EC"/>
            </w:rPr>
          </w:pPr>
          <w:hyperlink w:anchor="_Toc128117533" w:history="1">
            <w:r w:rsidR="00F01403" w:rsidRPr="00CB323E">
              <w:rPr>
                <w:rStyle w:val="Hipervnculo"/>
                <w:rFonts w:ascii="Symbol" w:hAnsi="Symbol" w:cs="Arial"/>
                <w:noProof/>
                <w:lang w:val="es-ES"/>
              </w:rPr>
              <w:t></w:t>
            </w:r>
            <w:r w:rsidR="00F01403">
              <w:rPr>
                <w:rFonts w:eastAsiaTheme="minorEastAsia"/>
                <w:noProof/>
                <w:lang w:eastAsia="es-EC"/>
              </w:rPr>
              <w:tab/>
            </w:r>
            <w:r w:rsidR="00F01403" w:rsidRPr="00CB323E">
              <w:rPr>
                <w:rStyle w:val="Hipervnculo"/>
                <w:rFonts w:ascii="Arial" w:hAnsi="Arial" w:cs="Arial"/>
                <w:b/>
                <w:bCs/>
                <w:noProof/>
              </w:rPr>
              <w:t>Resultado:</w:t>
            </w:r>
            <w:r w:rsidR="00F01403">
              <w:rPr>
                <w:noProof/>
                <w:webHidden/>
              </w:rPr>
              <w:tab/>
            </w:r>
            <w:r w:rsidR="00F01403">
              <w:rPr>
                <w:noProof/>
                <w:webHidden/>
              </w:rPr>
              <w:fldChar w:fldCharType="begin"/>
            </w:r>
            <w:r w:rsidR="00F01403">
              <w:rPr>
                <w:noProof/>
                <w:webHidden/>
              </w:rPr>
              <w:instrText xml:space="preserve"> PAGEREF _Toc128117533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629B058B" w14:textId="1C081D6D" w:rsidR="00F01403" w:rsidRDefault="00EF123E">
          <w:pPr>
            <w:pStyle w:val="TDC2"/>
            <w:tabs>
              <w:tab w:val="right" w:leader="dot" w:pos="8777"/>
            </w:tabs>
            <w:rPr>
              <w:rFonts w:eastAsiaTheme="minorEastAsia"/>
              <w:noProof/>
              <w:lang w:eastAsia="es-EC"/>
            </w:rPr>
          </w:pPr>
          <w:hyperlink w:anchor="_Toc128117534" w:history="1">
            <w:r w:rsidR="00F01403" w:rsidRPr="00CB323E">
              <w:rPr>
                <w:rStyle w:val="Hipervnculo"/>
                <w:rFonts w:ascii="Arial" w:hAnsi="Arial" w:cs="Arial"/>
                <w:b/>
                <w:bCs/>
                <w:noProof/>
              </w:rPr>
              <w:t>Identificación del estudio</w:t>
            </w:r>
            <w:r w:rsidR="00F01403">
              <w:rPr>
                <w:noProof/>
                <w:webHidden/>
              </w:rPr>
              <w:tab/>
            </w:r>
            <w:r w:rsidR="00F01403">
              <w:rPr>
                <w:noProof/>
                <w:webHidden/>
              </w:rPr>
              <w:fldChar w:fldCharType="begin"/>
            </w:r>
            <w:r w:rsidR="00F01403">
              <w:rPr>
                <w:noProof/>
                <w:webHidden/>
              </w:rPr>
              <w:instrText xml:space="preserve"> PAGEREF _Toc128117534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70308900" w14:textId="66D0B38A" w:rsidR="00F01403" w:rsidRDefault="00EF123E">
          <w:pPr>
            <w:pStyle w:val="TDC2"/>
            <w:tabs>
              <w:tab w:val="right" w:leader="dot" w:pos="8777"/>
            </w:tabs>
            <w:rPr>
              <w:rFonts w:eastAsiaTheme="minorEastAsia"/>
              <w:noProof/>
              <w:lang w:eastAsia="es-EC"/>
            </w:rPr>
          </w:pPr>
          <w:hyperlink w:anchor="_Toc128117535" w:history="1">
            <w:r w:rsidR="00F01403" w:rsidRPr="00CB323E">
              <w:rPr>
                <w:rStyle w:val="Hipervnculo"/>
                <w:rFonts w:ascii="Arial" w:eastAsia="Arial" w:hAnsi="Arial" w:cs="Arial"/>
                <w:b/>
                <w:bCs/>
                <w:noProof/>
                <w:lang w:val="es-419"/>
              </w:rPr>
              <w:t>Ecuación de búsqueda</w:t>
            </w:r>
            <w:r w:rsidR="00F01403">
              <w:rPr>
                <w:noProof/>
                <w:webHidden/>
              </w:rPr>
              <w:tab/>
            </w:r>
            <w:r w:rsidR="00F01403">
              <w:rPr>
                <w:noProof/>
                <w:webHidden/>
              </w:rPr>
              <w:fldChar w:fldCharType="begin"/>
            </w:r>
            <w:r w:rsidR="00F01403">
              <w:rPr>
                <w:noProof/>
                <w:webHidden/>
              </w:rPr>
              <w:instrText xml:space="preserve"> PAGEREF _Toc128117535 \h </w:instrText>
            </w:r>
            <w:r w:rsidR="00F01403">
              <w:rPr>
                <w:noProof/>
                <w:webHidden/>
              </w:rPr>
            </w:r>
            <w:r w:rsidR="00F01403">
              <w:rPr>
                <w:noProof/>
                <w:webHidden/>
              </w:rPr>
              <w:fldChar w:fldCharType="separate"/>
            </w:r>
            <w:r w:rsidR="002650A2">
              <w:rPr>
                <w:noProof/>
                <w:webHidden/>
              </w:rPr>
              <w:t>16</w:t>
            </w:r>
            <w:r w:rsidR="00F01403">
              <w:rPr>
                <w:noProof/>
                <w:webHidden/>
              </w:rPr>
              <w:fldChar w:fldCharType="end"/>
            </w:r>
          </w:hyperlink>
        </w:p>
        <w:p w14:paraId="1104A73C" w14:textId="4C312F56" w:rsidR="00F01403" w:rsidRDefault="00EF123E">
          <w:pPr>
            <w:pStyle w:val="TDC2"/>
            <w:tabs>
              <w:tab w:val="right" w:leader="dot" w:pos="8777"/>
            </w:tabs>
            <w:rPr>
              <w:rFonts w:eastAsiaTheme="minorEastAsia"/>
              <w:noProof/>
              <w:lang w:eastAsia="es-EC"/>
            </w:rPr>
          </w:pPr>
          <w:hyperlink w:anchor="_Toc128117536" w:history="1">
            <w:r w:rsidR="00F01403" w:rsidRPr="00CB323E">
              <w:rPr>
                <w:rStyle w:val="Hipervnculo"/>
                <w:rFonts w:ascii="Arial" w:eastAsia="Arial" w:hAnsi="Arial" w:cs="Arial"/>
                <w:b/>
                <w:bCs/>
                <w:noProof/>
              </w:rPr>
              <w:t>Evaluación de la calidad y el riesgo de sesgo</w:t>
            </w:r>
            <w:r w:rsidR="00F01403">
              <w:rPr>
                <w:noProof/>
                <w:webHidden/>
              </w:rPr>
              <w:tab/>
            </w:r>
            <w:r w:rsidR="00F01403">
              <w:rPr>
                <w:noProof/>
                <w:webHidden/>
              </w:rPr>
              <w:fldChar w:fldCharType="begin"/>
            </w:r>
            <w:r w:rsidR="00F01403">
              <w:rPr>
                <w:noProof/>
                <w:webHidden/>
              </w:rPr>
              <w:instrText xml:space="preserve"> PAGEREF _Toc128117536 \h </w:instrText>
            </w:r>
            <w:r w:rsidR="00F01403">
              <w:rPr>
                <w:noProof/>
                <w:webHidden/>
              </w:rPr>
            </w:r>
            <w:r w:rsidR="00F01403">
              <w:rPr>
                <w:noProof/>
                <w:webHidden/>
              </w:rPr>
              <w:fldChar w:fldCharType="separate"/>
            </w:r>
            <w:r w:rsidR="002650A2">
              <w:rPr>
                <w:noProof/>
                <w:webHidden/>
              </w:rPr>
              <w:t>17</w:t>
            </w:r>
            <w:r w:rsidR="00F01403">
              <w:rPr>
                <w:noProof/>
                <w:webHidden/>
              </w:rPr>
              <w:fldChar w:fldCharType="end"/>
            </w:r>
          </w:hyperlink>
        </w:p>
        <w:p w14:paraId="7A90615D" w14:textId="76FC9BFD" w:rsidR="00F01403" w:rsidRDefault="00EF123E">
          <w:pPr>
            <w:pStyle w:val="TDC2"/>
            <w:tabs>
              <w:tab w:val="right" w:leader="dot" w:pos="8777"/>
            </w:tabs>
            <w:rPr>
              <w:rFonts w:eastAsiaTheme="minorEastAsia"/>
              <w:noProof/>
              <w:lang w:eastAsia="es-EC"/>
            </w:rPr>
          </w:pPr>
          <w:hyperlink w:anchor="_Toc128117537" w:history="1">
            <w:r w:rsidR="00F01403" w:rsidRPr="00CB323E">
              <w:rPr>
                <w:rStyle w:val="Hipervnculo"/>
                <w:rFonts w:ascii="Arial" w:eastAsia="Arial" w:hAnsi="Arial" w:cs="Arial"/>
                <w:b/>
                <w:bCs/>
                <w:noProof/>
              </w:rPr>
              <w:t>Análisis de datos</w:t>
            </w:r>
            <w:r w:rsidR="00F01403">
              <w:rPr>
                <w:noProof/>
                <w:webHidden/>
              </w:rPr>
              <w:tab/>
            </w:r>
            <w:r w:rsidR="00F01403">
              <w:rPr>
                <w:noProof/>
                <w:webHidden/>
              </w:rPr>
              <w:fldChar w:fldCharType="begin"/>
            </w:r>
            <w:r w:rsidR="00F01403">
              <w:rPr>
                <w:noProof/>
                <w:webHidden/>
              </w:rPr>
              <w:instrText xml:space="preserve"> PAGEREF _Toc128117537 \h </w:instrText>
            </w:r>
            <w:r w:rsidR="00F01403">
              <w:rPr>
                <w:noProof/>
                <w:webHidden/>
              </w:rPr>
            </w:r>
            <w:r w:rsidR="00F01403">
              <w:rPr>
                <w:noProof/>
                <w:webHidden/>
              </w:rPr>
              <w:fldChar w:fldCharType="separate"/>
            </w:r>
            <w:r w:rsidR="002650A2">
              <w:rPr>
                <w:noProof/>
                <w:webHidden/>
              </w:rPr>
              <w:t>17</w:t>
            </w:r>
            <w:r w:rsidR="00F01403">
              <w:rPr>
                <w:noProof/>
                <w:webHidden/>
              </w:rPr>
              <w:fldChar w:fldCharType="end"/>
            </w:r>
          </w:hyperlink>
        </w:p>
        <w:p w14:paraId="0FF43250" w14:textId="1C1393A5" w:rsidR="00F01403" w:rsidRDefault="00EF123E">
          <w:pPr>
            <w:pStyle w:val="TDC1"/>
            <w:tabs>
              <w:tab w:val="right" w:leader="dot" w:pos="8777"/>
            </w:tabs>
            <w:rPr>
              <w:rFonts w:eastAsiaTheme="minorEastAsia"/>
              <w:noProof/>
              <w:lang w:eastAsia="es-EC"/>
            </w:rPr>
          </w:pPr>
          <w:hyperlink w:anchor="_Toc128117538" w:history="1">
            <w:r w:rsidR="00F01403" w:rsidRPr="00CB323E">
              <w:rPr>
                <w:rStyle w:val="Hipervnculo"/>
                <w:rFonts w:ascii="Arial" w:hAnsi="Arial" w:cs="Arial"/>
                <w:b/>
                <w:noProof/>
              </w:rPr>
              <w:t>RESULTADOS</w:t>
            </w:r>
            <w:r w:rsidR="00F01403">
              <w:rPr>
                <w:noProof/>
                <w:webHidden/>
              </w:rPr>
              <w:tab/>
            </w:r>
            <w:r w:rsidR="00F01403">
              <w:rPr>
                <w:noProof/>
                <w:webHidden/>
              </w:rPr>
              <w:fldChar w:fldCharType="begin"/>
            </w:r>
            <w:r w:rsidR="00F01403">
              <w:rPr>
                <w:noProof/>
                <w:webHidden/>
              </w:rPr>
              <w:instrText xml:space="preserve"> PAGEREF _Toc128117538 \h </w:instrText>
            </w:r>
            <w:r w:rsidR="00F01403">
              <w:rPr>
                <w:noProof/>
                <w:webHidden/>
              </w:rPr>
            </w:r>
            <w:r w:rsidR="00F01403">
              <w:rPr>
                <w:noProof/>
                <w:webHidden/>
              </w:rPr>
              <w:fldChar w:fldCharType="separate"/>
            </w:r>
            <w:r w:rsidR="002650A2">
              <w:rPr>
                <w:noProof/>
                <w:webHidden/>
              </w:rPr>
              <w:t>19</w:t>
            </w:r>
            <w:r w:rsidR="00F01403">
              <w:rPr>
                <w:noProof/>
                <w:webHidden/>
              </w:rPr>
              <w:fldChar w:fldCharType="end"/>
            </w:r>
          </w:hyperlink>
        </w:p>
        <w:p w14:paraId="263ACE8D" w14:textId="34AB9D4F" w:rsidR="00F01403" w:rsidRDefault="00EF123E">
          <w:pPr>
            <w:pStyle w:val="TDC2"/>
            <w:tabs>
              <w:tab w:val="right" w:leader="dot" w:pos="8777"/>
            </w:tabs>
            <w:rPr>
              <w:rFonts w:eastAsiaTheme="minorEastAsia"/>
              <w:noProof/>
              <w:lang w:eastAsia="es-EC"/>
            </w:rPr>
          </w:pPr>
          <w:hyperlink w:anchor="_Toc128117539" w:history="1">
            <w:r w:rsidR="00F01403" w:rsidRPr="00CB323E">
              <w:rPr>
                <w:rStyle w:val="Hipervnculo"/>
                <w:rFonts w:ascii="Arial" w:hAnsi="Arial" w:cs="Arial"/>
                <w:b/>
                <w:bCs/>
                <w:noProof/>
              </w:rPr>
              <w:t>Selección de estudios</w:t>
            </w:r>
            <w:r w:rsidR="00F01403">
              <w:rPr>
                <w:noProof/>
                <w:webHidden/>
              </w:rPr>
              <w:tab/>
            </w:r>
            <w:r w:rsidR="00F01403">
              <w:rPr>
                <w:noProof/>
                <w:webHidden/>
              </w:rPr>
              <w:fldChar w:fldCharType="begin"/>
            </w:r>
            <w:r w:rsidR="00F01403">
              <w:rPr>
                <w:noProof/>
                <w:webHidden/>
              </w:rPr>
              <w:instrText xml:space="preserve"> PAGEREF _Toc128117539 \h </w:instrText>
            </w:r>
            <w:r w:rsidR="00F01403">
              <w:rPr>
                <w:noProof/>
                <w:webHidden/>
              </w:rPr>
            </w:r>
            <w:r w:rsidR="00F01403">
              <w:rPr>
                <w:noProof/>
                <w:webHidden/>
              </w:rPr>
              <w:fldChar w:fldCharType="separate"/>
            </w:r>
            <w:r w:rsidR="002650A2">
              <w:rPr>
                <w:noProof/>
                <w:webHidden/>
              </w:rPr>
              <w:t>19</w:t>
            </w:r>
            <w:r w:rsidR="00F01403">
              <w:rPr>
                <w:noProof/>
                <w:webHidden/>
              </w:rPr>
              <w:fldChar w:fldCharType="end"/>
            </w:r>
          </w:hyperlink>
        </w:p>
        <w:p w14:paraId="3912C67F" w14:textId="4A517DCD" w:rsidR="00F01403" w:rsidRDefault="00EF123E">
          <w:pPr>
            <w:pStyle w:val="TDC1"/>
            <w:tabs>
              <w:tab w:val="right" w:leader="dot" w:pos="8777"/>
            </w:tabs>
            <w:rPr>
              <w:rFonts w:eastAsiaTheme="minorEastAsia"/>
              <w:noProof/>
              <w:lang w:eastAsia="es-EC"/>
            </w:rPr>
          </w:pPr>
          <w:hyperlink w:anchor="_Toc128117540" w:history="1">
            <w:r w:rsidR="00F01403" w:rsidRPr="00CB323E">
              <w:rPr>
                <w:rStyle w:val="Hipervnculo"/>
                <w:rFonts w:ascii="Arial" w:hAnsi="Arial" w:cs="Arial"/>
                <w:b/>
                <w:noProof/>
              </w:rPr>
              <w:t>DISCUSIÓN</w:t>
            </w:r>
            <w:r w:rsidR="00F01403">
              <w:rPr>
                <w:noProof/>
                <w:webHidden/>
              </w:rPr>
              <w:tab/>
            </w:r>
            <w:r w:rsidR="00F01403">
              <w:rPr>
                <w:noProof/>
                <w:webHidden/>
              </w:rPr>
              <w:fldChar w:fldCharType="begin"/>
            </w:r>
            <w:r w:rsidR="00F01403">
              <w:rPr>
                <w:noProof/>
                <w:webHidden/>
              </w:rPr>
              <w:instrText xml:space="preserve"> PAGEREF _Toc128117540 \h </w:instrText>
            </w:r>
            <w:r w:rsidR="00F01403">
              <w:rPr>
                <w:noProof/>
                <w:webHidden/>
              </w:rPr>
            </w:r>
            <w:r w:rsidR="00F01403">
              <w:rPr>
                <w:noProof/>
                <w:webHidden/>
              </w:rPr>
              <w:fldChar w:fldCharType="separate"/>
            </w:r>
            <w:r w:rsidR="002650A2">
              <w:rPr>
                <w:noProof/>
                <w:webHidden/>
              </w:rPr>
              <w:t>23</w:t>
            </w:r>
            <w:r w:rsidR="00F01403">
              <w:rPr>
                <w:noProof/>
                <w:webHidden/>
              </w:rPr>
              <w:fldChar w:fldCharType="end"/>
            </w:r>
          </w:hyperlink>
        </w:p>
        <w:p w14:paraId="2055D6B9" w14:textId="38195B05" w:rsidR="00F01403" w:rsidRDefault="00EF123E">
          <w:pPr>
            <w:pStyle w:val="TDC2"/>
            <w:tabs>
              <w:tab w:val="right" w:leader="dot" w:pos="8777"/>
            </w:tabs>
            <w:rPr>
              <w:rFonts w:eastAsiaTheme="minorEastAsia"/>
              <w:noProof/>
              <w:lang w:eastAsia="es-EC"/>
            </w:rPr>
          </w:pPr>
          <w:hyperlink w:anchor="_Toc128117541" w:history="1">
            <w:r w:rsidR="00F01403" w:rsidRPr="00CB323E">
              <w:rPr>
                <w:rStyle w:val="Hipervnculo"/>
                <w:rFonts w:ascii="Arial" w:hAnsi="Arial" w:cs="Arial"/>
                <w:b/>
                <w:bCs/>
                <w:noProof/>
              </w:rPr>
              <w:t>Limitaciones del estudio</w:t>
            </w:r>
            <w:r w:rsidR="00F01403">
              <w:rPr>
                <w:noProof/>
                <w:webHidden/>
              </w:rPr>
              <w:tab/>
            </w:r>
            <w:r w:rsidR="00F01403">
              <w:rPr>
                <w:noProof/>
                <w:webHidden/>
              </w:rPr>
              <w:fldChar w:fldCharType="begin"/>
            </w:r>
            <w:r w:rsidR="00F01403">
              <w:rPr>
                <w:noProof/>
                <w:webHidden/>
              </w:rPr>
              <w:instrText xml:space="preserve"> PAGEREF _Toc128117541 \h </w:instrText>
            </w:r>
            <w:r w:rsidR="00F01403">
              <w:rPr>
                <w:noProof/>
                <w:webHidden/>
              </w:rPr>
            </w:r>
            <w:r w:rsidR="00F01403">
              <w:rPr>
                <w:noProof/>
                <w:webHidden/>
              </w:rPr>
              <w:fldChar w:fldCharType="separate"/>
            </w:r>
            <w:r w:rsidR="002650A2">
              <w:rPr>
                <w:noProof/>
                <w:webHidden/>
              </w:rPr>
              <w:t>24</w:t>
            </w:r>
            <w:r w:rsidR="00F01403">
              <w:rPr>
                <w:noProof/>
                <w:webHidden/>
              </w:rPr>
              <w:fldChar w:fldCharType="end"/>
            </w:r>
          </w:hyperlink>
        </w:p>
        <w:p w14:paraId="181B2FDB" w14:textId="1B5A386C" w:rsidR="00F01403" w:rsidRDefault="00EF123E">
          <w:pPr>
            <w:pStyle w:val="TDC1"/>
            <w:tabs>
              <w:tab w:val="right" w:leader="dot" w:pos="8777"/>
            </w:tabs>
            <w:rPr>
              <w:rFonts w:eastAsiaTheme="minorEastAsia"/>
              <w:noProof/>
              <w:lang w:eastAsia="es-EC"/>
            </w:rPr>
          </w:pPr>
          <w:hyperlink w:anchor="_Toc128117542" w:history="1">
            <w:r w:rsidR="00F01403" w:rsidRPr="00CB323E">
              <w:rPr>
                <w:rStyle w:val="Hipervnculo"/>
                <w:rFonts w:ascii="Arial" w:hAnsi="Arial" w:cs="Arial"/>
                <w:b/>
                <w:bCs/>
                <w:noProof/>
              </w:rPr>
              <w:t>CONCLUSIÓN</w:t>
            </w:r>
            <w:r w:rsidR="00F01403">
              <w:rPr>
                <w:noProof/>
                <w:webHidden/>
              </w:rPr>
              <w:tab/>
            </w:r>
            <w:r w:rsidR="00F01403">
              <w:rPr>
                <w:noProof/>
                <w:webHidden/>
              </w:rPr>
              <w:fldChar w:fldCharType="begin"/>
            </w:r>
            <w:r w:rsidR="00F01403">
              <w:rPr>
                <w:noProof/>
                <w:webHidden/>
              </w:rPr>
              <w:instrText xml:space="preserve"> PAGEREF _Toc128117542 \h </w:instrText>
            </w:r>
            <w:r w:rsidR="00F01403">
              <w:rPr>
                <w:noProof/>
                <w:webHidden/>
              </w:rPr>
            </w:r>
            <w:r w:rsidR="00F01403">
              <w:rPr>
                <w:noProof/>
                <w:webHidden/>
              </w:rPr>
              <w:fldChar w:fldCharType="separate"/>
            </w:r>
            <w:r w:rsidR="002650A2">
              <w:rPr>
                <w:noProof/>
                <w:webHidden/>
              </w:rPr>
              <w:t>25</w:t>
            </w:r>
            <w:r w:rsidR="00F01403">
              <w:rPr>
                <w:noProof/>
                <w:webHidden/>
              </w:rPr>
              <w:fldChar w:fldCharType="end"/>
            </w:r>
          </w:hyperlink>
        </w:p>
        <w:p w14:paraId="6607A452" w14:textId="1F6DDB1B" w:rsidR="00F01403" w:rsidRDefault="00EF123E">
          <w:pPr>
            <w:pStyle w:val="TDC1"/>
            <w:tabs>
              <w:tab w:val="right" w:leader="dot" w:pos="8777"/>
            </w:tabs>
            <w:rPr>
              <w:rFonts w:eastAsiaTheme="minorEastAsia"/>
              <w:noProof/>
              <w:lang w:eastAsia="es-EC"/>
            </w:rPr>
          </w:pPr>
          <w:hyperlink w:anchor="_Toc128117543" w:history="1">
            <w:r w:rsidR="00F01403" w:rsidRPr="00CB323E">
              <w:rPr>
                <w:rStyle w:val="Hipervnculo"/>
                <w:rFonts w:ascii="Arial" w:hAnsi="Arial" w:cs="Arial"/>
                <w:b/>
                <w:bCs/>
                <w:noProof/>
              </w:rPr>
              <w:t>BIBLIOGRAFÍA</w:t>
            </w:r>
            <w:r w:rsidR="00F01403">
              <w:rPr>
                <w:noProof/>
                <w:webHidden/>
              </w:rPr>
              <w:tab/>
            </w:r>
            <w:r w:rsidR="00F01403">
              <w:rPr>
                <w:noProof/>
                <w:webHidden/>
              </w:rPr>
              <w:fldChar w:fldCharType="begin"/>
            </w:r>
            <w:r w:rsidR="00F01403">
              <w:rPr>
                <w:noProof/>
                <w:webHidden/>
              </w:rPr>
              <w:instrText xml:space="preserve"> PAGEREF _Toc128117543 \h </w:instrText>
            </w:r>
            <w:r w:rsidR="00F01403">
              <w:rPr>
                <w:noProof/>
                <w:webHidden/>
              </w:rPr>
            </w:r>
            <w:r w:rsidR="00F01403">
              <w:rPr>
                <w:noProof/>
                <w:webHidden/>
              </w:rPr>
              <w:fldChar w:fldCharType="separate"/>
            </w:r>
            <w:r w:rsidR="002650A2">
              <w:rPr>
                <w:noProof/>
                <w:webHidden/>
              </w:rPr>
              <w:t>26</w:t>
            </w:r>
            <w:r w:rsidR="00F01403">
              <w:rPr>
                <w:noProof/>
                <w:webHidden/>
              </w:rPr>
              <w:fldChar w:fldCharType="end"/>
            </w:r>
          </w:hyperlink>
        </w:p>
        <w:p w14:paraId="4E37CDBB" w14:textId="1AAD8A3A" w:rsidR="00F01403" w:rsidRDefault="00EF123E">
          <w:pPr>
            <w:pStyle w:val="TDC1"/>
            <w:tabs>
              <w:tab w:val="right" w:leader="dot" w:pos="8777"/>
            </w:tabs>
            <w:rPr>
              <w:rFonts w:eastAsiaTheme="minorEastAsia"/>
              <w:noProof/>
              <w:lang w:eastAsia="es-EC"/>
            </w:rPr>
          </w:pPr>
          <w:hyperlink w:anchor="_Toc128117544" w:history="1">
            <w:r w:rsidR="00F01403" w:rsidRPr="00CB323E">
              <w:rPr>
                <w:rStyle w:val="Hipervnculo"/>
                <w:rFonts w:ascii="Arial" w:hAnsi="Arial" w:cs="Arial"/>
                <w:b/>
                <w:noProof/>
              </w:rPr>
              <w:t>CERTIFICACIÓN DEL DEPARTAMENTO DE INVESTIGACIÓN</w:t>
            </w:r>
            <w:r w:rsidR="00F01403">
              <w:rPr>
                <w:noProof/>
                <w:webHidden/>
              </w:rPr>
              <w:tab/>
            </w:r>
            <w:r w:rsidR="00F01403">
              <w:rPr>
                <w:noProof/>
                <w:webHidden/>
              </w:rPr>
              <w:fldChar w:fldCharType="begin"/>
            </w:r>
            <w:r w:rsidR="00F01403">
              <w:rPr>
                <w:noProof/>
                <w:webHidden/>
              </w:rPr>
              <w:instrText xml:space="preserve"> PAGEREF _Toc128117544 \h </w:instrText>
            </w:r>
            <w:r w:rsidR="00F01403">
              <w:rPr>
                <w:noProof/>
                <w:webHidden/>
              </w:rPr>
            </w:r>
            <w:r w:rsidR="00F01403">
              <w:rPr>
                <w:noProof/>
                <w:webHidden/>
              </w:rPr>
              <w:fldChar w:fldCharType="separate"/>
            </w:r>
            <w:r w:rsidR="002650A2">
              <w:rPr>
                <w:noProof/>
                <w:webHidden/>
              </w:rPr>
              <w:t>28</w:t>
            </w:r>
            <w:r w:rsidR="00F01403">
              <w:rPr>
                <w:noProof/>
                <w:webHidden/>
              </w:rPr>
              <w:fldChar w:fldCharType="end"/>
            </w:r>
          </w:hyperlink>
        </w:p>
        <w:p w14:paraId="4B51381C" w14:textId="4DDC6702" w:rsidR="007F3915" w:rsidRDefault="007F3915" w:rsidP="007F3915">
          <w:r>
            <w:rPr>
              <w:b/>
              <w:bCs/>
            </w:rPr>
            <w:fldChar w:fldCharType="end"/>
          </w:r>
        </w:p>
      </w:sdtContent>
    </w:sdt>
    <w:p w14:paraId="05E26643" w14:textId="77777777" w:rsidR="007F3915" w:rsidRDefault="007F3915" w:rsidP="007F3915">
      <w:pPr>
        <w:rPr>
          <w:lang w:eastAsia="es-EC"/>
        </w:rPr>
      </w:pPr>
    </w:p>
    <w:p w14:paraId="5979D4E1" w14:textId="77777777" w:rsidR="00B23983" w:rsidRDefault="00B23983" w:rsidP="007F3915">
      <w:pPr>
        <w:rPr>
          <w:lang w:eastAsia="es-EC"/>
        </w:rPr>
      </w:pPr>
    </w:p>
    <w:p w14:paraId="31E8B2F3" w14:textId="77777777" w:rsidR="00B23983" w:rsidRDefault="00B23983" w:rsidP="007F3915">
      <w:pPr>
        <w:rPr>
          <w:lang w:eastAsia="es-EC"/>
        </w:rPr>
      </w:pPr>
    </w:p>
    <w:p w14:paraId="4725EDBE" w14:textId="77777777" w:rsidR="00B23983" w:rsidRDefault="00B23983" w:rsidP="007F3915">
      <w:pPr>
        <w:rPr>
          <w:lang w:eastAsia="es-EC"/>
        </w:rPr>
      </w:pPr>
    </w:p>
    <w:p w14:paraId="151E6738" w14:textId="77777777" w:rsidR="007F3915" w:rsidRDefault="007F3915" w:rsidP="007F3915">
      <w:pPr>
        <w:rPr>
          <w:lang w:eastAsia="es-EC"/>
        </w:rPr>
      </w:pPr>
    </w:p>
    <w:p w14:paraId="4A6A96FA" w14:textId="77777777" w:rsidR="007F3915" w:rsidRPr="003464A3" w:rsidRDefault="007F3915" w:rsidP="007F3915">
      <w:pPr>
        <w:rPr>
          <w:lang w:eastAsia="es-EC"/>
        </w:rPr>
      </w:pPr>
    </w:p>
    <w:p w14:paraId="762EC12B" w14:textId="77777777" w:rsidR="007F3915" w:rsidRDefault="007F3915" w:rsidP="007F3915">
      <w:pPr>
        <w:pStyle w:val="Ttulo1"/>
        <w:jc w:val="center"/>
        <w:rPr>
          <w:rFonts w:ascii="Arial" w:hAnsi="Arial" w:cs="Arial"/>
          <w:b/>
          <w:color w:val="000000" w:themeColor="text1"/>
          <w:sz w:val="22"/>
        </w:rPr>
      </w:pPr>
      <w:bookmarkStart w:id="24" w:name="_Toc119253266"/>
      <w:bookmarkStart w:id="25" w:name="_Toc128117525"/>
      <w:r w:rsidRPr="00666077">
        <w:rPr>
          <w:rFonts w:ascii="Arial" w:hAnsi="Arial" w:cs="Arial"/>
          <w:b/>
          <w:color w:val="000000" w:themeColor="text1"/>
          <w:sz w:val="22"/>
        </w:rPr>
        <w:t>TITULO</w:t>
      </w:r>
      <w:bookmarkEnd w:id="24"/>
      <w:bookmarkEnd w:id="25"/>
    </w:p>
    <w:p w14:paraId="7AB59257" w14:textId="77777777" w:rsidR="007F3915" w:rsidRPr="003464A3" w:rsidRDefault="007F3915" w:rsidP="007F3915">
      <w:pPr>
        <w:rPr>
          <w:lang w:eastAsia="es-EC"/>
        </w:rPr>
      </w:pPr>
    </w:p>
    <w:p w14:paraId="22BC2066" w14:textId="77777777" w:rsidR="007F3915" w:rsidRDefault="007F3915" w:rsidP="007F3915">
      <w:pPr>
        <w:spacing w:line="360" w:lineRule="auto"/>
        <w:jc w:val="center"/>
        <w:rPr>
          <w:rFonts w:ascii="Arial" w:hAnsi="Arial" w:cs="Arial"/>
          <w:b/>
          <w:bCs/>
        </w:rPr>
      </w:pPr>
      <w:r w:rsidRPr="00E14167">
        <w:rPr>
          <w:rFonts w:ascii="Arial" w:hAnsi="Arial" w:cs="Arial"/>
          <w:b/>
          <w:bCs/>
        </w:rPr>
        <w:t xml:space="preserve">FRENECTOMÍA </w:t>
      </w:r>
      <w:r>
        <w:rPr>
          <w:rFonts w:ascii="Arial" w:hAnsi="Arial" w:cs="Arial"/>
          <w:b/>
          <w:bCs/>
        </w:rPr>
        <w:t>P</w:t>
      </w:r>
      <w:r w:rsidRPr="00E14167">
        <w:rPr>
          <w:rFonts w:ascii="Arial" w:hAnsi="Arial" w:cs="Arial"/>
          <w:b/>
          <w:bCs/>
        </w:rPr>
        <w:t xml:space="preserve">ARA </w:t>
      </w:r>
      <w:r>
        <w:rPr>
          <w:rFonts w:ascii="Arial" w:hAnsi="Arial" w:cs="Arial"/>
          <w:b/>
          <w:bCs/>
        </w:rPr>
        <w:t>E</w:t>
      </w:r>
      <w:r w:rsidRPr="00E14167">
        <w:rPr>
          <w:rFonts w:ascii="Arial" w:hAnsi="Arial" w:cs="Arial"/>
          <w:b/>
          <w:bCs/>
        </w:rPr>
        <w:t xml:space="preserve">L </w:t>
      </w:r>
      <w:r>
        <w:rPr>
          <w:rFonts w:ascii="Arial" w:hAnsi="Arial" w:cs="Arial"/>
          <w:b/>
          <w:bCs/>
        </w:rPr>
        <w:t>T</w:t>
      </w:r>
      <w:r w:rsidRPr="00E14167">
        <w:rPr>
          <w:rFonts w:ascii="Arial" w:hAnsi="Arial" w:cs="Arial"/>
          <w:b/>
          <w:bCs/>
        </w:rPr>
        <w:t xml:space="preserve">RATAMIENTO </w:t>
      </w:r>
      <w:r>
        <w:rPr>
          <w:rFonts w:ascii="Arial" w:hAnsi="Arial" w:cs="Arial"/>
          <w:b/>
          <w:bCs/>
        </w:rPr>
        <w:t>D</w:t>
      </w:r>
      <w:r w:rsidRPr="00E14167">
        <w:rPr>
          <w:rFonts w:ascii="Arial" w:hAnsi="Arial" w:cs="Arial"/>
          <w:b/>
          <w:bCs/>
        </w:rPr>
        <w:t xml:space="preserve">E </w:t>
      </w:r>
      <w:r>
        <w:rPr>
          <w:rFonts w:ascii="Arial" w:hAnsi="Arial" w:cs="Arial"/>
          <w:b/>
          <w:bCs/>
        </w:rPr>
        <w:t>A</w:t>
      </w:r>
      <w:r w:rsidRPr="00E14167">
        <w:rPr>
          <w:rFonts w:ascii="Arial" w:hAnsi="Arial" w:cs="Arial"/>
          <w:b/>
          <w:bCs/>
        </w:rPr>
        <w:t xml:space="preserve">NQUILOGLOSIA </w:t>
      </w:r>
      <w:r>
        <w:rPr>
          <w:rFonts w:ascii="Arial" w:hAnsi="Arial" w:cs="Arial"/>
          <w:b/>
          <w:bCs/>
        </w:rPr>
        <w:t>M</w:t>
      </w:r>
      <w:r w:rsidRPr="00E14167">
        <w:rPr>
          <w:rFonts w:ascii="Arial" w:hAnsi="Arial" w:cs="Arial"/>
          <w:b/>
          <w:bCs/>
        </w:rPr>
        <w:t xml:space="preserve">EDIANTE </w:t>
      </w:r>
      <w:r>
        <w:rPr>
          <w:rFonts w:ascii="Arial" w:hAnsi="Arial" w:cs="Arial"/>
          <w:b/>
          <w:bCs/>
        </w:rPr>
        <w:t>L</w:t>
      </w:r>
      <w:r w:rsidRPr="00E14167">
        <w:rPr>
          <w:rFonts w:ascii="Arial" w:hAnsi="Arial" w:cs="Arial"/>
          <w:b/>
          <w:bCs/>
        </w:rPr>
        <w:t xml:space="preserve">ÁSER </w:t>
      </w:r>
      <w:r>
        <w:rPr>
          <w:rFonts w:ascii="Arial" w:hAnsi="Arial" w:cs="Arial"/>
          <w:b/>
          <w:bCs/>
        </w:rPr>
        <w:t>V</w:t>
      </w:r>
      <w:r w:rsidRPr="00E14167">
        <w:rPr>
          <w:rFonts w:ascii="Arial" w:hAnsi="Arial" w:cs="Arial"/>
          <w:b/>
          <w:bCs/>
        </w:rPr>
        <w:t xml:space="preserve">ERSUS </w:t>
      </w:r>
      <w:r>
        <w:rPr>
          <w:rFonts w:ascii="Arial" w:hAnsi="Arial" w:cs="Arial"/>
          <w:b/>
          <w:bCs/>
        </w:rPr>
        <w:t>B</w:t>
      </w:r>
      <w:r w:rsidRPr="00E14167">
        <w:rPr>
          <w:rFonts w:ascii="Arial" w:hAnsi="Arial" w:cs="Arial"/>
          <w:b/>
          <w:bCs/>
        </w:rPr>
        <w:t xml:space="preserve">ISTURÍ </w:t>
      </w:r>
      <w:r>
        <w:rPr>
          <w:rFonts w:ascii="Arial" w:hAnsi="Arial" w:cs="Arial"/>
          <w:b/>
          <w:bCs/>
        </w:rPr>
        <w:t>C</w:t>
      </w:r>
      <w:r w:rsidRPr="00E14167">
        <w:rPr>
          <w:rFonts w:ascii="Arial" w:hAnsi="Arial" w:cs="Arial"/>
          <w:b/>
          <w:bCs/>
        </w:rPr>
        <w:t>ONVENCIONAL. REVISIÓN SISTEMÁTICA</w:t>
      </w:r>
      <w:r>
        <w:rPr>
          <w:rFonts w:ascii="Arial" w:hAnsi="Arial" w:cs="Arial"/>
          <w:b/>
          <w:bCs/>
        </w:rPr>
        <w:t>.</w:t>
      </w:r>
    </w:p>
    <w:p w14:paraId="2633A839" w14:textId="77777777" w:rsidR="007F3915" w:rsidRDefault="007F3915" w:rsidP="007F3915">
      <w:pPr>
        <w:spacing w:line="360" w:lineRule="auto"/>
        <w:jc w:val="center"/>
        <w:rPr>
          <w:rFonts w:ascii="Arial" w:hAnsi="Arial" w:cs="Arial"/>
          <w:b/>
          <w:bCs/>
        </w:rPr>
      </w:pPr>
    </w:p>
    <w:p w14:paraId="26C94AE8" w14:textId="77777777" w:rsidR="007F3915" w:rsidRDefault="007F3915" w:rsidP="007F3915">
      <w:pPr>
        <w:pStyle w:val="Ttulo1"/>
        <w:jc w:val="center"/>
        <w:rPr>
          <w:rFonts w:ascii="Arial" w:hAnsi="Arial" w:cs="Arial"/>
          <w:b/>
          <w:color w:val="000000" w:themeColor="text1"/>
          <w:sz w:val="22"/>
        </w:rPr>
      </w:pPr>
      <w:bookmarkStart w:id="26" w:name="_Toc119253267"/>
      <w:bookmarkStart w:id="27" w:name="_Toc128117526"/>
      <w:r w:rsidRPr="00666077">
        <w:rPr>
          <w:rFonts w:ascii="Arial" w:hAnsi="Arial" w:cs="Arial"/>
          <w:b/>
          <w:color w:val="000000" w:themeColor="text1"/>
          <w:sz w:val="22"/>
        </w:rPr>
        <w:t>RESUMEN</w:t>
      </w:r>
      <w:bookmarkEnd w:id="26"/>
      <w:bookmarkEnd w:id="27"/>
    </w:p>
    <w:p w14:paraId="134B629A" w14:textId="77777777" w:rsidR="007F3915" w:rsidRPr="00073E3C" w:rsidRDefault="007F3915" w:rsidP="007F3915">
      <w:pPr>
        <w:rPr>
          <w:lang w:eastAsia="es-EC"/>
        </w:rPr>
      </w:pPr>
    </w:p>
    <w:p w14:paraId="4E1269E3" w14:textId="77777777" w:rsidR="007F3915" w:rsidRPr="00073E3C" w:rsidRDefault="007F3915" w:rsidP="007F3915">
      <w:pPr>
        <w:spacing w:line="360" w:lineRule="auto"/>
        <w:jc w:val="both"/>
        <w:rPr>
          <w:rFonts w:ascii="Arial" w:hAnsi="Arial" w:cs="Arial"/>
        </w:rPr>
      </w:pPr>
      <w:r w:rsidRPr="00073E3C">
        <w:rPr>
          <w:rFonts w:ascii="Arial" w:eastAsiaTheme="majorEastAsia" w:hAnsi="Arial" w:cs="Arial"/>
          <w:b/>
          <w:bCs/>
        </w:rPr>
        <w:t>Objetivo:</w:t>
      </w:r>
      <w:r w:rsidRPr="00073E3C">
        <w:rPr>
          <w:rFonts w:ascii="Arial" w:hAnsi="Arial" w:cs="Arial"/>
          <w:b/>
          <w:bCs/>
        </w:rPr>
        <w:t xml:space="preserve"> </w:t>
      </w:r>
      <w:r w:rsidRPr="00073E3C">
        <w:rPr>
          <w:rFonts w:ascii="Arial" w:hAnsi="Arial" w:cs="Arial"/>
        </w:rPr>
        <w:t>Comparar cuál de las técnicas de frenectomía mediante láser o bisturí convencional, presentan mayores ventajas en relación a ciertos indicadores dentro del tratamiento de anquiloglosia.</w:t>
      </w:r>
      <w:r w:rsidRPr="00073E3C">
        <w:rPr>
          <w:rFonts w:ascii="Arial" w:hAnsi="Arial" w:cs="Arial"/>
          <w:b/>
          <w:bCs/>
        </w:rPr>
        <w:t xml:space="preserve"> </w:t>
      </w:r>
      <w:r w:rsidRPr="00073E3C">
        <w:rPr>
          <w:rFonts w:ascii="Arial" w:eastAsiaTheme="majorEastAsia" w:hAnsi="Arial" w:cs="Arial"/>
          <w:b/>
          <w:bCs/>
        </w:rPr>
        <w:t>Fuentes de datos:</w:t>
      </w:r>
      <w:r w:rsidRPr="00073E3C">
        <w:rPr>
          <w:rFonts w:ascii="Arial" w:hAnsi="Arial" w:cs="Arial"/>
          <w:b/>
          <w:bCs/>
        </w:rPr>
        <w:t xml:space="preserve"> </w:t>
      </w:r>
      <w:r w:rsidRPr="00073E3C">
        <w:rPr>
          <w:rFonts w:ascii="Arial" w:hAnsi="Arial" w:cs="Arial"/>
        </w:rPr>
        <w:t>Se realizó una búsqueda en las bases de datos: PUBMED, WEB OF SCIENCE, COCHRANE, LILACS, SCIELO y SCOPUS. Se incluyeron ensayos clínicos aleatorizados (ECA), artículos originales y reporte de casos.</w:t>
      </w:r>
      <w:r w:rsidRPr="00073E3C">
        <w:rPr>
          <w:rFonts w:ascii="Arial" w:hAnsi="Arial" w:cs="Arial"/>
          <w:b/>
          <w:bCs/>
        </w:rPr>
        <w:t xml:space="preserve"> </w:t>
      </w:r>
      <w:r w:rsidRPr="00073E3C">
        <w:rPr>
          <w:rFonts w:ascii="Arial" w:eastAsiaTheme="majorEastAsia" w:hAnsi="Arial" w:cs="Arial"/>
          <w:b/>
          <w:bCs/>
        </w:rPr>
        <w:t>Resultados:</w:t>
      </w:r>
      <w:r w:rsidRPr="00073E3C">
        <w:rPr>
          <w:rFonts w:ascii="Arial" w:hAnsi="Arial" w:cs="Arial"/>
          <w:b/>
          <w:bCs/>
        </w:rPr>
        <w:t xml:space="preserve"> </w:t>
      </w:r>
      <w:r w:rsidRPr="00073E3C">
        <w:rPr>
          <w:rFonts w:ascii="Arial" w:hAnsi="Arial" w:cs="Arial"/>
        </w:rPr>
        <w:t xml:space="preserve">Se incluyeron 9 artículos que evaluaron 5 casos clínicos, 2 artículos originales y 2 ensayos clínicos aleatorizados, los cuales cumplieron con los criterios de inclusión; relacionados con pacientes sometidos a técnicas de frenectomía tanto convencional y láser, en los cuales se examinaron varios indicadores durante y después de la cirugía para el tratamiento de anquiloglosia, como fueron: tiempo quirúrgico empleado, tipo de anestesia, requerimiento de sutura; se evaluó ventajas postoperatorias, movilidad lingual, articulación del habla; y si los pacientes tomaron terapia </w:t>
      </w:r>
      <w:proofErr w:type="spellStart"/>
      <w:r w:rsidRPr="00073E3C">
        <w:rPr>
          <w:rFonts w:ascii="Arial" w:hAnsi="Arial" w:cs="Arial"/>
        </w:rPr>
        <w:t>miofuncional</w:t>
      </w:r>
      <w:proofErr w:type="spellEnd"/>
      <w:r w:rsidRPr="00073E3C">
        <w:rPr>
          <w:rFonts w:ascii="Arial" w:hAnsi="Arial" w:cs="Arial"/>
        </w:rPr>
        <w:t xml:space="preserve"> o terapia del lenguaje.</w:t>
      </w:r>
      <w:r w:rsidRPr="00073E3C">
        <w:rPr>
          <w:rFonts w:ascii="Arial" w:hAnsi="Arial" w:cs="Arial"/>
          <w:b/>
          <w:bCs/>
        </w:rPr>
        <w:t xml:space="preserve"> </w:t>
      </w:r>
      <w:r w:rsidRPr="00073E3C">
        <w:rPr>
          <w:rFonts w:ascii="Arial" w:eastAsiaTheme="majorEastAsia" w:hAnsi="Arial" w:cs="Arial"/>
          <w:b/>
          <w:bCs/>
        </w:rPr>
        <w:t>Conclusiones:</w:t>
      </w:r>
      <w:r w:rsidRPr="00073E3C">
        <w:rPr>
          <w:rFonts w:ascii="Arial" w:hAnsi="Arial" w:cs="Arial"/>
          <w:b/>
          <w:bCs/>
        </w:rPr>
        <w:t xml:space="preserve"> </w:t>
      </w:r>
      <w:r w:rsidRPr="00073E3C">
        <w:rPr>
          <w:rFonts w:ascii="Arial" w:hAnsi="Arial" w:cs="Arial"/>
        </w:rPr>
        <w:t>Esta investigación demuestra que existen ciertas ventajas de la técnica láser sobre la técnica convencional, sin embargo, ambas técnicas son seguras y efectivas para el tratamiento de anquiloglosia.</w:t>
      </w:r>
    </w:p>
    <w:p w14:paraId="33750F4B" w14:textId="77777777" w:rsidR="007F3915" w:rsidRPr="00073E3C" w:rsidRDefault="007F3915" w:rsidP="007F3915">
      <w:pPr>
        <w:spacing w:line="360" w:lineRule="auto"/>
        <w:jc w:val="both"/>
        <w:rPr>
          <w:rFonts w:ascii="Arial" w:hAnsi="Arial" w:cs="Arial"/>
          <w:b/>
          <w:bCs/>
        </w:rPr>
      </w:pPr>
    </w:p>
    <w:p w14:paraId="2CD88451" w14:textId="77777777" w:rsidR="007F3915" w:rsidRPr="00073E3C" w:rsidRDefault="007F3915" w:rsidP="007F3915">
      <w:pPr>
        <w:spacing w:line="360" w:lineRule="auto"/>
        <w:jc w:val="both"/>
        <w:rPr>
          <w:rFonts w:ascii="Arial" w:hAnsi="Arial" w:cs="Arial"/>
        </w:rPr>
      </w:pPr>
      <w:r w:rsidRPr="00073E3C">
        <w:rPr>
          <w:rFonts w:ascii="Arial" w:eastAsiaTheme="majorEastAsia" w:hAnsi="Arial" w:cs="Arial"/>
          <w:i/>
          <w:iCs/>
        </w:rPr>
        <w:t>Palabras clave:</w:t>
      </w:r>
      <w:r w:rsidRPr="00073E3C">
        <w:rPr>
          <w:rFonts w:ascii="Arial" w:hAnsi="Arial" w:cs="Arial"/>
          <w:b/>
          <w:bCs/>
        </w:rPr>
        <w:t xml:space="preserve"> </w:t>
      </w:r>
      <w:r w:rsidRPr="00073E3C">
        <w:rPr>
          <w:rFonts w:ascii="Arial" w:hAnsi="Arial" w:cs="Arial"/>
        </w:rPr>
        <w:t xml:space="preserve">Anquiloglosia, frenectomía, tongue – </w:t>
      </w:r>
      <w:proofErr w:type="spellStart"/>
      <w:r w:rsidRPr="00073E3C">
        <w:rPr>
          <w:rFonts w:ascii="Arial" w:hAnsi="Arial" w:cs="Arial"/>
        </w:rPr>
        <w:t>tie</w:t>
      </w:r>
      <w:proofErr w:type="spellEnd"/>
      <w:r w:rsidRPr="00073E3C">
        <w:rPr>
          <w:rFonts w:ascii="Arial" w:hAnsi="Arial" w:cs="Arial"/>
        </w:rPr>
        <w:t>.</w:t>
      </w:r>
    </w:p>
    <w:p w14:paraId="0958E9A0" w14:textId="77777777" w:rsidR="007F3915" w:rsidRPr="00073E3C" w:rsidRDefault="007F3915" w:rsidP="007F3915">
      <w:pPr>
        <w:spacing w:line="256" w:lineRule="auto"/>
      </w:pPr>
    </w:p>
    <w:p w14:paraId="33075C91" w14:textId="77777777" w:rsidR="007F3915" w:rsidRPr="00B77BF8" w:rsidRDefault="007F3915" w:rsidP="007F3915">
      <w:pPr>
        <w:spacing w:line="360" w:lineRule="auto"/>
        <w:jc w:val="center"/>
        <w:rPr>
          <w:rFonts w:ascii="Arial" w:hAnsi="Arial" w:cs="Arial"/>
          <w:b/>
          <w:bCs/>
        </w:rPr>
      </w:pPr>
    </w:p>
    <w:p w14:paraId="3C76FE6B" w14:textId="77777777" w:rsidR="007F3915" w:rsidRDefault="007F3915" w:rsidP="007F3915">
      <w:pPr>
        <w:spacing w:line="360" w:lineRule="auto"/>
        <w:jc w:val="center"/>
        <w:rPr>
          <w:rFonts w:ascii="Arial" w:hAnsi="Arial" w:cs="Arial"/>
          <w:b/>
          <w:bCs/>
        </w:rPr>
      </w:pPr>
    </w:p>
    <w:p w14:paraId="3C0B1D3F" w14:textId="77777777" w:rsidR="007F3915" w:rsidRDefault="007F3915" w:rsidP="007F3915">
      <w:pPr>
        <w:spacing w:line="360" w:lineRule="auto"/>
        <w:jc w:val="center"/>
        <w:rPr>
          <w:rFonts w:ascii="Arial" w:hAnsi="Arial" w:cs="Arial"/>
          <w:b/>
          <w:bCs/>
        </w:rPr>
      </w:pPr>
    </w:p>
    <w:p w14:paraId="116DD394" w14:textId="77777777" w:rsidR="007F3915" w:rsidRDefault="007F3915" w:rsidP="007F3915">
      <w:pPr>
        <w:pStyle w:val="Ttulo1"/>
        <w:jc w:val="center"/>
        <w:rPr>
          <w:rFonts w:ascii="Arial" w:hAnsi="Arial" w:cs="Arial"/>
          <w:b/>
          <w:color w:val="000000" w:themeColor="text1"/>
          <w:sz w:val="22"/>
          <w:lang w:val="es-ES"/>
        </w:rPr>
      </w:pPr>
      <w:bookmarkStart w:id="28" w:name="_Toc119253269"/>
    </w:p>
    <w:p w14:paraId="3D5A9880" w14:textId="77777777" w:rsidR="00891266" w:rsidRDefault="00891266" w:rsidP="00891266">
      <w:pPr>
        <w:rPr>
          <w:lang w:eastAsia="es-EC"/>
        </w:rPr>
      </w:pPr>
    </w:p>
    <w:p w14:paraId="57994821" w14:textId="77777777" w:rsidR="00891266" w:rsidRPr="00891266" w:rsidRDefault="00891266" w:rsidP="00891266">
      <w:pPr>
        <w:rPr>
          <w:lang w:eastAsia="es-EC"/>
        </w:rPr>
      </w:pPr>
    </w:p>
    <w:p w14:paraId="2E710DD4" w14:textId="77777777" w:rsidR="007F3915" w:rsidRPr="007F3915" w:rsidRDefault="007F3915" w:rsidP="007F3915">
      <w:pPr>
        <w:pStyle w:val="Ttulo1"/>
        <w:jc w:val="center"/>
        <w:rPr>
          <w:rFonts w:ascii="Arial" w:hAnsi="Arial" w:cs="Arial"/>
          <w:b/>
          <w:color w:val="000000" w:themeColor="text1"/>
          <w:sz w:val="22"/>
          <w:lang w:val="es-ES"/>
        </w:rPr>
      </w:pPr>
      <w:bookmarkStart w:id="29" w:name="_Toc128117527"/>
      <w:r w:rsidRPr="007F3915">
        <w:rPr>
          <w:rFonts w:ascii="Arial" w:hAnsi="Arial" w:cs="Arial"/>
          <w:b/>
          <w:color w:val="000000" w:themeColor="text1"/>
          <w:sz w:val="22"/>
          <w:lang w:val="es-ES"/>
        </w:rPr>
        <w:lastRenderedPageBreak/>
        <w:t>INTRODUCCIÓN</w:t>
      </w:r>
      <w:bookmarkEnd w:id="28"/>
      <w:bookmarkEnd w:id="29"/>
    </w:p>
    <w:p w14:paraId="422C50D0" w14:textId="77777777" w:rsidR="007F3915" w:rsidRPr="00FF5D36" w:rsidRDefault="007F3915" w:rsidP="007F3915">
      <w:pPr>
        <w:spacing w:after="0" w:line="360" w:lineRule="auto"/>
        <w:jc w:val="both"/>
        <w:rPr>
          <w:rFonts w:ascii="Arial" w:hAnsi="Arial" w:cs="Arial"/>
        </w:rPr>
      </w:pPr>
      <w:r w:rsidRPr="00FF5D36">
        <w:rPr>
          <w:rFonts w:ascii="Arial" w:hAnsi="Arial" w:cs="Arial"/>
        </w:rPr>
        <w:t xml:space="preserve">La anquiloglosia, también conocida como lengua atada, es una anomalía oral congénita caracterizada por un frenillo lingual anormalmente corto, en el que la punta de la lengua no alcanza a proyectarse de manera normal. Esta condición anatómica puede tener un impacto en la función de la lengua y también puede interferir con la forma de las arcadas dentales y su consecuente oclusión, provocando dificultades durante la masticación, </w:t>
      </w:r>
      <w:r>
        <w:rPr>
          <w:rFonts w:ascii="Arial" w:hAnsi="Arial" w:cs="Arial"/>
        </w:rPr>
        <w:t xml:space="preserve">la </w:t>
      </w:r>
      <w:r w:rsidRPr="00FF5D36">
        <w:rPr>
          <w:rFonts w:ascii="Arial" w:hAnsi="Arial" w:cs="Arial"/>
        </w:rPr>
        <w:t>lactancia, la higiene bucal, provocando</w:t>
      </w:r>
      <w:r>
        <w:rPr>
          <w:rFonts w:ascii="Arial" w:hAnsi="Arial" w:cs="Arial"/>
        </w:rPr>
        <w:t xml:space="preserve"> así</w:t>
      </w:r>
      <w:r w:rsidRPr="00FF5D36">
        <w:rPr>
          <w:rFonts w:ascii="Arial" w:hAnsi="Arial" w:cs="Arial"/>
        </w:rPr>
        <w:t xml:space="preserve"> problemas al hablar y deglutir </w:t>
      </w:r>
      <w:r w:rsidRPr="00FF5D36">
        <w:rPr>
          <w:rFonts w:ascii="Arial" w:hAnsi="Arial" w:cs="Arial"/>
        </w:rPr>
        <w:fldChar w:fldCharType="begin" w:fldLock="1"/>
      </w:r>
      <w:r>
        <w:rPr>
          <w:rFonts w:ascii="Arial" w:hAnsi="Arial" w:cs="Arial"/>
        </w:rPr>
        <w:instrText>ADDIN CSL_CITATION {"citationItems":[{"id":"ITEM-1","itemData":{"DOI":"10.17219/dmp/85708","abstract":"Tongue-tie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Problems","id":"ITEM-1","issue":"2","issued":{"date-parts":[["2018"]]},"language":"English","note":"From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","type":"article-journal","volume":"55"},"uris":["http://www.mendeley.com/documents/?uuid=49794c2a-0750-4bf9-9902-51f80d25a909"]},{"id":"ITEM-2","itemData":{"DOI":"10.4103/jioh.jioh_2_20","abstract":"Ankyloglossia or 'tongue-tie' is a congenital anomaly disorder caused by a thick and tight lingual frenulum abnormality that limits tongue movement. Ankyloglossia causes speech disorders and the inability to extend the tip of the tongue beyond the vermillion border of the mandibular lips. A 25-year-old woman presented with limited tongue movement and difficulty in reciting specific letters. On the clinical examination, insertion distance of the lingual frenulum to the tip of the tongue was 4-7 mm; ankyloglossia was classified as class III utilizing Kotlow's assessment. The tongue did not cross the vermillion border. Frenectomy was performed as a surgical treatment option, under local anesthesia using the two hemostat method to control bleeding. Frenectomy is a good treatment option for ankyloglossia without any complications followed by speech therapy rehabilitation. © 2020 Journal of International Oral Health | Published by Wolters Kluwer - Medknow.","author":[{"dropping-particle":"","family":"Susanto","given":"A","non-dropping-particle":"","parse-names":false,"suffix":""},{"dropping-particle":"","family":"Komara","given":"I","non-dropping-particle":"","parse-names":false,"suffix":""},{"dropping-particle":"","family":"Arnov","given":"S","non-dropping-particle":"","parse-names":false,"suffix":""}],"container-title":"Journal of International Oral Health","id":"ITEM-2","issue":"4","issued":{"date-parts":[["2020"]]},"language":"English","note":"Export Date: 9 November 2022\n\nCorrespondence Address: Susanto, A.; Department of Periodontics, Indonesia; email: agus.susanto@fkg.unpad.ac.id","page":"401-405","publisher":"Wolters Kluwer Medknow Publications","publisher-place":"Department of Periodontics, Faculty of Dentistry, Universitas Padjadjaran, Indonesia","title":"Surgical treatment for Kotlow's class III ankyloglossia: A case report","type":"article-journal","volume":"12"},"uris":["http://www.mendeley.com/documents/?uuid=6a1fd56c-9971-4fbc-a1f0-cec9881ccfa7"]}],"mendeley":{"formattedCitation":"&lt;sup&gt;1,2&lt;/sup&gt;","plainTextFormattedCitation":"1,2","previouslyFormattedCitation":"&lt;sup&gt;1,2&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1,2</w:t>
      </w:r>
      <w:r w:rsidRPr="00FF5D36">
        <w:rPr>
          <w:rFonts w:ascii="Arial" w:hAnsi="Arial" w:cs="Arial"/>
        </w:rPr>
        <w:fldChar w:fldCharType="end"/>
      </w:r>
      <w:r>
        <w:rPr>
          <w:rFonts w:ascii="Arial" w:hAnsi="Arial" w:cs="Arial"/>
        </w:rPr>
        <w:t>.</w:t>
      </w:r>
      <w:r w:rsidRPr="00FF5D36">
        <w:rPr>
          <w:rFonts w:ascii="Arial" w:hAnsi="Arial" w:cs="Arial"/>
        </w:rPr>
        <w:t xml:space="preserve"> </w:t>
      </w:r>
    </w:p>
    <w:p w14:paraId="39250A63" w14:textId="77777777" w:rsidR="007F3915" w:rsidRPr="00FF5D36" w:rsidRDefault="007F3915" w:rsidP="007F3915">
      <w:pPr>
        <w:spacing w:after="0" w:line="360" w:lineRule="auto"/>
        <w:jc w:val="both"/>
        <w:rPr>
          <w:rFonts w:ascii="Arial" w:hAnsi="Arial" w:cs="Arial"/>
        </w:rPr>
      </w:pPr>
      <w:r w:rsidRPr="00FF5D36">
        <w:rPr>
          <w:rFonts w:ascii="Arial" w:hAnsi="Arial" w:cs="Arial"/>
        </w:rPr>
        <w:t xml:space="preserve">En la literatura, tal condición ocurre en 0.02-10.7% de los neonatos, y los hombres parecen estar más afectados que las mujeres en una proporción desde 4:1 hasta 1,7:1,3. </w:t>
      </w:r>
      <w:r w:rsidRPr="00FF5D36">
        <w:rPr>
          <w:rFonts w:ascii="Arial" w:hAnsi="Arial" w:cs="Arial"/>
        </w:rPr>
        <w:fldChar w:fldCharType="begin" w:fldLock="1"/>
      </w:r>
      <w:r>
        <w:rPr>
          <w:rFonts w:ascii="Arial" w:hAnsi="Arial" w:cs="Arial"/>
        </w:rPr>
        <w:instrText>ADDIN CSL_CITATION {"citationItems":[{"id":"ITEM-1","itemData":{"DOI":"10.17219/dmp/85708","abstract":"Tongue-tie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Problems","id":"ITEM-1","issue":"2","issued":{"date-parts":[["2018"]]},"language":"English","note":"From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mendeley":{"formattedCitation":"&lt;sup&gt;1&lt;/sup&gt;","plainTextFormattedCitation":"1","previouslyFormattedCitation":"&lt;sup&gt;1&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w:t>
      </w:r>
      <w:r w:rsidRPr="00FF5D36">
        <w:rPr>
          <w:rFonts w:ascii="Arial" w:hAnsi="Arial" w:cs="Arial"/>
        </w:rPr>
        <w:fldChar w:fldCharType="end"/>
      </w:r>
      <w:r w:rsidRPr="00FF5D36">
        <w:rPr>
          <w:rFonts w:ascii="Arial" w:hAnsi="Arial" w:cs="Arial"/>
        </w:rPr>
        <w:t xml:space="preserve">. El diagnóstico de un frenillo lingual patológico se basa en criterios de clasificación cuantitativos o cualitativos. </w:t>
      </w:r>
      <w:proofErr w:type="spellStart"/>
      <w:r w:rsidRPr="00FF5D36">
        <w:rPr>
          <w:rFonts w:ascii="Arial" w:hAnsi="Arial" w:cs="Arial"/>
        </w:rPr>
        <w:t>Kotlow</w:t>
      </w:r>
      <w:proofErr w:type="spellEnd"/>
      <w:r w:rsidRPr="00FF5D36">
        <w:rPr>
          <w:rFonts w:ascii="Arial" w:hAnsi="Arial" w:cs="Arial"/>
        </w:rPr>
        <w:t xml:space="preserve"> proporcion</w:t>
      </w:r>
      <w:r>
        <w:rPr>
          <w:rFonts w:ascii="Arial" w:hAnsi="Arial" w:cs="Arial"/>
        </w:rPr>
        <w:t>ó</w:t>
      </w:r>
      <w:r w:rsidRPr="00FF5D36">
        <w:rPr>
          <w:rFonts w:ascii="Arial" w:hAnsi="Arial" w:cs="Arial"/>
        </w:rPr>
        <w:t xml:space="preserve"> la clasificación cuantitativa; </w:t>
      </w:r>
      <w:r>
        <w:rPr>
          <w:rFonts w:ascii="Arial" w:hAnsi="Arial" w:cs="Arial"/>
        </w:rPr>
        <w:t xml:space="preserve">el cual </w:t>
      </w:r>
      <w:r w:rsidRPr="00FF5D36">
        <w:rPr>
          <w:rFonts w:ascii="Arial" w:hAnsi="Arial" w:cs="Arial"/>
        </w:rPr>
        <w:t>es ampliamente utilizado en la práctica clínica</w:t>
      </w:r>
      <w:r>
        <w:rPr>
          <w:rFonts w:ascii="Arial" w:hAnsi="Arial" w:cs="Arial"/>
        </w:rPr>
        <w:t>.</w:t>
      </w:r>
      <w:r w:rsidRPr="00FF5D36">
        <w:rPr>
          <w:rFonts w:ascii="Arial" w:hAnsi="Arial" w:cs="Arial"/>
        </w:rPr>
        <w:t xml:space="preserve"> </w:t>
      </w:r>
      <w:r w:rsidRPr="00FF5D36">
        <w:rPr>
          <w:rFonts w:ascii="Arial" w:hAnsi="Arial" w:cs="Arial"/>
        </w:rPr>
        <w:fldChar w:fldCharType="begin" w:fldLock="1"/>
      </w:r>
      <w:r>
        <w:rPr>
          <w:rFonts w:ascii="Arial" w:hAnsi="Arial" w:cs="Arial"/>
        </w:rPr>
        <w:instrText>ADDIN CSL_CITATION {"citationItems":[{"id":"ITEM-1","itemData":{"DOI":"10.3390/ijerph18116112","abstract":"This randomized, double-blind and controlled clinical trial investigates how a diode laser lingual frenectomy can improve obstructive sleep apnea syndrome (OSAS) in pediatric patients. Background: Several authors have shown that a short lingual frenulum causes a reduction in incom-ing air flow and the relationship between OSAS and a short lingual frenulum. Methods: Thirty-two pediatric patients were equally randomly divided into a Study Group (SG) and a Control Group (CG). On each SG patient a polysomnography 1 (PSG1) and a lingual frenectomy were performed using a diode laser via Doctor Smile Wiser technology, power 7 W. After three months, a new pol-ysomnography (PSG2) was performed to evaluate the lingual frenectomy efficacy in pediatric pa-tients. The pain was assessed by a numerical rating scale (NRS) before and after surgery. The CG followed the same protocol without a lingual frenectomy but myofunctional and speech therapy were conducted to qualitatively and quantitatively improve the lingual functionality. In the SG, eight subjects (50%) had severe OSAS and eight had moderate (50%) while in the CG, three subjects had severe OSAS (18.8%) and thirteen had moderate (81.2%). Results: In the SG, 93.8% were classified as mild OSAS and 6.2% as moderate. In contrast, in the CG, 18.75% were classified as mild OSAS, 62.5% as moderate and 18.75% as severe. Conclusion: The study demonstrates how a lingual laser frenectomy can improve OSAS in pediatric patients. © 2021 by the authors. Licensee MDPI, Basel, Switzerland.","author":[{"dropping-particle":"","family":"Fioravanti M Zara F","given":"Vozza I Polimeni A Sfasciotti G L","non-dropping-particle":"","parse-names":false,"suffix":""},{"dropping-particle":"","family":"Fioravanti","given":"M","non-dropping-particle":"","parse-names":false,"suffix":""},{"dropping-particle":"","family":"Zara","given":"F","non-dropping-particle":"","parse-names":false,"suffix":""},{"dropping-particle":"","family":"Vozza","given":"I","non-dropping-particle":"","parse-names":false,"suffix":""},{"dropping-particle":"","family":"Polimeni","given":"A","non-dropping-particle":"","parse-names":false,"suffix":""},{"dropping-particle":"","family":"Sfasciotti","given":"G L","non-dropping-particle":"","parse-names":false,"suffix":""}],"container-title":"International Journal of Environmental Research and Public Health","id":"ITEM-1","issue":"11","issued":{"date-parts":[["2021"]]},"language":"English","note":"From Duplicate 1 (The efficacy of lingual laser frenectomy in pediatric osas: A randomized double-blinded and controlled clinical study - Fioravanti, M; Zara, F; Vozza, I; Polimeni, A; Sfasciotti, G L)\n\nCited By :2\n\nExport Date: 9 November 2022\n\nCorrespondence Address: Fioravanti, M.; Department of Oral and Maxillo-Facial Sciences, Italy; email: miriam.fioravanti@uniroma1.it","publisher":"MDPI","publisher-place":"Department of Oral and Maxillo-Facial Sciences, Sapienza University of Rome, Rome, 00161, Italy","title":"The efficacy of lingual laser frenectomy in pediatric osas: A randomized double-blinded and controlled clinical study","type":"article-journal","volume":"18"},"uris":["http://www.mendeley.com/documents/?uuid=a88acdbf-5310-4ce6-a5af-e4f5fac8f751"]}],"mendeley":{"formattedCitation":"&lt;sup&gt;3&lt;/sup&gt;","plainTextFormattedCitation":"3","previouslyFormattedCitation":"&lt;sup&gt;3&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3</w:t>
      </w:r>
      <w:r w:rsidRPr="00FF5D36">
        <w:rPr>
          <w:rFonts w:ascii="Arial" w:hAnsi="Arial" w:cs="Arial"/>
        </w:rPr>
        <w:fldChar w:fldCharType="end"/>
      </w:r>
      <w:r w:rsidRPr="00FF5D36">
        <w:rPr>
          <w:rFonts w:ascii="Arial" w:hAnsi="Arial" w:cs="Arial"/>
        </w:rPr>
        <w:t xml:space="preserve"> Según la clasificación de </w:t>
      </w:r>
      <w:proofErr w:type="spellStart"/>
      <w:r w:rsidRPr="00FF5D36">
        <w:rPr>
          <w:rFonts w:ascii="Arial" w:hAnsi="Arial" w:cs="Arial"/>
        </w:rPr>
        <w:t>Kotlow</w:t>
      </w:r>
      <w:proofErr w:type="spellEnd"/>
      <w:r w:rsidRPr="00FF5D36">
        <w:rPr>
          <w:rFonts w:ascii="Arial" w:hAnsi="Arial" w:cs="Arial"/>
        </w:rPr>
        <w:t xml:space="preserve"> </w:t>
      </w:r>
      <w:r w:rsidRPr="00FF5D36">
        <w:rPr>
          <w:rFonts w:ascii="Arial" w:hAnsi="Arial" w:cs="Arial"/>
        </w:rPr>
        <w:fldChar w:fldCharType="begin" w:fldLock="1"/>
      </w:r>
      <w:r>
        <w:rPr>
          <w:rFonts w:ascii="Arial" w:hAnsi="Arial" w:cs="Arial"/>
        </w:rPr>
        <w:instrText>ADDIN CSL_CITATION {"citationItems":[{"id":"ITEM-1","itemData":{"DOI":"10.3390/healthcare10010089","ISSN":"22279032","abstract":"(1) Background: Ankyloglossia, or tongue-tie is a condition, in which the tip of tongue cannot protrude beyond the lower incisor teeth because of short frenulum linguae, often containing scar tissue. Limitations of movement are the most important clinical symptoms of this condition, together with feeding, speech, and mechanical problems. (2) Methods: the present study included two groups of patients (group A and group B) including, respectively, 29 and 32 patients (61 patients total), aged from 8 to 12 and presenting ankyloglossia classified according to the Kotlow’s classification. The patients in group A underwent a common surgical procedure. For the patients of group B, a diode laser device (K2 mobile laser, Dentium, Korea) with a micro-pulsed wavelength of 980 ± 10 nm and power of 1.2 watts was used. The post-surgical discomfort of the patients (recording the pain perceived immediately after the end of the anesthesia and during the following week, using the Numeric Rating Scale (NRS) system) and healing characteristics (recorded using the Early Wound Healing Score or EHS) were evaluated. (3) Results: The results shows that the pain in the patients who underwent laser-assisted frenectomy is significantly reduced (p &lt; 0.001) when compared to those who underwent conventional surgical frenectomy, both immediately after surgery (with a reduction in the average NRS of 80.6%) and after the first week (with a reduction in the average NRS of 86.58%). Additionally, in the same patients, an augmentation in the average value of the EHS of 45% was recorded, highlighting significantly (p &lt;0.001) better quality in the healing of the wound within the 24 h after surgery. Moreover, other advantages observed in the use of laser assisted-frenectomy are the absence of bleeding and, consequently, a clear operative field; no need to use sutures; no need to take painkillers or antibiotics after surgery; and having a faster recovery and less time needed to perform the operation. (4) Conclusions: within the limits of the present study, it seems possible to assert that the laser frenectomy performed using the v-shape technique presents a series of advantages if compared to the conventional surgical method.","author":[{"dropping-particle":"","family":"Tancredi","given":"Sileno","non-dropping-particle":"","parse-names":false,"suffix":""},{"dropping-particle":"","family":"Angelis","given":"Paolo","non-dropping-particle":"De","parse-names":false,"suffix":""},{"dropping-particle":"","family":"Marra","given":"Mario","non-dropping-particle":"","parse-names":false,"suffix":""},{"dropping-particle":"","family":"Lopez","given":"Michele Antonio","non-dropping-particle":"","parse-names":false,"suffix":""},{"dropping-particle":"","family":"Manicone","given":"Paolo Francesco","non-dropping-particle":"","parse-names":false,"suffix":""},{"dropping-particle":"","family":"Passarelli","given":"Pier Carmine","non-dropping-particle":"","parse-names":false,"suffix":""},{"dropping-particle":"","family":"Romeo","given":"Antonino","non-dropping-particle":"","parse-names":false,"suffix":""},{"dropping-particle":"","family":"Grassi","given":"Roberta","non-dropping-particle":"","parse-names":false,"suffix":""},{"dropping-particle":"","family":"D’addona","given":"Antonio","non-dropping-particle":"","parse-names":false,"suffix":""}],"container-title":"Healthcare (Switzerland)","id":"ITEM-1","issue":"1","issued":{"date-parts":[["2022"]]},"title":"Clinical Comparison of Diode Laser Assisted “v-Shape Frenectomy” and Conventional Surgical Method as Treatment of Ankyloglossia","type":"article-journal","volume":"10"},"uris":["http://www.mendeley.com/documents/?uuid=3b4c99a2-f59d-443d-9a72-0e1718f7df83"]}],"mendeley":{"formattedCitation":"&lt;sup&gt;4&lt;/sup&gt;","plainTextFormattedCitation":"4","previouslyFormattedCitation":"&lt;sup&gt;4&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4</w:t>
      </w:r>
      <w:r w:rsidRPr="00FF5D36">
        <w:rPr>
          <w:rFonts w:ascii="Arial" w:hAnsi="Arial" w:cs="Arial"/>
        </w:rPr>
        <w:fldChar w:fldCharType="end"/>
      </w:r>
      <w:r w:rsidRPr="00FF5D36">
        <w:rPr>
          <w:rFonts w:ascii="Arial" w:hAnsi="Arial" w:cs="Arial"/>
        </w:rPr>
        <w:t xml:space="preserve">, existen cuatro clases que identifican la anquiloglosia: </w:t>
      </w:r>
    </w:p>
    <w:p w14:paraId="5D0C5519" w14:textId="77777777" w:rsidR="007F3915" w:rsidRPr="00FF5D36" w:rsidRDefault="007F3915" w:rsidP="007F3915">
      <w:pPr>
        <w:pStyle w:val="Descripcin"/>
        <w:spacing w:after="0" w:line="360" w:lineRule="auto"/>
        <w:rPr>
          <w:rFonts w:ascii="Arial" w:hAnsi="Arial" w:cs="Arial"/>
          <w:color w:val="auto"/>
          <w:sz w:val="22"/>
          <w:szCs w:val="22"/>
        </w:rPr>
      </w:pPr>
      <w:r w:rsidRPr="00FF5D36">
        <w:rPr>
          <w:rFonts w:ascii="Arial" w:hAnsi="Arial" w:cs="Arial"/>
          <w:color w:val="auto"/>
          <w:sz w:val="22"/>
          <w:szCs w:val="22"/>
        </w:rPr>
        <w:t xml:space="preserve">Tabla </w:t>
      </w:r>
      <w:r w:rsidRPr="00FF5D36">
        <w:rPr>
          <w:rFonts w:ascii="Arial" w:hAnsi="Arial" w:cs="Arial"/>
          <w:b/>
          <w:bCs/>
          <w:color w:val="auto"/>
          <w:sz w:val="22"/>
          <w:szCs w:val="22"/>
        </w:rPr>
        <w:fldChar w:fldCharType="begin"/>
      </w:r>
      <w:r w:rsidRPr="00FF5D36">
        <w:rPr>
          <w:rFonts w:ascii="Arial" w:hAnsi="Arial" w:cs="Arial"/>
          <w:b/>
          <w:bCs/>
          <w:color w:val="auto"/>
          <w:sz w:val="22"/>
          <w:szCs w:val="22"/>
        </w:rPr>
        <w:instrText xml:space="preserve"> SEQ Tabla \* ARABIC </w:instrText>
      </w:r>
      <w:r w:rsidRPr="00FF5D36">
        <w:rPr>
          <w:rFonts w:ascii="Arial" w:hAnsi="Arial" w:cs="Arial"/>
          <w:b/>
          <w:bCs/>
          <w:color w:val="auto"/>
          <w:sz w:val="22"/>
          <w:szCs w:val="22"/>
        </w:rPr>
        <w:fldChar w:fldCharType="separate"/>
      </w:r>
      <w:r w:rsidRPr="00FF5D36">
        <w:rPr>
          <w:rFonts w:ascii="Arial" w:hAnsi="Arial" w:cs="Arial"/>
          <w:b/>
          <w:bCs/>
          <w:noProof/>
          <w:color w:val="auto"/>
          <w:sz w:val="22"/>
          <w:szCs w:val="22"/>
        </w:rPr>
        <w:t>1</w:t>
      </w:r>
      <w:r w:rsidRPr="00FF5D36">
        <w:rPr>
          <w:rFonts w:ascii="Arial" w:hAnsi="Arial" w:cs="Arial"/>
          <w:b/>
          <w:bCs/>
          <w:color w:val="auto"/>
          <w:sz w:val="22"/>
          <w:szCs w:val="22"/>
        </w:rPr>
        <w:fldChar w:fldCharType="end"/>
      </w:r>
      <w:r>
        <w:rPr>
          <w:rFonts w:ascii="Arial" w:hAnsi="Arial" w:cs="Arial"/>
          <w:b/>
          <w:bCs/>
          <w:color w:val="auto"/>
          <w:sz w:val="22"/>
          <w:szCs w:val="22"/>
        </w:rPr>
        <w:t>.</w:t>
      </w:r>
      <w:r w:rsidRPr="00FF5D36">
        <w:rPr>
          <w:rFonts w:ascii="Arial" w:hAnsi="Arial" w:cs="Arial"/>
          <w:b/>
          <w:bCs/>
          <w:color w:val="auto"/>
          <w:sz w:val="22"/>
          <w:szCs w:val="22"/>
        </w:rPr>
        <w:t xml:space="preserve"> </w:t>
      </w:r>
      <w:r w:rsidRPr="00FF5D36">
        <w:rPr>
          <w:rFonts w:ascii="Arial" w:hAnsi="Arial" w:cs="Arial"/>
          <w:color w:val="auto"/>
          <w:sz w:val="22"/>
          <w:szCs w:val="22"/>
        </w:rPr>
        <w:t xml:space="preserve">Clasificación de </w:t>
      </w:r>
      <w:proofErr w:type="spellStart"/>
      <w:r w:rsidRPr="00FF5D36">
        <w:rPr>
          <w:rFonts w:ascii="Arial" w:hAnsi="Arial" w:cs="Arial"/>
          <w:color w:val="auto"/>
          <w:sz w:val="22"/>
          <w:szCs w:val="22"/>
        </w:rPr>
        <w:t>Kotlow</w:t>
      </w:r>
      <w:proofErr w:type="spellEnd"/>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1"/>
        <w:gridCol w:w="2831"/>
        <w:gridCol w:w="2832"/>
      </w:tblGrid>
      <w:tr w:rsidR="007F3915" w:rsidRPr="00FF5D36" w14:paraId="20B1FE1E" w14:textId="77777777" w:rsidTr="00B90B40">
        <w:tc>
          <w:tcPr>
            <w:tcW w:w="2831" w:type="dxa"/>
            <w:tcBorders>
              <w:top w:val="single" w:sz="4" w:space="0" w:color="auto"/>
              <w:bottom w:val="single" w:sz="4" w:space="0" w:color="auto"/>
            </w:tcBorders>
          </w:tcPr>
          <w:p w14:paraId="3D2997D1" w14:textId="77777777" w:rsidR="007F3915" w:rsidRPr="00FF5D36" w:rsidRDefault="007F3915" w:rsidP="00B90B40">
            <w:pPr>
              <w:jc w:val="center"/>
              <w:rPr>
                <w:rFonts w:ascii="Arial" w:hAnsi="Arial" w:cs="Arial"/>
              </w:rPr>
            </w:pPr>
            <w:r w:rsidRPr="00FF5D36">
              <w:rPr>
                <w:rFonts w:ascii="Arial" w:hAnsi="Arial" w:cs="Arial"/>
              </w:rPr>
              <w:t>Clase</w:t>
            </w:r>
          </w:p>
        </w:tc>
        <w:tc>
          <w:tcPr>
            <w:tcW w:w="2831" w:type="dxa"/>
            <w:tcBorders>
              <w:top w:val="single" w:sz="4" w:space="0" w:color="auto"/>
              <w:bottom w:val="single" w:sz="4" w:space="0" w:color="auto"/>
            </w:tcBorders>
          </w:tcPr>
          <w:p w14:paraId="7FB210CD" w14:textId="77777777" w:rsidR="007F3915" w:rsidRPr="00FF5D36" w:rsidRDefault="007F3915" w:rsidP="00B90B40">
            <w:pPr>
              <w:jc w:val="center"/>
              <w:rPr>
                <w:rFonts w:ascii="Arial" w:hAnsi="Arial" w:cs="Arial"/>
              </w:rPr>
            </w:pPr>
            <w:r w:rsidRPr="00FF5D36">
              <w:rPr>
                <w:rFonts w:ascii="Arial" w:hAnsi="Arial" w:cs="Arial"/>
              </w:rPr>
              <w:t>Anquiloglosia</w:t>
            </w:r>
          </w:p>
        </w:tc>
        <w:tc>
          <w:tcPr>
            <w:tcW w:w="2832" w:type="dxa"/>
            <w:tcBorders>
              <w:top w:val="single" w:sz="4" w:space="0" w:color="auto"/>
              <w:bottom w:val="single" w:sz="4" w:space="0" w:color="auto"/>
            </w:tcBorders>
          </w:tcPr>
          <w:p w14:paraId="6D3B8D8B" w14:textId="77777777" w:rsidR="007F3915" w:rsidRPr="00FF5D36" w:rsidRDefault="007F3915" w:rsidP="00B90B40">
            <w:pPr>
              <w:jc w:val="center"/>
              <w:rPr>
                <w:rFonts w:ascii="Arial" w:hAnsi="Arial" w:cs="Arial"/>
              </w:rPr>
            </w:pPr>
            <w:r w:rsidRPr="00FF5D36">
              <w:rPr>
                <w:rFonts w:ascii="Arial" w:hAnsi="Arial" w:cs="Arial"/>
              </w:rPr>
              <w:t>Distancia de inserción del frenillo lingual en la punta de la lengua</w:t>
            </w:r>
          </w:p>
        </w:tc>
      </w:tr>
      <w:tr w:rsidR="007F3915" w:rsidRPr="00FF5D36" w14:paraId="6DB1D649" w14:textId="77777777" w:rsidTr="00B90B40">
        <w:tc>
          <w:tcPr>
            <w:tcW w:w="2831" w:type="dxa"/>
            <w:tcBorders>
              <w:top w:val="single" w:sz="4" w:space="0" w:color="auto"/>
            </w:tcBorders>
          </w:tcPr>
          <w:p w14:paraId="676E78AC" w14:textId="77777777" w:rsidR="007F3915" w:rsidRPr="00FF5D36" w:rsidRDefault="007F3915" w:rsidP="00B90B40">
            <w:pPr>
              <w:jc w:val="center"/>
              <w:rPr>
                <w:rFonts w:ascii="Arial" w:hAnsi="Arial" w:cs="Arial"/>
              </w:rPr>
            </w:pPr>
            <w:r w:rsidRPr="00FF5D36">
              <w:rPr>
                <w:rFonts w:ascii="Arial" w:hAnsi="Arial" w:cs="Arial"/>
              </w:rPr>
              <w:t>Clase I</w:t>
            </w:r>
          </w:p>
        </w:tc>
        <w:tc>
          <w:tcPr>
            <w:tcW w:w="2831" w:type="dxa"/>
            <w:tcBorders>
              <w:top w:val="single" w:sz="4" w:space="0" w:color="auto"/>
            </w:tcBorders>
          </w:tcPr>
          <w:p w14:paraId="14184C08" w14:textId="77777777" w:rsidR="007F3915" w:rsidRPr="00FF5D36" w:rsidRDefault="007F3915" w:rsidP="00B90B40">
            <w:pPr>
              <w:jc w:val="center"/>
              <w:rPr>
                <w:rFonts w:ascii="Arial" w:hAnsi="Arial" w:cs="Arial"/>
              </w:rPr>
            </w:pPr>
            <w:r w:rsidRPr="00FF5D36">
              <w:rPr>
                <w:rFonts w:ascii="Arial" w:hAnsi="Arial" w:cs="Arial"/>
              </w:rPr>
              <w:t>Leve</w:t>
            </w:r>
          </w:p>
        </w:tc>
        <w:tc>
          <w:tcPr>
            <w:tcW w:w="2832" w:type="dxa"/>
            <w:tcBorders>
              <w:top w:val="single" w:sz="4" w:space="0" w:color="auto"/>
            </w:tcBorders>
          </w:tcPr>
          <w:p w14:paraId="032997D1" w14:textId="77777777" w:rsidR="007F3915" w:rsidRPr="00FF5D36" w:rsidRDefault="007F3915" w:rsidP="00B90B40">
            <w:pPr>
              <w:jc w:val="center"/>
              <w:rPr>
                <w:rFonts w:ascii="Arial" w:hAnsi="Arial" w:cs="Arial"/>
              </w:rPr>
            </w:pPr>
            <w:r w:rsidRPr="00FF5D36">
              <w:rPr>
                <w:rFonts w:ascii="Arial" w:hAnsi="Arial" w:cs="Arial"/>
              </w:rPr>
              <w:t>12-16 mm</w:t>
            </w:r>
          </w:p>
        </w:tc>
      </w:tr>
      <w:tr w:rsidR="007F3915" w:rsidRPr="00FF5D36" w14:paraId="67D55D68" w14:textId="77777777" w:rsidTr="00B90B40">
        <w:tc>
          <w:tcPr>
            <w:tcW w:w="2831" w:type="dxa"/>
          </w:tcPr>
          <w:p w14:paraId="5A76928D" w14:textId="77777777" w:rsidR="007F3915" w:rsidRPr="00FF5D36" w:rsidRDefault="007F3915" w:rsidP="00B90B40">
            <w:pPr>
              <w:jc w:val="center"/>
              <w:rPr>
                <w:rFonts w:ascii="Arial" w:hAnsi="Arial" w:cs="Arial"/>
              </w:rPr>
            </w:pPr>
            <w:r w:rsidRPr="00FF5D36">
              <w:rPr>
                <w:rFonts w:ascii="Arial" w:hAnsi="Arial" w:cs="Arial"/>
              </w:rPr>
              <w:t>Clase II</w:t>
            </w:r>
          </w:p>
        </w:tc>
        <w:tc>
          <w:tcPr>
            <w:tcW w:w="2831" w:type="dxa"/>
          </w:tcPr>
          <w:p w14:paraId="11E10883" w14:textId="77777777" w:rsidR="007F3915" w:rsidRPr="00FF5D36" w:rsidRDefault="007F3915" w:rsidP="00B90B40">
            <w:pPr>
              <w:jc w:val="center"/>
              <w:rPr>
                <w:rFonts w:ascii="Arial" w:hAnsi="Arial" w:cs="Arial"/>
              </w:rPr>
            </w:pPr>
            <w:r w:rsidRPr="00FF5D36">
              <w:rPr>
                <w:rFonts w:ascii="Arial" w:hAnsi="Arial" w:cs="Arial"/>
              </w:rPr>
              <w:t>Moderada</w:t>
            </w:r>
          </w:p>
        </w:tc>
        <w:tc>
          <w:tcPr>
            <w:tcW w:w="2832" w:type="dxa"/>
          </w:tcPr>
          <w:p w14:paraId="0110428A" w14:textId="77777777" w:rsidR="007F3915" w:rsidRPr="00FF5D36" w:rsidRDefault="007F3915" w:rsidP="00B90B40">
            <w:pPr>
              <w:jc w:val="center"/>
              <w:rPr>
                <w:rFonts w:ascii="Arial" w:hAnsi="Arial" w:cs="Arial"/>
              </w:rPr>
            </w:pPr>
            <w:r w:rsidRPr="00FF5D36">
              <w:rPr>
                <w:rFonts w:ascii="Arial" w:hAnsi="Arial" w:cs="Arial"/>
              </w:rPr>
              <w:t>8-11 mm</w:t>
            </w:r>
          </w:p>
        </w:tc>
      </w:tr>
      <w:tr w:rsidR="007F3915" w:rsidRPr="00FF5D36" w14:paraId="260F16EE" w14:textId="77777777" w:rsidTr="00B90B40">
        <w:tc>
          <w:tcPr>
            <w:tcW w:w="2831" w:type="dxa"/>
          </w:tcPr>
          <w:p w14:paraId="7F6D3E3D" w14:textId="77777777" w:rsidR="007F3915" w:rsidRPr="00FF5D36" w:rsidRDefault="007F3915" w:rsidP="00B90B40">
            <w:pPr>
              <w:jc w:val="center"/>
              <w:rPr>
                <w:rFonts w:ascii="Arial" w:hAnsi="Arial" w:cs="Arial"/>
              </w:rPr>
            </w:pPr>
            <w:r w:rsidRPr="00FF5D36">
              <w:rPr>
                <w:rFonts w:ascii="Arial" w:hAnsi="Arial" w:cs="Arial"/>
              </w:rPr>
              <w:t>Clase III</w:t>
            </w:r>
          </w:p>
        </w:tc>
        <w:tc>
          <w:tcPr>
            <w:tcW w:w="2831" w:type="dxa"/>
          </w:tcPr>
          <w:p w14:paraId="1CF99F33" w14:textId="77777777" w:rsidR="007F3915" w:rsidRPr="00FF5D36" w:rsidRDefault="007F3915" w:rsidP="00B90B40">
            <w:pPr>
              <w:jc w:val="center"/>
              <w:rPr>
                <w:rFonts w:ascii="Arial" w:hAnsi="Arial" w:cs="Arial"/>
              </w:rPr>
            </w:pPr>
            <w:r w:rsidRPr="00FF5D36">
              <w:rPr>
                <w:rFonts w:ascii="Arial" w:hAnsi="Arial" w:cs="Arial"/>
              </w:rPr>
              <w:t>Severa</w:t>
            </w:r>
          </w:p>
        </w:tc>
        <w:tc>
          <w:tcPr>
            <w:tcW w:w="2832" w:type="dxa"/>
          </w:tcPr>
          <w:p w14:paraId="2F5D36E1" w14:textId="77777777" w:rsidR="007F3915" w:rsidRPr="00FF5D36" w:rsidRDefault="007F3915" w:rsidP="00B90B40">
            <w:pPr>
              <w:jc w:val="center"/>
              <w:rPr>
                <w:rFonts w:ascii="Arial" w:hAnsi="Arial" w:cs="Arial"/>
              </w:rPr>
            </w:pPr>
            <w:r w:rsidRPr="00FF5D36">
              <w:rPr>
                <w:rFonts w:ascii="Arial" w:hAnsi="Arial" w:cs="Arial"/>
              </w:rPr>
              <w:t>3–7 mm</w:t>
            </w:r>
          </w:p>
        </w:tc>
      </w:tr>
      <w:tr w:rsidR="007F3915" w:rsidRPr="00FF5D36" w14:paraId="66A9EA20" w14:textId="77777777" w:rsidTr="00B90B40">
        <w:tc>
          <w:tcPr>
            <w:tcW w:w="2831" w:type="dxa"/>
            <w:tcBorders>
              <w:bottom w:val="single" w:sz="4" w:space="0" w:color="auto"/>
            </w:tcBorders>
          </w:tcPr>
          <w:p w14:paraId="2BEF5CFD" w14:textId="77777777" w:rsidR="007F3915" w:rsidRPr="00FF5D36" w:rsidRDefault="007F3915" w:rsidP="00B90B40">
            <w:pPr>
              <w:jc w:val="center"/>
              <w:rPr>
                <w:rFonts w:ascii="Arial" w:hAnsi="Arial" w:cs="Arial"/>
              </w:rPr>
            </w:pPr>
            <w:r w:rsidRPr="00FF5D36">
              <w:rPr>
                <w:rFonts w:ascii="Arial" w:hAnsi="Arial" w:cs="Arial"/>
              </w:rPr>
              <w:t>Clase IV</w:t>
            </w:r>
          </w:p>
        </w:tc>
        <w:tc>
          <w:tcPr>
            <w:tcW w:w="2831" w:type="dxa"/>
            <w:tcBorders>
              <w:bottom w:val="single" w:sz="4" w:space="0" w:color="auto"/>
            </w:tcBorders>
          </w:tcPr>
          <w:p w14:paraId="18CF160D" w14:textId="77777777" w:rsidR="007F3915" w:rsidRPr="00FF5D36" w:rsidRDefault="007F3915" w:rsidP="00B90B40">
            <w:pPr>
              <w:jc w:val="center"/>
              <w:rPr>
                <w:rFonts w:ascii="Arial" w:hAnsi="Arial" w:cs="Arial"/>
              </w:rPr>
            </w:pPr>
            <w:r w:rsidRPr="00FF5D36">
              <w:rPr>
                <w:rFonts w:ascii="Arial" w:hAnsi="Arial" w:cs="Arial"/>
              </w:rPr>
              <w:t>Completa</w:t>
            </w:r>
          </w:p>
        </w:tc>
        <w:tc>
          <w:tcPr>
            <w:tcW w:w="2832" w:type="dxa"/>
            <w:tcBorders>
              <w:bottom w:val="single" w:sz="4" w:space="0" w:color="auto"/>
            </w:tcBorders>
          </w:tcPr>
          <w:p w14:paraId="5B8DB6C7" w14:textId="77777777" w:rsidR="007F3915" w:rsidRPr="00FF5D36" w:rsidRDefault="007F3915" w:rsidP="00B90B40">
            <w:pPr>
              <w:jc w:val="center"/>
              <w:rPr>
                <w:rFonts w:ascii="Arial" w:hAnsi="Arial" w:cs="Arial"/>
              </w:rPr>
            </w:pPr>
            <w:r w:rsidRPr="00FF5D36">
              <w:rPr>
                <w:rFonts w:ascii="Arial" w:hAnsi="Arial" w:cs="Arial"/>
              </w:rPr>
              <w:t>&lt;3 mm</w:t>
            </w:r>
          </w:p>
        </w:tc>
      </w:tr>
    </w:tbl>
    <w:p w14:paraId="1F87B4CE" w14:textId="77777777" w:rsidR="007F3915" w:rsidRPr="00FF5D36" w:rsidRDefault="007F3915" w:rsidP="007F3915">
      <w:pPr>
        <w:spacing w:after="0" w:line="360" w:lineRule="auto"/>
        <w:jc w:val="both"/>
        <w:rPr>
          <w:rFonts w:ascii="Arial" w:hAnsi="Arial" w:cs="Arial"/>
        </w:rPr>
      </w:pPr>
      <w:r w:rsidRPr="00FF5D36">
        <w:rPr>
          <w:rFonts w:ascii="Arial" w:hAnsi="Arial" w:cs="Arial"/>
        </w:rPr>
        <w:t>Fuente: Elaboración propia</w:t>
      </w:r>
    </w:p>
    <w:p w14:paraId="342FFAE2" w14:textId="77777777" w:rsidR="007F3915" w:rsidRDefault="007F3915" w:rsidP="007F3915">
      <w:pPr>
        <w:spacing w:after="0" w:line="360" w:lineRule="auto"/>
        <w:jc w:val="both"/>
        <w:rPr>
          <w:rFonts w:ascii="Arial" w:hAnsi="Arial" w:cs="Arial"/>
        </w:rPr>
      </w:pPr>
      <w:r w:rsidRPr="00FF5D36">
        <w:rPr>
          <w:rFonts w:ascii="Arial" w:hAnsi="Arial" w:cs="Arial"/>
        </w:rPr>
        <w:t xml:space="preserve">El método más común para corregir la anquiloglosia es la escisión quirúrgica de las inserciones aberrantes dependiendo de la gravedad del caso (según la clasificación de </w:t>
      </w:r>
      <w:proofErr w:type="spellStart"/>
      <w:r w:rsidRPr="00FF5D36">
        <w:rPr>
          <w:rFonts w:ascii="Arial" w:hAnsi="Arial" w:cs="Arial"/>
        </w:rPr>
        <w:t>Kotlow</w:t>
      </w:r>
      <w:proofErr w:type="spellEnd"/>
      <w:r w:rsidRPr="00FF5D36">
        <w:rPr>
          <w:rFonts w:ascii="Arial" w:hAnsi="Arial" w:cs="Arial"/>
        </w:rPr>
        <w:t xml:space="preserve">) se utilizan dos procedimientos: en caso de clase de </w:t>
      </w:r>
      <w:proofErr w:type="spellStart"/>
      <w:r w:rsidRPr="00FF5D36">
        <w:rPr>
          <w:rFonts w:ascii="Arial" w:hAnsi="Arial" w:cs="Arial"/>
        </w:rPr>
        <w:t>Kotlow</w:t>
      </w:r>
      <w:proofErr w:type="spellEnd"/>
      <w:r w:rsidRPr="00FF5D36">
        <w:rPr>
          <w:rFonts w:ascii="Arial" w:hAnsi="Arial" w:cs="Arial"/>
        </w:rPr>
        <w:t xml:space="preserve"> I o II (anquiloglosia leve o moderada) se realiza la </w:t>
      </w:r>
      <w:proofErr w:type="spellStart"/>
      <w:r w:rsidRPr="00FF5D36">
        <w:rPr>
          <w:rFonts w:ascii="Arial" w:hAnsi="Arial" w:cs="Arial"/>
        </w:rPr>
        <w:t>frenulotomía</w:t>
      </w:r>
      <w:proofErr w:type="spellEnd"/>
      <w:r w:rsidRPr="00FF5D36">
        <w:rPr>
          <w:rFonts w:ascii="Arial" w:hAnsi="Arial" w:cs="Arial"/>
        </w:rPr>
        <w:t xml:space="preserve">, que consiste en el corte del frenillo; en caso de clase III y IV de </w:t>
      </w:r>
      <w:proofErr w:type="spellStart"/>
      <w:r w:rsidRPr="00FF5D36">
        <w:rPr>
          <w:rFonts w:ascii="Arial" w:hAnsi="Arial" w:cs="Arial"/>
        </w:rPr>
        <w:t>Kotlow</w:t>
      </w:r>
      <w:proofErr w:type="spellEnd"/>
      <w:r w:rsidRPr="00FF5D36">
        <w:rPr>
          <w:rFonts w:ascii="Arial" w:hAnsi="Arial" w:cs="Arial"/>
        </w:rPr>
        <w:t xml:space="preserve"> (anquiloglosia severa o completa) se realiza frenectomía, que consiste en la extirpación quirúrgica del frenillo </w:t>
      </w:r>
      <w:r w:rsidRPr="00FF5D36">
        <w:rPr>
          <w:rFonts w:ascii="Arial" w:hAnsi="Arial" w:cs="Arial"/>
        </w:rPr>
        <w:fldChar w:fldCharType="begin" w:fldLock="1"/>
      </w:r>
      <w:r>
        <w:rPr>
          <w:rFonts w:ascii="Arial" w:hAnsi="Arial" w:cs="Arial"/>
        </w:rPr>
        <w:instrText>ADDIN CSL_CITATION {"citationItems":[{"id":"ITEM-1","itemData":{"DOI":"10.3390/healthcare10010089","ISSN":"22279032","abstract":"(1) Background: Ankyloglossia, or tongue-tie is a condition, in which the tip of tongue cannot protrude beyond the lower incisor teeth because of short frenulum linguae, often containing scar tissue. Limitations of movement are the most important clinical symptoms of this condition, together with feeding, speech, and mechanical problems. (2) Methods: the present study included two groups of patients (group A and group B) including, respectively, 29 and 32 patients (61 patients total), aged from 8 to 12 and presenting ankyloglossia classified according to the Kotlow’s classification. The patients in group A underwent a common surgical procedure. For the patients of group B, a diode laser device (K2 mobile laser, Dentium, Korea) with a micro-pulsed wavelength of 980 ± 10 nm and power of 1.2 watts was used. The post-surgical discomfort of the patients (recording the pain perceived immediately after the end of the anesthesia and during the following week, using the Numeric Rating Scale (NRS) system) and healing characteristics (recorded using the Early Wound Healing Score or EHS) were evaluated. (3) Results: The results shows that the pain in the patients who underwent laser-assisted frenectomy is significantly reduced (p &lt; 0.001) when compared to those who underwent conventional surgical frenectomy, both immediately after surgery (with a reduction in the average NRS of 80.6%) and after the first week (with a reduction in the average NRS of 86.58%). Additionally, in the same patients, an augmentation in the average value of the EHS of 45% was recorded, highlighting significantly (p &lt;0.001) better quality in the healing of the wound within the 24 h after surgery. Moreover, other advantages observed in the use of laser assisted-frenectomy are the absence of bleeding and, consequently, a clear operative field; no need to use sutures; no need to take painkillers or antibiotics after surgery; and having a faster recovery and less time needed to perform the operation. (4) Conclusions: within the limits of the present study, it seems possible to assert that the laser frenectomy performed using the v-shape technique presents a series of advantages if compared to the conventional surgical method.","author":[{"dropping-particle":"","family":"Tancredi","given":"Sileno","non-dropping-particle":"","parse-names":false,"suffix":""},{"dropping-particle":"","family":"Angelis","given":"Paolo","non-dropping-particle":"De","parse-names":false,"suffix":""},{"dropping-particle":"","family":"Marra","given":"Mario","non-dropping-particle":"","parse-names":false,"suffix":""},{"dropping-particle":"","family":"Lopez","given":"Michele Antonio","non-dropping-particle":"","parse-names":false,"suffix":""},{"dropping-particle":"","family":"Manicone","given":"Paolo Francesco","non-dropping-particle":"","parse-names":false,"suffix":""},{"dropping-particle":"","family":"Passarelli","given":"Pier Carmine","non-dropping-particle":"","parse-names":false,"suffix":""},{"dropping-particle":"","family":"Romeo","given":"Antonino","non-dropping-particle":"","parse-names":false,"suffix":""},{"dropping-particle":"","family":"Grassi","given":"Roberta","non-dropping-particle":"","parse-names":false,"suffix":""},{"dropping-particle":"","family":"D’addona","given":"Antonio","non-dropping-particle":"","parse-names":false,"suffix":""}],"container-title":"Healthcare (Switzerland)","id":"ITEM-1","issue":"1","issued":{"date-parts":[["2022"]]},"title":"Clinical Comparison of Diode Laser Assisted “v-Shape Frenectomy” and Conventional Surgical Method as Treatment of Ankyloglossia","type":"article-journal","volume":"10"},"uris":["http://www.mendeley.com/documents/?uuid=3b4c99a2-f59d-443d-9a72-0e1718f7df83"]}],"mendeley":{"formattedCitation":"&lt;sup&gt;4&lt;/sup&gt;","plainTextFormattedCitation":"4","previouslyFormattedCitation":"&lt;sup&gt;4&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4</w:t>
      </w:r>
      <w:r w:rsidRPr="00FF5D36">
        <w:rPr>
          <w:rFonts w:ascii="Arial" w:hAnsi="Arial" w:cs="Arial"/>
        </w:rPr>
        <w:fldChar w:fldCharType="end"/>
      </w:r>
      <w:r w:rsidRPr="00FF5D36">
        <w:rPr>
          <w:rFonts w:ascii="Arial" w:hAnsi="Arial" w:cs="Arial"/>
        </w:rPr>
        <w:t xml:space="preserve">;estos procedimientos pueden ser realizados por medio de la cirugía convencional, el cual consiste en la liberación del frenillo lingual con unas tijeras o un bisturí; existe una modificación del enfoque convencional para minimizar la contractura de la cicatriz y es la técnica de Z-plastia la misma que se realiza con diferentes variaciones de colgajos </w:t>
      </w:r>
      <w:r w:rsidRPr="00FF5D36">
        <w:rPr>
          <w:rFonts w:ascii="Arial" w:hAnsi="Arial" w:cs="Arial"/>
        </w:rPr>
        <w:fldChar w:fldCharType="begin" w:fldLock="1"/>
      </w:r>
      <w:r>
        <w:rPr>
          <w:rFonts w:ascii="Arial" w:hAnsi="Arial" w:cs="Arial"/>
        </w:rPr>
        <w:instrText>ADDIN CSL_CITATION {"citationItems":[{"id":"ITEM-1","itemData":{"DOI":"10.1177/0194599820917619","abstract":"Objective To compare the effectiveness of conventional (CF), laser (LF), and Z-plasty (ZF) frenotomies for the treatment of ankyloglossia in the pediatric population. Data Sources A comprehensive search of PUBMED, EMBASE, and COCHRANE databases was performed. Review Methods Relevant articles were independently assessed by 2 reviewers according to the Preferred Reporting Items for Systematic Reviews and Meta-Analysis (PRISMA) guidelines. Results Thirty-five articles assessing CF (27 articles), LF (4 articles), ZF (3 articles), and/or rhomboid plasty frenotomy (1 article) were included. A high level of outcome heterogeneity prevented pooling of data. All 7 randomized controlled trials (RCTs) were of low quality. Both CF (5 articles with 589 patients) and LF (2 articles with 78 patients) were independently shown to reduce maternal nipple pain on a visual analog or numeric rating scale. There were reports of improvement with breastfeeding outcomes as assessed on validated assessment tools for 88% (7/8) of CF articles (588 patients) and 2 LF articles (78 patients). ZF improved breastfeeding outcomes on subjective maternal reports (1 article with 18 infants) only. One RCT with a high risk of bias concluded greater speech articulation improvements with ZF compared to CF. Only minor adverse events were reported for all frenotomy techniques. Conclusions Current literature does not demonstrate a clear advantage for one frenotomy technique when managing children with ankyloglossia. Recommendations for future research are provided to overcome the methodological shortcomings in the literature. We conclude that all frenotomy techniques are safe and effective for treating symptomatic ankyloglossia.","author":[{"dropping-particle":"","family":"Khan","given":"U","non-dropping-particle":"","parse-names":false,"suffix":""},{"dropping-particle":"","family":"MacPherson","given":"J","non-dropping-particle":"","parse-names":false,"suffix":""},{"dropping-particle":"","family":"Bezuhly","given":"M","non-dropping-particle":"","parse-names":false,"suffix":""},{"dropping-particle":"","family":"Hong","given":"P","non-dropping-particle":"","parse-names":false,"suffix":""}],"container-title":"OTOLARYNGOLOGY-HEAD AND NECK SURGERY","id":"ITEM-1","issue":"3","issued":{"date-parts":[["2020"]]},"language":"English","note":"Times Cited in Web of Science Core Collection: 5\nTotal Times Cited: 5\nCited Reference Count: 51","page":"428-443","publisher-place":"Dalhousie Univ, Dept Surg, Fac Med, 1459 Oxford St, Halifax, NS B3H 4R2, Canada","title":"Comparison of Frenotomy Techniques for the Treatment of Ankyloglossia in Children: A Systematic Review","type":"article-journal","volume":"163"},"uris":["http://www.mendeley.com/documents/?uuid=9243d616-e8d3-405a-aac9-621670d6ebb2"]}],"mendeley":{"formattedCitation":"&lt;sup&gt;5&lt;/sup&gt;","plainTextFormattedCitation":"5","previouslyFormattedCitation":"&lt;sup&gt;5&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5</w:t>
      </w:r>
      <w:r w:rsidRPr="00FF5D36">
        <w:rPr>
          <w:rFonts w:ascii="Arial" w:hAnsi="Arial" w:cs="Arial"/>
        </w:rPr>
        <w:fldChar w:fldCharType="end"/>
      </w:r>
      <w:r>
        <w:rPr>
          <w:rFonts w:ascii="Arial" w:hAnsi="Arial" w:cs="Arial"/>
        </w:rPr>
        <w:t>.</w:t>
      </w:r>
    </w:p>
    <w:p w14:paraId="2FB884D9" w14:textId="77777777" w:rsidR="007F3915" w:rsidRDefault="007F3915" w:rsidP="007F3915">
      <w:pPr>
        <w:spacing w:after="0" w:line="360" w:lineRule="auto"/>
        <w:jc w:val="both"/>
        <w:rPr>
          <w:rFonts w:ascii="Arial" w:hAnsi="Arial" w:cs="Arial"/>
        </w:rPr>
      </w:pPr>
      <w:r>
        <w:rPr>
          <w:rFonts w:ascii="Arial" w:hAnsi="Arial" w:cs="Arial"/>
        </w:rPr>
        <w:t>S</w:t>
      </w:r>
      <w:r w:rsidRPr="00FF5D36">
        <w:rPr>
          <w:rFonts w:ascii="Arial" w:hAnsi="Arial" w:cs="Arial"/>
        </w:rPr>
        <w:t>in embargo</w:t>
      </w:r>
      <w:r>
        <w:rPr>
          <w:rFonts w:ascii="Arial" w:hAnsi="Arial" w:cs="Arial"/>
        </w:rPr>
        <w:t>,</w:t>
      </w:r>
      <w:r w:rsidRPr="00FF5D36">
        <w:rPr>
          <w:rFonts w:ascii="Arial" w:hAnsi="Arial" w:cs="Arial"/>
        </w:rPr>
        <w:t xml:space="preserve"> en las últimas décadas, los clínicos han realizado considerables esfuerzos en la búsqueda de nuevos procedimientos que pudieran superar estos métodos, entre estos se han logrado excelentes resultados con el uso del método láser y, en particular, los láseres de diodo de última generación han demostrado </w:t>
      </w:r>
      <w:r>
        <w:rPr>
          <w:rFonts w:ascii="Arial" w:hAnsi="Arial" w:cs="Arial"/>
        </w:rPr>
        <w:t xml:space="preserve">superioridad </w:t>
      </w:r>
      <w:r w:rsidRPr="00FF5D36">
        <w:rPr>
          <w:rFonts w:ascii="Arial" w:hAnsi="Arial" w:cs="Arial"/>
        </w:rPr>
        <w:t xml:space="preserve">en los resultados obtenidos </w:t>
      </w:r>
      <w:r>
        <w:rPr>
          <w:rFonts w:ascii="Arial" w:hAnsi="Arial" w:cs="Arial"/>
        </w:rPr>
        <w:t xml:space="preserve">en relación </w:t>
      </w:r>
      <w:r w:rsidRPr="00FF5D36">
        <w:rPr>
          <w:rFonts w:ascii="Arial" w:hAnsi="Arial" w:cs="Arial"/>
        </w:rPr>
        <w:t xml:space="preserve">a los modelos anteriores de CO2, neodimio y erbio. De hecho, la interacción que tiene el láser de diodo con los tejidos blandos ha demostrado ser ideal para </w:t>
      </w:r>
      <w:r w:rsidRPr="00FF5D36">
        <w:rPr>
          <w:rFonts w:ascii="Arial" w:hAnsi="Arial" w:cs="Arial"/>
        </w:rPr>
        <w:lastRenderedPageBreak/>
        <w:t xml:space="preserve">su uso en cirugía bucal; tanto que, según varios estudios, podría sustituir con éxito a las técnicas quirúrgicas tradicionales </w:t>
      </w:r>
      <w:r w:rsidRPr="00FF5D36">
        <w:rPr>
          <w:rFonts w:ascii="Arial" w:hAnsi="Arial" w:cs="Arial"/>
        </w:rPr>
        <w:fldChar w:fldCharType="begin" w:fldLock="1"/>
      </w:r>
      <w:r>
        <w:rPr>
          <w:rFonts w:ascii="Arial" w:hAnsi="Arial" w:cs="Arial"/>
        </w:rPr>
        <w:instrText>ADDIN CSL_CITATION {"citationItems":[{"id":"ITEM-1","itemData":{"DOI":"10.3390/healthcare10010089","ISSN":"22279032","abstract":"(1) Background: Ankyloglossia, or tongue-tie is a condition, in which the tip of tongue cannot protrude beyond the lower incisor teeth because of short frenulum linguae, often containing scar tissue. Limitations of movement are the most important clinical symptoms of this condition, together with feeding, speech, and mechanical problems. (2) Methods: the present study included two groups of patients (group A and group B) including, respectively, 29 and 32 patients (61 patients total), aged from 8 to 12 and presenting ankyloglossia classified according to the Kotlow’s classification. The patients in group A underwent a common surgical procedure. For the patients of group B, a diode laser device (K2 mobile laser, Dentium, Korea) with a micro-pulsed wavelength of 980 ± 10 nm and power of 1.2 watts was used. The post-surgical discomfort of the patients (recording the pain perceived immediately after the end of the anesthesia and during the following week, using the Numeric Rating Scale (NRS) system) and healing characteristics (recorded using the Early Wound Healing Score or EHS) were evaluated. (3) Results: The results shows that the pain in the patients who underwent laser-assisted frenectomy is significantly reduced (p &lt; 0.001) when compared to those who underwent conventional surgical frenectomy, both immediately after surgery (with a reduction in the average NRS of 80.6%) and after the first week (with a reduction in the average NRS of 86.58%). Additionally, in the same patients, an augmentation in the average value of the EHS of 45% was recorded, highlighting significantly (p &lt;0.001) better quality in the healing of the wound within the 24 h after surgery. Moreover, other advantages observed in the use of laser assisted-frenectomy are the absence of bleeding and, consequently, a clear operative field; no need to use sutures; no need to take painkillers or antibiotics after surgery; and having a faster recovery and less time needed to perform the operation. (4) Conclusions: within the limits of the present study, it seems possible to assert that the laser frenectomy performed using the v-shape technique presents a series of advantages if compared to the conventional surgical method.","author":[{"dropping-particle":"","family":"Tancredi","given":"Sileno","non-dropping-particle":"","parse-names":false,"suffix":""},{"dropping-particle":"","family":"Angelis","given":"Paolo","non-dropping-particle":"De","parse-names":false,"suffix":""},{"dropping-particle":"","family":"Marra","given":"Mario","non-dropping-particle":"","parse-names":false,"suffix":""},{"dropping-particle":"","family":"Lopez","given":"Michele Antonio","non-dropping-particle":"","parse-names":false,"suffix":""},{"dropping-particle":"","family":"Manicone","given":"Paolo Francesco","non-dropping-particle":"","parse-names":false,"suffix":""},{"dropping-particle":"","family":"Passarelli","given":"Pier Carmine","non-dropping-particle":"","parse-names":false,"suffix":""},{"dropping-particle":"","family":"Romeo","given":"Antonino","non-dropping-particle":"","parse-names":false,"suffix":""},{"dropping-particle":"","family":"Grassi","given":"Roberta","non-dropping-particle":"","parse-names":false,"suffix":""},{"dropping-particle":"","family":"D’addona","given":"Antonio","non-dropping-particle":"","parse-names":false,"suffix":""}],"container-title":"Healthcare (Switzerland)","id":"ITEM-1","issue":"1","issued":{"date-parts":[["2022"]]},"title":"Clinical Comparison of Diode Laser Assisted “v-Shape Frenectomy” and Conventional Surgical Method as Treatment of Ankyloglossia","type":"article-journal","volume":"10"},"uris":["http://www.mendeley.com/documents/?uuid=3b4c99a2-f59d-443d-9a72-0e1718f7df83"]}],"mendeley":{"formattedCitation":"&lt;sup&gt;4&lt;/sup&gt;","plainTextFormattedCitation":"4","previouslyFormattedCitation":"&lt;sup&gt;4&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4</w:t>
      </w:r>
      <w:r w:rsidRPr="00FF5D36">
        <w:rPr>
          <w:rFonts w:ascii="Arial" w:hAnsi="Arial" w:cs="Arial"/>
        </w:rPr>
        <w:fldChar w:fldCharType="end"/>
      </w:r>
      <w:r>
        <w:rPr>
          <w:rFonts w:ascii="Arial" w:hAnsi="Arial" w:cs="Arial"/>
        </w:rPr>
        <w:t>.</w:t>
      </w:r>
      <w:r w:rsidRPr="00FF5D36">
        <w:rPr>
          <w:rFonts w:ascii="Arial" w:hAnsi="Arial" w:cs="Arial"/>
        </w:rPr>
        <w:t xml:space="preserve"> </w:t>
      </w:r>
    </w:p>
    <w:p w14:paraId="54CD3D04" w14:textId="77777777" w:rsidR="007F3915" w:rsidRPr="00FF5D36" w:rsidRDefault="007F3915" w:rsidP="007F3915">
      <w:pPr>
        <w:spacing w:after="0" w:line="360" w:lineRule="auto"/>
        <w:jc w:val="both"/>
        <w:rPr>
          <w:rFonts w:ascii="Arial" w:hAnsi="Arial" w:cs="Arial"/>
        </w:rPr>
      </w:pPr>
      <w:r w:rsidRPr="00FF5D36">
        <w:rPr>
          <w:rFonts w:ascii="Arial" w:hAnsi="Arial" w:cs="Arial"/>
        </w:rPr>
        <w:t>Por este motivo el objetivo de esta investigación es comparar cuál de las técnicas de frenectomía mediante láser o bisturí convencional</w:t>
      </w:r>
      <w:r>
        <w:rPr>
          <w:rFonts w:ascii="Arial" w:hAnsi="Arial" w:cs="Arial"/>
        </w:rPr>
        <w:t>,</w:t>
      </w:r>
      <w:r w:rsidRPr="00FF5D36">
        <w:rPr>
          <w:rFonts w:ascii="Arial" w:hAnsi="Arial" w:cs="Arial"/>
        </w:rPr>
        <w:t xml:space="preserve"> presentan mayores ventajas en relación con ciertos indicadores dentro del tratamiento de anquiloglosia.</w:t>
      </w:r>
    </w:p>
    <w:p w14:paraId="60AAA788" w14:textId="77777777" w:rsidR="007F3915" w:rsidRPr="001621DB" w:rsidRDefault="007F3915" w:rsidP="007F3915">
      <w:pPr>
        <w:spacing w:line="276" w:lineRule="auto"/>
        <w:jc w:val="both"/>
        <w:rPr>
          <w:rFonts w:ascii="Arial" w:hAnsi="Arial" w:cs="Arial"/>
          <w:b/>
          <w:bCs/>
        </w:rPr>
      </w:pPr>
    </w:p>
    <w:p w14:paraId="0DE9E786" w14:textId="77777777" w:rsidR="007F3915" w:rsidRPr="001621DB" w:rsidRDefault="007F3915" w:rsidP="007F3915">
      <w:pPr>
        <w:spacing w:line="276" w:lineRule="auto"/>
        <w:jc w:val="center"/>
        <w:rPr>
          <w:rFonts w:ascii="Arial" w:hAnsi="Arial" w:cs="Arial"/>
          <w:b/>
          <w:bCs/>
        </w:rPr>
      </w:pPr>
    </w:p>
    <w:p w14:paraId="6163AE5C" w14:textId="77777777" w:rsidR="007F3915" w:rsidRPr="001621DB" w:rsidRDefault="007F3915" w:rsidP="007F3915">
      <w:pPr>
        <w:spacing w:line="276" w:lineRule="auto"/>
        <w:jc w:val="center"/>
        <w:rPr>
          <w:rFonts w:ascii="Arial" w:hAnsi="Arial" w:cs="Arial"/>
          <w:b/>
          <w:bCs/>
        </w:rPr>
      </w:pPr>
    </w:p>
    <w:p w14:paraId="4824DF7B" w14:textId="77777777" w:rsidR="007F3915" w:rsidRPr="001621DB" w:rsidRDefault="007F3915" w:rsidP="007F3915">
      <w:pPr>
        <w:spacing w:line="276" w:lineRule="auto"/>
        <w:jc w:val="center"/>
        <w:rPr>
          <w:rFonts w:ascii="Arial" w:hAnsi="Arial" w:cs="Arial"/>
          <w:b/>
          <w:bCs/>
        </w:rPr>
      </w:pPr>
    </w:p>
    <w:p w14:paraId="499E4647" w14:textId="77777777" w:rsidR="007F3915" w:rsidRPr="001621DB" w:rsidRDefault="007F3915" w:rsidP="007F3915">
      <w:pPr>
        <w:spacing w:line="276" w:lineRule="auto"/>
        <w:jc w:val="center"/>
        <w:rPr>
          <w:rFonts w:ascii="Arial" w:hAnsi="Arial" w:cs="Arial"/>
          <w:b/>
          <w:bCs/>
        </w:rPr>
      </w:pPr>
    </w:p>
    <w:p w14:paraId="57FAEE67" w14:textId="77777777" w:rsidR="007F3915" w:rsidRPr="001621DB" w:rsidRDefault="007F3915" w:rsidP="007F3915">
      <w:pPr>
        <w:spacing w:line="276" w:lineRule="auto"/>
        <w:jc w:val="center"/>
        <w:rPr>
          <w:rFonts w:ascii="Arial" w:hAnsi="Arial" w:cs="Arial"/>
          <w:b/>
          <w:bCs/>
        </w:rPr>
      </w:pPr>
    </w:p>
    <w:p w14:paraId="5098D2BD" w14:textId="77777777" w:rsidR="007F3915" w:rsidRPr="001621DB" w:rsidRDefault="007F3915" w:rsidP="007F3915">
      <w:pPr>
        <w:spacing w:line="276" w:lineRule="auto"/>
        <w:jc w:val="center"/>
        <w:rPr>
          <w:rFonts w:ascii="Arial" w:hAnsi="Arial" w:cs="Arial"/>
          <w:b/>
          <w:bCs/>
        </w:rPr>
      </w:pPr>
    </w:p>
    <w:p w14:paraId="11D97707" w14:textId="77777777" w:rsidR="007F3915" w:rsidRPr="001621DB" w:rsidRDefault="007F3915" w:rsidP="007F3915">
      <w:pPr>
        <w:spacing w:line="276" w:lineRule="auto"/>
        <w:jc w:val="center"/>
        <w:rPr>
          <w:rFonts w:ascii="Arial" w:hAnsi="Arial" w:cs="Arial"/>
          <w:b/>
          <w:bCs/>
        </w:rPr>
      </w:pPr>
    </w:p>
    <w:p w14:paraId="5EB7FD44" w14:textId="77777777" w:rsidR="007F3915" w:rsidRPr="001621DB" w:rsidRDefault="007F3915" w:rsidP="007F3915">
      <w:pPr>
        <w:spacing w:line="276" w:lineRule="auto"/>
        <w:jc w:val="center"/>
        <w:rPr>
          <w:rFonts w:ascii="Arial" w:hAnsi="Arial" w:cs="Arial"/>
          <w:b/>
          <w:bCs/>
        </w:rPr>
      </w:pPr>
    </w:p>
    <w:p w14:paraId="537BFC9C" w14:textId="77777777" w:rsidR="007F3915" w:rsidRPr="001621DB" w:rsidRDefault="007F3915" w:rsidP="007F3915">
      <w:pPr>
        <w:spacing w:line="276" w:lineRule="auto"/>
        <w:jc w:val="center"/>
        <w:rPr>
          <w:rFonts w:ascii="Arial" w:hAnsi="Arial" w:cs="Arial"/>
          <w:b/>
          <w:bCs/>
        </w:rPr>
      </w:pPr>
    </w:p>
    <w:p w14:paraId="5696BD85" w14:textId="77777777" w:rsidR="007F3915" w:rsidRPr="001621DB" w:rsidRDefault="007F3915" w:rsidP="007F3915">
      <w:pPr>
        <w:spacing w:line="276" w:lineRule="auto"/>
        <w:jc w:val="center"/>
        <w:rPr>
          <w:rFonts w:ascii="Arial" w:hAnsi="Arial" w:cs="Arial"/>
          <w:b/>
          <w:bCs/>
        </w:rPr>
      </w:pPr>
    </w:p>
    <w:p w14:paraId="6FF170C7" w14:textId="77777777" w:rsidR="007F3915" w:rsidRPr="001621DB" w:rsidRDefault="007F3915" w:rsidP="007F3915">
      <w:pPr>
        <w:spacing w:line="276" w:lineRule="auto"/>
        <w:jc w:val="center"/>
        <w:rPr>
          <w:rFonts w:ascii="Arial" w:hAnsi="Arial" w:cs="Arial"/>
          <w:b/>
          <w:bCs/>
        </w:rPr>
      </w:pPr>
    </w:p>
    <w:p w14:paraId="1C807DDA" w14:textId="77777777" w:rsidR="007F3915" w:rsidRPr="001621DB" w:rsidRDefault="007F3915" w:rsidP="007F3915">
      <w:pPr>
        <w:spacing w:line="276" w:lineRule="auto"/>
        <w:jc w:val="center"/>
        <w:rPr>
          <w:rFonts w:ascii="Arial" w:hAnsi="Arial" w:cs="Arial"/>
          <w:b/>
          <w:bCs/>
        </w:rPr>
      </w:pPr>
    </w:p>
    <w:p w14:paraId="0868DBE8" w14:textId="77777777" w:rsidR="007F3915" w:rsidRPr="001621DB" w:rsidRDefault="007F3915" w:rsidP="007F3915">
      <w:pPr>
        <w:spacing w:line="276" w:lineRule="auto"/>
        <w:jc w:val="center"/>
        <w:rPr>
          <w:rFonts w:ascii="Arial" w:hAnsi="Arial" w:cs="Arial"/>
          <w:b/>
          <w:bCs/>
        </w:rPr>
      </w:pPr>
    </w:p>
    <w:p w14:paraId="39C9003D" w14:textId="77777777" w:rsidR="007F3915" w:rsidRDefault="007F3915" w:rsidP="007F3915">
      <w:pPr>
        <w:spacing w:line="276" w:lineRule="auto"/>
        <w:jc w:val="center"/>
        <w:rPr>
          <w:rFonts w:ascii="Arial" w:hAnsi="Arial" w:cs="Arial"/>
          <w:b/>
          <w:bCs/>
        </w:rPr>
      </w:pPr>
    </w:p>
    <w:p w14:paraId="6F1AFD66" w14:textId="77777777" w:rsidR="007F3915" w:rsidRPr="001621DB" w:rsidRDefault="007F3915" w:rsidP="007F3915">
      <w:pPr>
        <w:spacing w:line="276" w:lineRule="auto"/>
        <w:jc w:val="center"/>
        <w:rPr>
          <w:rFonts w:ascii="Arial" w:hAnsi="Arial" w:cs="Arial"/>
          <w:b/>
          <w:bCs/>
        </w:rPr>
      </w:pPr>
    </w:p>
    <w:p w14:paraId="797818B4" w14:textId="77777777" w:rsidR="007F3915" w:rsidRPr="001621DB" w:rsidRDefault="007F3915" w:rsidP="007F3915">
      <w:pPr>
        <w:spacing w:line="276" w:lineRule="auto"/>
        <w:jc w:val="center"/>
        <w:rPr>
          <w:rFonts w:ascii="Arial" w:hAnsi="Arial" w:cs="Arial"/>
          <w:b/>
          <w:bCs/>
        </w:rPr>
      </w:pPr>
    </w:p>
    <w:p w14:paraId="0F58ABE7" w14:textId="77777777" w:rsidR="007F3915" w:rsidRDefault="007F3915" w:rsidP="007F3915">
      <w:pPr>
        <w:spacing w:line="276" w:lineRule="auto"/>
        <w:jc w:val="center"/>
        <w:rPr>
          <w:rFonts w:ascii="Arial" w:hAnsi="Arial" w:cs="Arial"/>
          <w:b/>
          <w:bCs/>
        </w:rPr>
      </w:pPr>
    </w:p>
    <w:p w14:paraId="57C76FCB" w14:textId="77777777" w:rsidR="007F3915" w:rsidRDefault="007F3915" w:rsidP="007F3915">
      <w:pPr>
        <w:spacing w:line="276" w:lineRule="auto"/>
        <w:jc w:val="center"/>
        <w:rPr>
          <w:rFonts w:ascii="Arial" w:hAnsi="Arial" w:cs="Arial"/>
          <w:b/>
          <w:bCs/>
        </w:rPr>
      </w:pPr>
    </w:p>
    <w:p w14:paraId="1918A567" w14:textId="77777777" w:rsidR="007F3915" w:rsidRDefault="007F3915" w:rsidP="007F3915">
      <w:pPr>
        <w:spacing w:line="276" w:lineRule="auto"/>
        <w:jc w:val="center"/>
        <w:rPr>
          <w:rFonts w:ascii="Arial" w:hAnsi="Arial" w:cs="Arial"/>
          <w:b/>
          <w:bCs/>
        </w:rPr>
      </w:pPr>
    </w:p>
    <w:p w14:paraId="618E0E0C" w14:textId="77777777" w:rsidR="007F3915" w:rsidRDefault="007F3915" w:rsidP="007F3915">
      <w:pPr>
        <w:spacing w:line="276" w:lineRule="auto"/>
        <w:jc w:val="center"/>
        <w:rPr>
          <w:rFonts w:ascii="Arial" w:hAnsi="Arial" w:cs="Arial"/>
          <w:b/>
          <w:bCs/>
        </w:rPr>
      </w:pPr>
    </w:p>
    <w:p w14:paraId="21BDD3F4" w14:textId="77777777" w:rsidR="007F3915" w:rsidRDefault="007F3915" w:rsidP="007F3915">
      <w:pPr>
        <w:spacing w:line="276" w:lineRule="auto"/>
        <w:jc w:val="center"/>
        <w:rPr>
          <w:rFonts w:ascii="Arial" w:hAnsi="Arial" w:cs="Arial"/>
          <w:b/>
          <w:bCs/>
        </w:rPr>
      </w:pPr>
    </w:p>
    <w:p w14:paraId="0A78F935" w14:textId="77777777" w:rsidR="007F3915" w:rsidRDefault="007F3915" w:rsidP="007F3915">
      <w:pPr>
        <w:spacing w:line="276" w:lineRule="auto"/>
        <w:jc w:val="center"/>
        <w:rPr>
          <w:rFonts w:ascii="Arial" w:hAnsi="Arial" w:cs="Arial"/>
          <w:b/>
          <w:bCs/>
        </w:rPr>
      </w:pPr>
    </w:p>
    <w:p w14:paraId="5DFD1741" w14:textId="77777777" w:rsidR="007F3915" w:rsidRDefault="007F3915" w:rsidP="007F3915">
      <w:pPr>
        <w:spacing w:line="276" w:lineRule="auto"/>
        <w:jc w:val="center"/>
        <w:rPr>
          <w:rFonts w:ascii="Arial" w:hAnsi="Arial" w:cs="Arial"/>
          <w:b/>
          <w:bCs/>
        </w:rPr>
      </w:pPr>
    </w:p>
    <w:p w14:paraId="517210DF" w14:textId="77777777" w:rsidR="007F3915" w:rsidRDefault="007F3915" w:rsidP="007F3915">
      <w:pPr>
        <w:spacing w:line="276" w:lineRule="auto"/>
        <w:jc w:val="center"/>
        <w:rPr>
          <w:rFonts w:ascii="Arial" w:hAnsi="Arial" w:cs="Arial"/>
          <w:b/>
          <w:bCs/>
        </w:rPr>
      </w:pPr>
    </w:p>
    <w:p w14:paraId="1FFE294F" w14:textId="77777777" w:rsidR="007F3915" w:rsidRDefault="007F3915" w:rsidP="007F3915">
      <w:pPr>
        <w:spacing w:line="276" w:lineRule="auto"/>
        <w:jc w:val="center"/>
        <w:rPr>
          <w:rFonts w:ascii="Arial" w:hAnsi="Arial" w:cs="Arial"/>
          <w:b/>
          <w:bCs/>
        </w:rPr>
      </w:pPr>
    </w:p>
    <w:p w14:paraId="74837D8F" w14:textId="77777777" w:rsidR="007F3915" w:rsidRPr="00F517DC" w:rsidRDefault="007F3915" w:rsidP="007F3915">
      <w:pPr>
        <w:pStyle w:val="Ttulo1"/>
        <w:spacing w:line="360" w:lineRule="auto"/>
        <w:jc w:val="center"/>
        <w:rPr>
          <w:rFonts w:ascii="Arial" w:hAnsi="Arial" w:cs="Arial"/>
          <w:b/>
          <w:color w:val="000000" w:themeColor="text1"/>
          <w:sz w:val="22"/>
          <w:szCs w:val="22"/>
        </w:rPr>
      </w:pPr>
      <w:bookmarkStart w:id="30" w:name="_Toc119253270"/>
      <w:bookmarkStart w:id="31" w:name="_Toc128117528"/>
      <w:r w:rsidRPr="00AE09E2">
        <w:rPr>
          <w:rFonts w:ascii="Arial" w:hAnsi="Arial" w:cs="Arial"/>
          <w:b/>
          <w:color w:val="000000" w:themeColor="text1"/>
          <w:sz w:val="22"/>
          <w:szCs w:val="22"/>
        </w:rPr>
        <w:lastRenderedPageBreak/>
        <w:t>METODOLOGÍA</w:t>
      </w:r>
      <w:bookmarkEnd w:id="30"/>
      <w:bookmarkEnd w:id="31"/>
    </w:p>
    <w:p w14:paraId="7374CA30" w14:textId="77777777" w:rsidR="007F3915" w:rsidRPr="005721A2" w:rsidRDefault="007F3915" w:rsidP="007F3915">
      <w:pPr>
        <w:pStyle w:val="Ttulo2"/>
        <w:rPr>
          <w:rFonts w:ascii="Arial" w:hAnsi="Arial" w:cs="Arial"/>
          <w:b/>
          <w:bCs/>
          <w:color w:val="auto"/>
          <w:sz w:val="22"/>
          <w:szCs w:val="22"/>
        </w:rPr>
      </w:pPr>
      <w:bookmarkStart w:id="32" w:name="_Toc128117529"/>
      <w:r w:rsidRPr="005721A2">
        <w:rPr>
          <w:rFonts w:ascii="Arial" w:hAnsi="Arial" w:cs="Arial"/>
          <w:b/>
          <w:bCs/>
          <w:color w:val="auto"/>
          <w:sz w:val="22"/>
          <w:szCs w:val="22"/>
        </w:rPr>
        <w:t>Protocolo y Pregunta de Investigación</w:t>
      </w:r>
      <w:bookmarkEnd w:id="32"/>
    </w:p>
    <w:p w14:paraId="627D7B5C" w14:textId="77777777" w:rsidR="007F3915" w:rsidRPr="00FF5D36" w:rsidRDefault="007F3915" w:rsidP="007F3915">
      <w:pPr>
        <w:pStyle w:val="Textoindependiente"/>
        <w:spacing w:after="0" w:line="360" w:lineRule="auto"/>
        <w:jc w:val="both"/>
        <w:rPr>
          <w:rFonts w:ascii="Arial" w:hAnsi="Arial" w:cs="Arial"/>
        </w:rPr>
      </w:pPr>
      <w:r w:rsidRPr="00FF5D36">
        <w:rPr>
          <w:rFonts w:ascii="Arial" w:hAnsi="Arial" w:cs="Arial"/>
        </w:rPr>
        <w:t>La presente revisión sistemática se rige bajo la estrategia de pregunta PICO, para revisiones sistemáticas y metaanálisis bajo la declaración PRISMA.</w:t>
      </w:r>
    </w:p>
    <w:p w14:paraId="02F2763B" w14:textId="77777777" w:rsidR="007F3915" w:rsidRPr="00FB4255" w:rsidRDefault="007F3915" w:rsidP="007F3915">
      <w:pPr>
        <w:pStyle w:val="Textoindependiente"/>
        <w:spacing w:after="0" w:line="360" w:lineRule="auto"/>
        <w:jc w:val="both"/>
        <w:rPr>
          <w:rFonts w:ascii="Arial" w:hAnsi="Arial" w:cs="Arial"/>
        </w:rPr>
      </w:pPr>
      <w:r w:rsidRPr="00FF5D36">
        <w:rPr>
          <w:rFonts w:ascii="Arial" w:hAnsi="Arial" w:cs="Arial"/>
        </w:rPr>
        <w:t xml:space="preserve">La </w:t>
      </w:r>
      <w:r w:rsidRPr="00FB4255">
        <w:rPr>
          <w:rFonts w:ascii="Arial" w:hAnsi="Arial" w:cs="Arial"/>
        </w:rPr>
        <w:t>pregunta que se formuló con base en la estrategia PICO fue la siguiente:</w:t>
      </w:r>
    </w:p>
    <w:p w14:paraId="2AAE67F0" w14:textId="77777777" w:rsidR="007F3915" w:rsidRPr="006A35E8" w:rsidRDefault="007F3915" w:rsidP="007F3915">
      <w:pPr>
        <w:pStyle w:val="Textoindependiente"/>
        <w:numPr>
          <w:ilvl w:val="0"/>
          <w:numId w:val="38"/>
        </w:numPr>
        <w:spacing w:after="0" w:line="360" w:lineRule="auto"/>
        <w:jc w:val="both"/>
        <w:rPr>
          <w:rFonts w:ascii="Arial" w:hAnsi="Arial" w:cs="Arial"/>
        </w:rPr>
      </w:pPr>
      <w:bookmarkStart w:id="33" w:name="_Toc128117530"/>
      <w:r w:rsidRPr="006A35E8">
        <w:rPr>
          <w:rStyle w:val="Ttulo3Car"/>
          <w:rFonts w:ascii="Arial" w:hAnsi="Arial" w:cs="Arial"/>
          <w:b/>
          <w:bCs/>
          <w:color w:val="auto"/>
          <w:sz w:val="22"/>
          <w:szCs w:val="22"/>
        </w:rPr>
        <w:t>Población:</w:t>
      </w:r>
      <w:bookmarkEnd w:id="33"/>
      <w:r w:rsidRPr="006A35E8">
        <w:rPr>
          <w:rFonts w:ascii="Arial" w:hAnsi="Arial" w:cs="Arial"/>
        </w:rPr>
        <w:t xml:space="preserve"> Pacientes con anquiloglosia; </w:t>
      </w:r>
    </w:p>
    <w:p w14:paraId="7FD625FF" w14:textId="77777777" w:rsidR="007F3915" w:rsidRPr="006A35E8" w:rsidRDefault="007F3915" w:rsidP="007F3915">
      <w:pPr>
        <w:pStyle w:val="Textoindependiente"/>
        <w:numPr>
          <w:ilvl w:val="0"/>
          <w:numId w:val="38"/>
        </w:numPr>
        <w:spacing w:after="0" w:line="360" w:lineRule="auto"/>
        <w:jc w:val="both"/>
        <w:rPr>
          <w:rFonts w:ascii="Arial" w:hAnsi="Arial" w:cs="Arial"/>
        </w:rPr>
      </w:pPr>
      <w:bookmarkStart w:id="34" w:name="_Toc128117531"/>
      <w:r w:rsidRPr="006A35E8">
        <w:rPr>
          <w:rStyle w:val="Ttulo3Car"/>
          <w:rFonts w:ascii="Arial" w:hAnsi="Arial" w:cs="Arial"/>
          <w:b/>
          <w:bCs/>
          <w:color w:val="auto"/>
          <w:sz w:val="22"/>
          <w:szCs w:val="22"/>
        </w:rPr>
        <w:t>Intervención:</w:t>
      </w:r>
      <w:bookmarkEnd w:id="34"/>
      <w:r w:rsidRPr="006A35E8">
        <w:rPr>
          <w:rFonts w:ascii="Arial" w:hAnsi="Arial" w:cs="Arial"/>
        </w:rPr>
        <w:t xml:space="preserve"> Frenectomía; </w:t>
      </w:r>
    </w:p>
    <w:p w14:paraId="557CA73D" w14:textId="77777777" w:rsidR="007F3915" w:rsidRPr="006A35E8" w:rsidRDefault="007F3915" w:rsidP="007F3915">
      <w:pPr>
        <w:pStyle w:val="Textoindependiente"/>
        <w:numPr>
          <w:ilvl w:val="0"/>
          <w:numId w:val="38"/>
        </w:numPr>
        <w:spacing w:after="0" w:line="360" w:lineRule="auto"/>
        <w:jc w:val="both"/>
        <w:rPr>
          <w:rFonts w:ascii="Arial" w:hAnsi="Arial" w:cs="Arial"/>
        </w:rPr>
      </w:pPr>
      <w:bookmarkStart w:id="35" w:name="_Toc128117532"/>
      <w:r w:rsidRPr="006A35E8">
        <w:rPr>
          <w:rStyle w:val="Ttulo3Car"/>
          <w:rFonts w:ascii="Arial" w:hAnsi="Arial" w:cs="Arial"/>
          <w:b/>
          <w:bCs/>
          <w:color w:val="auto"/>
          <w:sz w:val="22"/>
          <w:szCs w:val="22"/>
        </w:rPr>
        <w:t>Comparación:</w:t>
      </w:r>
      <w:bookmarkEnd w:id="35"/>
      <w:r w:rsidRPr="006A35E8">
        <w:rPr>
          <w:rFonts w:ascii="Arial" w:hAnsi="Arial" w:cs="Arial"/>
        </w:rPr>
        <w:t xml:space="preserve"> Frenectomía convencional vs láser; </w:t>
      </w:r>
    </w:p>
    <w:p w14:paraId="2A28B5E3" w14:textId="77777777" w:rsidR="007F3915" w:rsidRPr="00FF5D36" w:rsidRDefault="007F3915" w:rsidP="007F3915">
      <w:pPr>
        <w:pStyle w:val="Textoindependiente"/>
        <w:numPr>
          <w:ilvl w:val="0"/>
          <w:numId w:val="38"/>
        </w:numPr>
        <w:spacing w:after="0" w:line="360" w:lineRule="auto"/>
        <w:jc w:val="both"/>
        <w:rPr>
          <w:rFonts w:ascii="Arial" w:hAnsi="Arial" w:cs="Arial"/>
        </w:rPr>
      </w:pPr>
      <w:bookmarkStart w:id="36" w:name="_Toc128117533"/>
      <w:r w:rsidRPr="006A35E8">
        <w:rPr>
          <w:rStyle w:val="Ttulo3Car"/>
          <w:rFonts w:ascii="Arial" w:hAnsi="Arial" w:cs="Arial"/>
          <w:b/>
          <w:bCs/>
          <w:color w:val="auto"/>
          <w:sz w:val="22"/>
          <w:szCs w:val="22"/>
        </w:rPr>
        <w:t>Resultado:</w:t>
      </w:r>
      <w:bookmarkEnd w:id="36"/>
      <w:r w:rsidRPr="006A35E8">
        <w:rPr>
          <w:rFonts w:ascii="Arial" w:hAnsi="Arial" w:cs="Arial"/>
        </w:rPr>
        <w:t xml:space="preserve"> Mayores </w:t>
      </w:r>
      <w:r w:rsidRPr="00FF5D36">
        <w:rPr>
          <w:rFonts w:ascii="Arial" w:hAnsi="Arial" w:cs="Arial"/>
        </w:rPr>
        <w:t>ventajas en</w:t>
      </w:r>
      <w:r>
        <w:rPr>
          <w:rFonts w:ascii="Arial" w:hAnsi="Arial" w:cs="Arial"/>
        </w:rPr>
        <w:t xml:space="preserve"> </w:t>
      </w:r>
      <w:r w:rsidRPr="00FF5D36">
        <w:rPr>
          <w:rFonts w:ascii="Arial" w:hAnsi="Arial" w:cs="Arial"/>
        </w:rPr>
        <w:t>relación</w:t>
      </w:r>
      <w:r>
        <w:rPr>
          <w:rFonts w:ascii="Arial" w:hAnsi="Arial" w:cs="Arial"/>
        </w:rPr>
        <w:t xml:space="preserve"> a</w:t>
      </w:r>
      <w:r w:rsidRPr="00FF5D36">
        <w:rPr>
          <w:rFonts w:ascii="Arial" w:hAnsi="Arial" w:cs="Arial"/>
        </w:rPr>
        <w:t xml:space="preserve"> ciertos indicadores dentro del tratamiento de anquiloglosia.</w:t>
      </w:r>
    </w:p>
    <w:p w14:paraId="76D6A06D" w14:textId="77777777" w:rsidR="007F3915" w:rsidRPr="00FF5D36" w:rsidRDefault="007F3915" w:rsidP="007F3915">
      <w:pPr>
        <w:spacing w:after="0" w:line="360" w:lineRule="auto"/>
        <w:jc w:val="both"/>
        <w:rPr>
          <w:rFonts w:ascii="Arial" w:hAnsi="Arial" w:cs="Arial"/>
        </w:rPr>
      </w:pPr>
      <w:r w:rsidRPr="00FF5D36">
        <w:rPr>
          <w:rFonts w:ascii="Arial" w:hAnsi="Arial" w:cs="Arial"/>
        </w:rPr>
        <w:t>Por lo tanto, la pregunta de investigación fue la siguiente: ¿Cuál de las técnicas de frenectomía mediante láser o bisturí convencional</w:t>
      </w:r>
      <w:r>
        <w:rPr>
          <w:rFonts w:ascii="Arial" w:hAnsi="Arial" w:cs="Arial"/>
        </w:rPr>
        <w:t>,</w:t>
      </w:r>
      <w:r w:rsidRPr="00FF5D36">
        <w:rPr>
          <w:rFonts w:ascii="Arial" w:hAnsi="Arial" w:cs="Arial"/>
        </w:rPr>
        <w:t xml:space="preserve"> presentan mayores ventajas en relación a ciertos indicadores dentro del tratamiento de anquiloglosia?</w:t>
      </w:r>
    </w:p>
    <w:p w14:paraId="22D56312" w14:textId="77777777" w:rsidR="007F3915" w:rsidRPr="005721A2" w:rsidRDefault="007F3915" w:rsidP="007F3915">
      <w:pPr>
        <w:pStyle w:val="Ttulo2"/>
        <w:rPr>
          <w:rFonts w:ascii="Arial" w:hAnsi="Arial" w:cs="Arial"/>
          <w:b/>
          <w:bCs/>
          <w:color w:val="auto"/>
          <w:sz w:val="22"/>
          <w:szCs w:val="22"/>
        </w:rPr>
      </w:pPr>
      <w:bookmarkStart w:id="37" w:name="_Toc128117534"/>
      <w:r w:rsidRPr="005721A2">
        <w:rPr>
          <w:rFonts w:ascii="Arial" w:hAnsi="Arial" w:cs="Arial"/>
          <w:b/>
          <w:bCs/>
          <w:color w:val="auto"/>
          <w:sz w:val="22"/>
          <w:szCs w:val="22"/>
        </w:rPr>
        <w:t>Identificación del estudio</w:t>
      </w:r>
      <w:bookmarkEnd w:id="37"/>
    </w:p>
    <w:p w14:paraId="6F466B8C" w14:textId="77777777" w:rsidR="007F3915" w:rsidRPr="00FF5D36" w:rsidRDefault="007F3915" w:rsidP="007F3915">
      <w:pPr>
        <w:pStyle w:val="Textoindependiente"/>
        <w:spacing w:after="0" w:line="360" w:lineRule="auto"/>
        <w:jc w:val="both"/>
        <w:rPr>
          <w:rFonts w:ascii="Arial" w:hAnsi="Arial" w:cs="Arial"/>
        </w:rPr>
      </w:pPr>
      <w:r w:rsidRPr="00FF5D36">
        <w:rPr>
          <w:rFonts w:ascii="Arial" w:hAnsi="Arial" w:cs="Arial"/>
        </w:rPr>
        <w:t>La revisión sistemática se basó en la búsqueda de literatura electrónica en las bases de datos</w:t>
      </w:r>
      <w:r>
        <w:rPr>
          <w:rFonts w:ascii="Arial" w:hAnsi="Arial" w:cs="Arial"/>
        </w:rPr>
        <w:t>:</w:t>
      </w:r>
      <w:r w:rsidRPr="00FF5D36">
        <w:rPr>
          <w:rFonts w:ascii="Arial" w:hAnsi="Arial" w:cs="Arial"/>
        </w:rPr>
        <w:t xml:space="preserve"> </w:t>
      </w:r>
      <w:bookmarkStart w:id="38" w:name="_Hlk92291326"/>
      <w:r w:rsidRPr="00FF5D36">
        <w:rPr>
          <w:rFonts w:ascii="Arial" w:hAnsi="Arial" w:cs="Arial"/>
        </w:rPr>
        <w:t xml:space="preserve">PubMed, Scielo, Cochrane, LILACS, Web </w:t>
      </w:r>
      <w:proofErr w:type="spellStart"/>
      <w:r w:rsidRPr="00FF5D36">
        <w:rPr>
          <w:rFonts w:ascii="Arial" w:hAnsi="Arial" w:cs="Arial"/>
        </w:rPr>
        <w:t>of</w:t>
      </w:r>
      <w:proofErr w:type="spellEnd"/>
      <w:r w:rsidRPr="00FF5D36">
        <w:rPr>
          <w:rFonts w:ascii="Arial" w:hAnsi="Arial" w:cs="Arial"/>
        </w:rPr>
        <w:t xml:space="preserve"> </w:t>
      </w:r>
      <w:proofErr w:type="spellStart"/>
      <w:r w:rsidRPr="00FF5D36">
        <w:rPr>
          <w:rFonts w:ascii="Arial" w:hAnsi="Arial" w:cs="Arial"/>
        </w:rPr>
        <w:t>Science</w:t>
      </w:r>
      <w:proofErr w:type="spellEnd"/>
      <w:r w:rsidRPr="00FF5D36">
        <w:rPr>
          <w:rFonts w:ascii="Arial" w:hAnsi="Arial" w:cs="Arial"/>
        </w:rPr>
        <w:t xml:space="preserve"> y </w:t>
      </w:r>
      <w:proofErr w:type="spellStart"/>
      <w:r w:rsidRPr="00FF5D36">
        <w:rPr>
          <w:rFonts w:ascii="Arial" w:hAnsi="Arial" w:cs="Arial"/>
        </w:rPr>
        <w:t>Scopus</w:t>
      </w:r>
      <w:proofErr w:type="spellEnd"/>
      <w:r w:rsidRPr="00FF5D36">
        <w:rPr>
          <w:rFonts w:ascii="Arial" w:hAnsi="Arial" w:cs="Arial"/>
        </w:rPr>
        <w:t>.</w:t>
      </w:r>
      <w:bookmarkEnd w:id="38"/>
      <w:r w:rsidRPr="00FF5D36">
        <w:rPr>
          <w:rFonts w:ascii="Arial" w:hAnsi="Arial" w:cs="Arial"/>
        </w:rPr>
        <w:t xml:space="preserve"> Se evaluaron 9 artículos científicos de interés, considerándose investigaciones dentro de los últimos 5 años; esta búsqueda fue realizada en octubre de 2022. La búsqueda no tuvo restricción en el idioma. Los términos de búsqueda se adquirieron a través de los Descriptores Medical </w:t>
      </w:r>
      <w:proofErr w:type="spellStart"/>
      <w:r w:rsidRPr="00FF5D36">
        <w:rPr>
          <w:rFonts w:ascii="Arial" w:hAnsi="Arial" w:cs="Arial"/>
        </w:rPr>
        <w:t>Subject</w:t>
      </w:r>
      <w:proofErr w:type="spellEnd"/>
      <w:r w:rsidRPr="00FF5D36">
        <w:rPr>
          <w:rFonts w:ascii="Arial" w:hAnsi="Arial" w:cs="Arial"/>
        </w:rPr>
        <w:t xml:space="preserve"> </w:t>
      </w:r>
      <w:proofErr w:type="spellStart"/>
      <w:r w:rsidRPr="00FF5D36">
        <w:rPr>
          <w:rFonts w:ascii="Arial" w:hAnsi="Arial" w:cs="Arial"/>
        </w:rPr>
        <w:t>Headings</w:t>
      </w:r>
      <w:proofErr w:type="spellEnd"/>
      <w:r w:rsidRPr="00FF5D36">
        <w:rPr>
          <w:rFonts w:ascii="Arial" w:hAnsi="Arial" w:cs="Arial"/>
        </w:rPr>
        <w:t xml:space="preserve"> (</w:t>
      </w:r>
      <w:proofErr w:type="spellStart"/>
      <w:r w:rsidRPr="00FF5D36">
        <w:rPr>
          <w:rFonts w:ascii="Arial" w:hAnsi="Arial" w:cs="Arial"/>
        </w:rPr>
        <w:t>MeSH</w:t>
      </w:r>
      <w:proofErr w:type="spellEnd"/>
      <w:r w:rsidRPr="00FF5D36">
        <w:rPr>
          <w:rFonts w:ascii="Arial" w:hAnsi="Arial" w:cs="Arial"/>
        </w:rPr>
        <w:t>) y los Descriptores en Ciencias de la Salud (</w:t>
      </w:r>
      <w:proofErr w:type="spellStart"/>
      <w:r w:rsidRPr="00FF5D36">
        <w:rPr>
          <w:rFonts w:ascii="Arial" w:hAnsi="Arial" w:cs="Arial"/>
        </w:rPr>
        <w:t>DeCS</w:t>
      </w:r>
      <w:proofErr w:type="spellEnd"/>
      <w:r w:rsidRPr="00FF5D36">
        <w:rPr>
          <w:rFonts w:ascii="Arial" w:hAnsi="Arial" w:cs="Arial"/>
        </w:rPr>
        <w:t>); con ayuda de los operadores bo</w:t>
      </w:r>
      <w:r>
        <w:rPr>
          <w:rFonts w:ascii="Arial" w:hAnsi="Arial" w:cs="Arial"/>
        </w:rPr>
        <w:t>o</w:t>
      </w:r>
      <w:r w:rsidRPr="00FF5D36">
        <w:rPr>
          <w:rFonts w:ascii="Arial" w:hAnsi="Arial" w:cs="Arial"/>
        </w:rPr>
        <w:t>leanos AND/OR/NOT. Para la identificación de términos claves</w:t>
      </w:r>
      <w:r>
        <w:rPr>
          <w:rFonts w:ascii="Arial" w:hAnsi="Arial" w:cs="Arial"/>
        </w:rPr>
        <w:t xml:space="preserve">, </w:t>
      </w:r>
      <w:r w:rsidRPr="00FF5D36">
        <w:rPr>
          <w:rFonts w:ascii="Arial" w:hAnsi="Arial" w:cs="Arial"/>
        </w:rPr>
        <w:t xml:space="preserve">se consideró el estudio realizado por Usman Khan, </w:t>
      </w:r>
      <w:r w:rsidRPr="00FF5D36">
        <w:rPr>
          <w:rFonts w:ascii="Arial" w:hAnsi="Arial" w:cs="Arial"/>
          <w:lang w:val="es-419"/>
        </w:rPr>
        <w:t xml:space="preserve">et al. </w:t>
      </w:r>
      <w:r w:rsidRPr="00FF5D36">
        <w:rPr>
          <w:rFonts w:ascii="Arial" w:hAnsi="Arial" w:cs="Arial"/>
          <w:lang w:val="es-419"/>
        </w:rPr>
        <w:fldChar w:fldCharType="begin" w:fldLock="1"/>
      </w:r>
      <w:r>
        <w:rPr>
          <w:rFonts w:ascii="Arial" w:hAnsi="Arial" w:cs="Arial"/>
          <w:lang w:val="es-419"/>
        </w:rPr>
        <w:instrText>ADDIN CSL_CITATION {"citationItems":[{"id":"ITEM-1","itemData":{"DOI":"10.1177/0194599820917619","abstract":"Objective To compare the effectiveness of conventional (CF), laser (LF), and Z-plasty (ZF) frenotomies for the treatment of ankyloglossia in the pediatric population. Data Sources A comprehensive search of PUBMED, EMBASE, and COCHRANE databases was performed. Review Methods Relevant articles were independently assessed by 2 reviewers according to the Preferred Reporting Items for Systematic Reviews and Meta-Analysis (PRISMA) guidelines. Results Thirty-five articles assessing CF (27 articles), LF (4 articles), ZF (3 articles), and/or rhomboid plasty frenotomy (1 article) were included. A high level of outcome heterogeneity prevented pooling of data. All 7 randomized controlled trials (RCTs) were of low quality. Both CF (5 articles with 589 patients) and LF (2 articles with 78 patients) were independently shown to reduce maternal nipple pain on a visual analog or numeric rating scale. There were reports of improvement with breastfeeding outcomes as assessed on validated assessment tools for 88% (7/8) of CF articles (588 patients) and 2 LF articles (78 patients). ZF improved breastfeeding outcomes on subjective maternal reports (1 article with 18 infants) only. One RCT with a high risk of bias concluded greater speech articulation improvements with ZF compared to CF. Only minor adverse events were reported for all frenotomy techniques. Conclusions Current literature does not demonstrate a clear advantage for one frenotomy technique when managing children with ankyloglossia. Recommendations for future research are provided to overcome the methodological shortcomings in the literature. We conclude that all frenotomy techniques are safe and effective for treating symptomatic ankyloglossia.","author":[{"dropping-particle":"","family":"Khan","given":"U","non-dropping-particle":"","parse-names":false,"suffix":""},{"dropping-particle":"","family":"MacPherson","given":"J","non-dropping-particle":"","parse-names":false,"suffix":""},{"dropping-particle":"","family":"Bezuhly","given":"M","non-dropping-particle":"","parse-names":false,"suffix":""},{"dropping-particle":"","family":"Hong","given":"P","non-dropping-particle":"","parse-names":false,"suffix":""}],"container-title":"OTOLARYNGOLOGY-HEAD AND NECK SURGERY","id":"ITEM-1","issue":"3","issued":{"date-parts":[["2020"]]},"language":"English","note":"Times Cited in Web of Science Core Collection: 5\nTotal Times Cited: 5\nCited Reference Count: 51","page":"428-443","publisher-place":"Dalhousie Univ, Dept Surg, Fac Med, 1459 Oxford St, Halifax, NS B3H 4R2, Canada","title":"Comparison of Frenotomy Techniques for the Treatment of Ankyloglossia in Children: A Systematic Review","type":"article-journal","volume":"163"},"uris":["http://www.mendeley.com/documents/?uuid=9243d616-e8d3-405a-aac9-621670d6ebb2"]}],"mendeley":{"formattedCitation":"&lt;sup&gt;5&lt;/sup&gt;","plainTextFormattedCitation":"5","previouslyFormattedCitation":"&lt;sup&gt;5&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5</w:t>
      </w:r>
      <w:r w:rsidRPr="00FF5D36">
        <w:rPr>
          <w:rFonts w:ascii="Arial" w:hAnsi="Arial" w:cs="Arial"/>
          <w:lang w:val="es-419"/>
        </w:rPr>
        <w:fldChar w:fldCharType="end"/>
      </w:r>
      <w:r w:rsidRPr="00FF5D36">
        <w:rPr>
          <w:rFonts w:ascii="Arial" w:hAnsi="Arial" w:cs="Arial"/>
        </w:rPr>
        <w:t>, siendo las palabras claves identificadas, “</w:t>
      </w:r>
      <w:proofErr w:type="spellStart"/>
      <w:r w:rsidRPr="00FF5D36">
        <w:rPr>
          <w:rFonts w:ascii="Arial" w:hAnsi="Arial" w:cs="Arial"/>
        </w:rPr>
        <w:t>frenectomy</w:t>
      </w:r>
      <w:proofErr w:type="spellEnd"/>
      <w:r w:rsidRPr="00FF5D36">
        <w:rPr>
          <w:rFonts w:ascii="Arial" w:hAnsi="Arial" w:cs="Arial"/>
        </w:rPr>
        <w:t>”, “</w:t>
      </w:r>
      <w:proofErr w:type="spellStart"/>
      <w:r w:rsidRPr="00FF5D36">
        <w:rPr>
          <w:rFonts w:ascii="Arial" w:hAnsi="Arial" w:cs="Arial"/>
        </w:rPr>
        <w:t>frenotomy</w:t>
      </w:r>
      <w:proofErr w:type="spellEnd"/>
      <w:r w:rsidRPr="00FF5D36">
        <w:rPr>
          <w:rFonts w:ascii="Arial" w:hAnsi="Arial" w:cs="Arial"/>
        </w:rPr>
        <w:t>”, “</w:t>
      </w:r>
      <w:proofErr w:type="spellStart"/>
      <w:r w:rsidRPr="00FF5D36">
        <w:rPr>
          <w:rFonts w:ascii="Arial" w:hAnsi="Arial" w:cs="Arial"/>
        </w:rPr>
        <w:t>ankyloglossia</w:t>
      </w:r>
      <w:proofErr w:type="spellEnd"/>
      <w:r w:rsidRPr="00FF5D36">
        <w:rPr>
          <w:rFonts w:ascii="Arial" w:hAnsi="Arial" w:cs="Arial"/>
        </w:rPr>
        <w:t xml:space="preserve">”, “tongue </w:t>
      </w:r>
      <w:proofErr w:type="spellStart"/>
      <w:r w:rsidRPr="00FF5D36">
        <w:rPr>
          <w:rFonts w:ascii="Arial" w:hAnsi="Arial" w:cs="Arial"/>
        </w:rPr>
        <w:t>tie</w:t>
      </w:r>
      <w:proofErr w:type="spellEnd"/>
      <w:r w:rsidRPr="00FF5D36">
        <w:rPr>
          <w:rFonts w:ascii="Arial" w:hAnsi="Arial" w:cs="Arial"/>
        </w:rPr>
        <w:t>”.</w:t>
      </w:r>
    </w:p>
    <w:p w14:paraId="7B98DB08" w14:textId="77777777" w:rsidR="007F3915" w:rsidRPr="005721A2" w:rsidRDefault="007F3915" w:rsidP="007F3915">
      <w:pPr>
        <w:pStyle w:val="Ttulo2"/>
        <w:rPr>
          <w:rFonts w:ascii="Arial" w:eastAsia="Arial" w:hAnsi="Arial" w:cs="Arial"/>
          <w:b/>
          <w:bCs/>
          <w:color w:val="auto"/>
          <w:sz w:val="22"/>
          <w:szCs w:val="22"/>
          <w:lang w:val="es-419"/>
        </w:rPr>
      </w:pPr>
      <w:bookmarkStart w:id="39" w:name="_Toc128117535"/>
      <w:r w:rsidRPr="005721A2">
        <w:rPr>
          <w:rFonts w:ascii="Arial" w:eastAsia="Arial" w:hAnsi="Arial" w:cs="Arial"/>
          <w:b/>
          <w:bCs/>
          <w:color w:val="auto"/>
          <w:sz w:val="22"/>
          <w:szCs w:val="22"/>
          <w:lang w:val="es-419"/>
        </w:rPr>
        <w:t>Ecuación de búsqueda</w:t>
      </w:r>
      <w:bookmarkEnd w:id="39"/>
    </w:p>
    <w:p w14:paraId="3217C7CE" w14:textId="77777777" w:rsidR="007F3915" w:rsidRDefault="007F3915" w:rsidP="007F3915">
      <w:pPr>
        <w:spacing w:after="0" w:line="360" w:lineRule="auto"/>
        <w:jc w:val="both"/>
        <w:rPr>
          <w:rFonts w:ascii="Arial" w:eastAsia="Arial" w:hAnsi="Arial" w:cs="Arial"/>
        </w:rPr>
      </w:pPr>
      <w:r w:rsidRPr="000A5D35">
        <w:rPr>
          <w:rFonts w:ascii="Arial" w:eastAsia="Arial" w:hAnsi="Arial" w:cs="Arial"/>
        </w:rPr>
        <w:t>La Ecuación de búsqueda planteada fue</w:t>
      </w:r>
      <w:r>
        <w:rPr>
          <w:rFonts w:ascii="Arial" w:eastAsia="Arial" w:hAnsi="Arial" w:cs="Arial"/>
        </w:rPr>
        <w:t>:</w:t>
      </w:r>
    </w:p>
    <w:p w14:paraId="5558F417" w14:textId="77777777" w:rsidR="007F3915" w:rsidRPr="000A5D35" w:rsidRDefault="007F3915" w:rsidP="007F3915">
      <w:pPr>
        <w:spacing w:after="0" w:line="360" w:lineRule="auto"/>
        <w:jc w:val="center"/>
        <w:rPr>
          <w:rFonts w:ascii="Arial" w:eastAsia="Arial" w:hAnsi="Arial" w:cs="Arial"/>
          <w:i/>
          <w:iCs/>
          <w:lang w:val="en-US"/>
        </w:rPr>
      </w:pPr>
      <w:r w:rsidRPr="000A5D35">
        <w:rPr>
          <w:rFonts w:ascii="Arial" w:eastAsia="Arial" w:hAnsi="Arial" w:cs="Arial"/>
          <w:i/>
          <w:iCs/>
          <w:lang w:val="en-US"/>
        </w:rPr>
        <w:t>(</w:t>
      </w:r>
      <w:r w:rsidRPr="000A5D35">
        <w:rPr>
          <w:rFonts w:ascii="Arial" w:hAnsi="Arial" w:cs="Arial"/>
          <w:i/>
          <w:iCs/>
          <w:lang w:val="en-US"/>
        </w:rPr>
        <w:t>Frenectomy</w:t>
      </w:r>
      <w:r w:rsidRPr="000A5D35">
        <w:rPr>
          <w:rFonts w:ascii="Arial" w:eastAsia="Arial" w:hAnsi="Arial" w:cs="Arial"/>
          <w:i/>
          <w:iCs/>
          <w:lang w:val="en-US"/>
        </w:rPr>
        <w:t xml:space="preserve"> OR</w:t>
      </w:r>
      <w:r w:rsidRPr="000A5D35">
        <w:rPr>
          <w:rFonts w:ascii="Arial" w:hAnsi="Arial" w:cs="Arial"/>
          <w:i/>
          <w:iCs/>
          <w:lang w:val="en-US"/>
        </w:rPr>
        <w:t xml:space="preserve"> frenotomy</w:t>
      </w:r>
      <w:r w:rsidRPr="000A5D35">
        <w:rPr>
          <w:rFonts w:ascii="Arial" w:eastAsia="Arial" w:hAnsi="Arial" w:cs="Arial"/>
          <w:i/>
          <w:iCs/>
          <w:lang w:val="en-US"/>
        </w:rPr>
        <w:t>) AND (</w:t>
      </w:r>
      <w:r w:rsidRPr="000A5D35">
        <w:rPr>
          <w:rFonts w:ascii="Arial" w:hAnsi="Arial" w:cs="Arial"/>
          <w:i/>
          <w:iCs/>
          <w:lang w:val="en-US"/>
        </w:rPr>
        <w:t>ankyloglossia OR “Tongue tie”)</w:t>
      </w:r>
    </w:p>
    <w:p w14:paraId="5098F06B" w14:textId="77777777" w:rsidR="007F3915" w:rsidRDefault="007F3915" w:rsidP="007F3915">
      <w:pPr>
        <w:pStyle w:val="Textoindependiente"/>
        <w:spacing w:after="0" w:line="360" w:lineRule="auto"/>
        <w:jc w:val="both"/>
        <w:rPr>
          <w:rFonts w:ascii="Arial" w:eastAsia="Arial" w:hAnsi="Arial" w:cs="Arial"/>
        </w:rPr>
      </w:pPr>
      <w:r w:rsidRPr="00FF5D36">
        <w:rPr>
          <w:rFonts w:ascii="Arial" w:hAnsi="Arial" w:cs="Arial"/>
        </w:rPr>
        <w:t>Los artículos se importaron al software Mendeley para eliminar los duplicados</w:t>
      </w:r>
      <w:r>
        <w:rPr>
          <w:rFonts w:ascii="Arial" w:hAnsi="Arial" w:cs="Arial"/>
        </w:rPr>
        <w:t>. Para</w:t>
      </w:r>
      <w:r w:rsidRPr="00FF5D36">
        <w:rPr>
          <w:rFonts w:ascii="Arial" w:hAnsi="Arial" w:cs="Arial"/>
        </w:rPr>
        <w:t xml:space="preserve"> el cribado y la extracción de datos</w:t>
      </w:r>
      <w:r>
        <w:rPr>
          <w:rFonts w:ascii="Arial" w:hAnsi="Arial" w:cs="Arial"/>
        </w:rPr>
        <w:t xml:space="preserve"> s</w:t>
      </w:r>
      <w:r w:rsidRPr="00FF5D36">
        <w:rPr>
          <w:rFonts w:ascii="Arial" w:hAnsi="Arial" w:cs="Arial"/>
        </w:rPr>
        <w:t xml:space="preserve">e describieron criterios estrictos de inclusión y exclusión para todas las fases de la selección de artículos. Los criterios de inclusión fueron los siguientes: </w:t>
      </w:r>
      <w:r w:rsidRPr="00FF5D36">
        <w:rPr>
          <w:rFonts w:ascii="Arial" w:eastAsia="Arial" w:hAnsi="Arial" w:cs="Arial"/>
        </w:rPr>
        <w:t>artículos originales</w:t>
      </w:r>
      <w:r w:rsidRPr="00FF5D36">
        <w:rPr>
          <w:rFonts w:ascii="Arial" w:eastAsia="Arial" w:hAnsi="Arial" w:cs="Arial"/>
          <w:b/>
          <w:bCs/>
        </w:rPr>
        <w:t xml:space="preserve">, </w:t>
      </w:r>
      <w:r w:rsidRPr="00FF5D36">
        <w:rPr>
          <w:rFonts w:ascii="Arial" w:eastAsia="Arial" w:hAnsi="Arial" w:cs="Arial"/>
        </w:rPr>
        <w:t>reporte de casos</w:t>
      </w:r>
      <w:r w:rsidRPr="00FF5D36">
        <w:rPr>
          <w:rFonts w:ascii="Arial" w:eastAsia="Arial" w:hAnsi="Arial" w:cs="Arial"/>
          <w:b/>
          <w:bCs/>
        </w:rPr>
        <w:t xml:space="preserve">, </w:t>
      </w:r>
      <w:r w:rsidRPr="00FF5D36">
        <w:rPr>
          <w:rFonts w:ascii="Arial" w:eastAsia="Arial" w:hAnsi="Arial" w:cs="Arial"/>
        </w:rPr>
        <w:t>ensayos clínicos</w:t>
      </w:r>
      <w:r w:rsidRPr="00FF5D36">
        <w:rPr>
          <w:rFonts w:ascii="Arial" w:eastAsia="Arial" w:hAnsi="Arial" w:cs="Arial"/>
          <w:b/>
          <w:bCs/>
        </w:rPr>
        <w:t xml:space="preserve">. </w:t>
      </w:r>
      <w:r w:rsidRPr="00FF5D36">
        <w:rPr>
          <w:rFonts w:ascii="Arial" w:eastAsia="Arial" w:hAnsi="Arial" w:cs="Arial"/>
          <w:bCs/>
        </w:rPr>
        <w:t>Los criterios de exclusión fueron:</w:t>
      </w:r>
      <w:r w:rsidRPr="00FF5D36">
        <w:rPr>
          <w:rFonts w:ascii="Arial" w:eastAsia="Arial" w:hAnsi="Arial" w:cs="Arial"/>
          <w:b/>
        </w:rPr>
        <w:t xml:space="preserve"> </w:t>
      </w:r>
      <w:r w:rsidRPr="00FF5D36">
        <w:rPr>
          <w:rFonts w:ascii="Arial" w:eastAsia="Arial" w:hAnsi="Arial" w:cs="Arial"/>
        </w:rPr>
        <w:t xml:space="preserve">artículos sin pertinencia al tema, revisiones bibliográficas, revisiones sistemáticas y pacientes menores a 1 año de edad. </w:t>
      </w:r>
      <w:r w:rsidRPr="00FF5D36">
        <w:rPr>
          <w:rFonts w:ascii="Arial" w:hAnsi="Arial" w:cs="Arial"/>
        </w:rPr>
        <w:t xml:space="preserve">Por otra parte, de estos estudios incluidos se utilizaron métodos cualitativos y cuantitativos, para evaluar los resultados, se evaluaron diferentes criterios de selección como; edad, clasificación de </w:t>
      </w:r>
      <w:proofErr w:type="spellStart"/>
      <w:r w:rsidRPr="0047215F">
        <w:rPr>
          <w:rFonts w:ascii="Arial" w:hAnsi="Arial" w:cs="Arial"/>
        </w:rPr>
        <w:t>Kotlow</w:t>
      </w:r>
      <w:proofErr w:type="spellEnd"/>
      <w:r w:rsidRPr="0047215F">
        <w:rPr>
          <w:rFonts w:ascii="Arial" w:hAnsi="Arial" w:cs="Arial"/>
        </w:rPr>
        <w:t>,</w:t>
      </w:r>
      <w:r w:rsidRPr="00FF5D36">
        <w:rPr>
          <w:rFonts w:ascii="Arial" w:hAnsi="Arial" w:cs="Arial"/>
        </w:rPr>
        <w:t xml:space="preserve"> técnica (convencional o l</w:t>
      </w:r>
      <w:r>
        <w:rPr>
          <w:rFonts w:ascii="Arial" w:hAnsi="Arial" w:cs="Arial"/>
        </w:rPr>
        <w:t>á</w:t>
      </w:r>
      <w:r w:rsidRPr="00FF5D36">
        <w:rPr>
          <w:rFonts w:ascii="Arial" w:hAnsi="Arial" w:cs="Arial"/>
        </w:rPr>
        <w:t>ser)</w:t>
      </w:r>
      <w:bookmarkStart w:id="40" w:name="_Hlk120896024"/>
      <w:r w:rsidRPr="00FF5D36">
        <w:rPr>
          <w:rFonts w:ascii="Arial" w:hAnsi="Arial" w:cs="Arial"/>
        </w:rPr>
        <w:t xml:space="preserve">, anestesia, sutura, complicaciones, terapia del lenguaje posterior, </w:t>
      </w:r>
      <w:r w:rsidRPr="00FF5D36">
        <w:rPr>
          <w:rFonts w:ascii="Arial" w:eastAsia="Arial" w:hAnsi="Arial" w:cs="Arial"/>
        </w:rPr>
        <w:t xml:space="preserve">movilidad lingual, ventajas, tiempo quirúrgico, terapia </w:t>
      </w:r>
      <w:proofErr w:type="spellStart"/>
      <w:r w:rsidRPr="00FF5D36">
        <w:rPr>
          <w:rFonts w:ascii="Arial" w:eastAsia="Arial" w:hAnsi="Arial" w:cs="Arial"/>
        </w:rPr>
        <w:t>miofuncional</w:t>
      </w:r>
      <w:proofErr w:type="spellEnd"/>
      <w:r w:rsidRPr="00FF5D36">
        <w:rPr>
          <w:rFonts w:ascii="Arial" w:eastAsia="Arial" w:hAnsi="Arial" w:cs="Arial"/>
        </w:rPr>
        <w:t xml:space="preserve"> y articulación del habla para cada artículo</w:t>
      </w:r>
      <w:bookmarkEnd w:id="40"/>
      <w:r w:rsidRPr="00FF5D36">
        <w:rPr>
          <w:rFonts w:ascii="Arial" w:eastAsia="Arial" w:hAnsi="Arial" w:cs="Arial"/>
        </w:rPr>
        <w:t>.</w:t>
      </w:r>
    </w:p>
    <w:p w14:paraId="164C1F73" w14:textId="77777777" w:rsidR="007F3915" w:rsidRPr="00BA6A90" w:rsidRDefault="007F3915" w:rsidP="007F3915">
      <w:pPr>
        <w:pStyle w:val="Ttulo2"/>
        <w:spacing w:line="360" w:lineRule="auto"/>
        <w:jc w:val="both"/>
        <w:rPr>
          <w:rFonts w:ascii="Arial" w:eastAsia="Arial" w:hAnsi="Arial" w:cs="Arial"/>
          <w:b/>
          <w:bCs/>
          <w:color w:val="auto"/>
          <w:sz w:val="22"/>
          <w:szCs w:val="22"/>
        </w:rPr>
      </w:pPr>
      <w:bookmarkStart w:id="41" w:name="_Toc128117536"/>
      <w:r w:rsidRPr="00BA6A90">
        <w:rPr>
          <w:rFonts w:ascii="Arial" w:eastAsia="Arial" w:hAnsi="Arial" w:cs="Arial"/>
          <w:b/>
          <w:bCs/>
          <w:color w:val="auto"/>
          <w:sz w:val="22"/>
          <w:szCs w:val="22"/>
        </w:rPr>
        <w:lastRenderedPageBreak/>
        <w:t>Evaluación de la calidad y el riesgo de sesgo</w:t>
      </w:r>
      <w:bookmarkEnd w:id="41"/>
    </w:p>
    <w:p w14:paraId="015F4BCF" w14:textId="77777777" w:rsidR="007F3915" w:rsidRPr="00BA6A90" w:rsidRDefault="007F3915" w:rsidP="007F3915">
      <w:pPr>
        <w:pStyle w:val="Textoindependiente"/>
        <w:spacing w:after="0" w:line="360" w:lineRule="auto"/>
        <w:jc w:val="both"/>
        <w:rPr>
          <w:rFonts w:ascii="Arial" w:eastAsia="Arial" w:hAnsi="Arial" w:cs="Arial"/>
        </w:rPr>
      </w:pPr>
      <w:r w:rsidRPr="00BA6A90">
        <w:rPr>
          <w:rFonts w:ascii="Arial" w:eastAsia="Arial" w:hAnsi="Arial" w:cs="Arial"/>
        </w:rPr>
        <w:t>Para analizar la calidad y el riesgo de sesgo, se evaluaron los ensayos clínicos aleatorizados por medio de la lista de comprobación de información de (CONSORT 2010), por medio de 25 ítems según la siguiente escala:</w:t>
      </w:r>
    </w:p>
    <w:p w14:paraId="3FEBED2F" w14:textId="77777777" w:rsidR="007F3915" w:rsidRPr="00BA6A90" w:rsidRDefault="007F3915" w:rsidP="007F3915">
      <w:pPr>
        <w:pStyle w:val="Textoindependiente"/>
        <w:numPr>
          <w:ilvl w:val="0"/>
          <w:numId w:val="39"/>
        </w:numPr>
        <w:spacing w:after="0" w:line="360" w:lineRule="auto"/>
        <w:jc w:val="both"/>
        <w:rPr>
          <w:rFonts w:ascii="Arial" w:eastAsia="Arial" w:hAnsi="Arial" w:cs="Arial"/>
        </w:rPr>
      </w:pPr>
      <w:r w:rsidRPr="00BA6A90">
        <w:rPr>
          <w:rFonts w:ascii="Arial" w:eastAsia="Arial" w:hAnsi="Arial" w:cs="Arial"/>
        </w:rPr>
        <w:t>Alto riesgo de sesgo: 1 – 8</w:t>
      </w:r>
    </w:p>
    <w:p w14:paraId="58F70BA0" w14:textId="77777777" w:rsidR="007F3915" w:rsidRPr="00BA6A90" w:rsidRDefault="007F3915" w:rsidP="007F3915">
      <w:pPr>
        <w:pStyle w:val="Textoindependiente"/>
        <w:numPr>
          <w:ilvl w:val="0"/>
          <w:numId w:val="39"/>
        </w:numPr>
        <w:spacing w:after="0" w:line="360" w:lineRule="auto"/>
        <w:jc w:val="both"/>
        <w:rPr>
          <w:rFonts w:ascii="Arial" w:eastAsia="Arial" w:hAnsi="Arial" w:cs="Arial"/>
        </w:rPr>
      </w:pPr>
      <w:r w:rsidRPr="00BA6A90">
        <w:rPr>
          <w:rFonts w:ascii="Arial" w:eastAsia="Arial" w:hAnsi="Arial" w:cs="Arial"/>
        </w:rPr>
        <w:t>Medio riesgo de sesgo: 9 – 16</w:t>
      </w:r>
    </w:p>
    <w:p w14:paraId="1885DF7B" w14:textId="77777777" w:rsidR="007F3915" w:rsidRPr="00BA6A90" w:rsidRDefault="007F3915" w:rsidP="007F3915">
      <w:pPr>
        <w:pStyle w:val="Textoindependiente"/>
        <w:numPr>
          <w:ilvl w:val="0"/>
          <w:numId w:val="39"/>
        </w:numPr>
        <w:spacing w:after="0" w:line="360" w:lineRule="auto"/>
        <w:jc w:val="both"/>
        <w:rPr>
          <w:rFonts w:ascii="Arial" w:eastAsia="Arial" w:hAnsi="Arial" w:cs="Arial"/>
        </w:rPr>
      </w:pPr>
      <w:r w:rsidRPr="00BA6A90">
        <w:rPr>
          <w:rFonts w:ascii="Arial" w:eastAsia="Arial" w:hAnsi="Arial" w:cs="Arial"/>
        </w:rPr>
        <w:t xml:space="preserve">Bajo riesgo de sesgo: 17 - 25 </w:t>
      </w:r>
    </w:p>
    <w:p w14:paraId="62DB29CE" w14:textId="77777777" w:rsidR="007F3915" w:rsidRPr="00BA6A90" w:rsidRDefault="007F3915" w:rsidP="007F3915">
      <w:pPr>
        <w:pStyle w:val="Textoindependiente"/>
        <w:spacing w:after="0" w:line="360" w:lineRule="auto"/>
        <w:jc w:val="both"/>
        <w:rPr>
          <w:rFonts w:ascii="Arial" w:eastAsia="Arial" w:hAnsi="Arial" w:cs="Arial"/>
        </w:rPr>
      </w:pPr>
      <w:r w:rsidRPr="00BA6A90">
        <w:rPr>
          <w:rFonts w:ascii="Arial" w:eastAsia="Arial" w:hAnsi="Arial" w:cs="Arial"/>
        </w:rPr>
        <w:t>Se analizaron los estudios de tipo observacional, mediante la declaración STROBE para evaluar la calidad de riesgo de sesgo, por medio de 22 ítems, según la siguiente escala:</w:t>
      </w:r>
    </w:p>
    <w:p w14:paraId="0CDF9F8D" w14:textId="77777777" w:rsidR="007F3915" w:rsidRPr="00BA6A90" w:rsidRDefault="007F3915" w:rsidP="007F3915">
      <w:pPr>
        <w:pStyle w:val="Textoindependiente"/>
        <w:numPr>
          <w:ilvl w:val="0"/>
          <w:numId w:val="40"/>
        </w:numPr>
        <w:spacing w:after="0" w:line="360" w:lineRule="auto"/>
        <w:jc w:val="both"/>
        <w:rPr>
          <w:rFonts w:ascii="Arial" w:eastAsia="Arial" w:hAnsi="Arial" w:cs="Arial"/>
        </w:rPr>
      </w:pPr>
      <w:r w:rsidRPr="00BA6A90">
        <w:rPr>
          <w:rFonts w:ascii="Arial" w:eastAsia="Arial" w:hAnsi="Arial" w:cs="Arial"/>
        </w:rPr>
        <w:t>Alto riesgo de sesgo: 1 – 7</w:t>
      </w:r>
    </w:p>
    <w:p w14:paraId="79F8A448" w14:textId="77777777" w:rsidR="007F3915" w:rsidRPr="00BA6A90" w:rsidRDefault="007F3915" w:rsidP="007F3915">
      <w:pPr>
        <w:pStyle w:val="Textoindependiente"/>
        <w:numPr>
          <w:ilvl w:val="0"/>
          <w:numId w:val="40"/>
        </w:numPr>
        <w:spacing w:after="0" w:line="360" w:lineRule="auto"/>
        <w:jc w:val="both"/>
        <w:rPr>
          <w:rFonts w:ascii="Arial" w:eastAsia="Arial" w:hAnsi="Arial" w:cs="Arial"/>
        </w:rPr>
      </w:pPr>
      <w:r w:rsidRPr="00BA6A90">
        <w:rPr>
          <w:rFonts w:ascii="Arial" w:eastAsia="Arial" w:hAnsi="Arial" w:cs="Arial"/>
        </w:rPr>
        <w:t>Medio riesgo de sesgo: 8 – 14</w:t>
      </w:r>
    </w:p>
    <w:p w14:paraId="52C369F9" w14:textId="77777777" w:rsidR="007F3915" w:rsidRPr="00BA6A90" w:rsidRDefault="007F3915" w:rsidP="007F3915">
      <w:pPr>
        <w:pStyle w:val="Textoindependiente"/>
        <w:numPr>
          <w:ilvl w:val="0"/>
          <w:numId w:val="40"/>
        </w:numPr>
        <w:spacing w:after="0" w:line="360" w:lineRule="auto"/>
        <w:jc w:val="both"/>
        <w:rPr>
          <w:rFonts w:ascii="Arial" w:eastAsia="Arial" w:hAnsi="Arial" w:cs="Arial"/>
        </w:rPr>
      </w:pPr>
      <w:r w:rsidRPr="00BA6A90">
        <w:rPr>
          <w:rFonts w:ascii="Arial" w:eastAsia="Arial" w:hAnsi="Arial" w:cs="Arial"/>
        </w:rPr>
        <w:t xml:space="preserve">Bajo riesgo de sesgo: 15 - 22 </w:t>
      </w:r>
    </w:p>
    <w:p w14:paraId="2DC54D33" w14:textId="77777777" w:rsidR="007F3915" w:rsidRPr="00BA6A90" w:rsidRDefault="007F3915" w:rsidP="007F3915">
      <w:pPr>
        <w:pStyle w:val="Ttulo2"/>
        <w:spacing w:line="360" w:lineRule="auto"/>
        <w:jc w:val="both"/>
        <w:rPr>
          <w:rFonts w:ascii="Arial" w:eastAsia="Arial" w:hAnsi="Arial" w:cs="Arial"/>
          <w:b/>
          <w:bCs/>
          <w:color w:val="auto"/>
          <w:sz w:val="22"/>
          <w:szCs w:val="22"/>
        </w:rPr>
      </w:pPr>
      <w:bookmarkStart w:id="42" w:name="_Toc128117537"/>
      <w:r w:rsidRPr="00BA6A90">
        <w:rPr>
          <w:rFonts w:ascii="Arial" w:eastAsia="Arial" w:hAnsi="Arial" w:cs="Arial"/>
          <w:b/>
          <w:bCs/>
          <w:color w:val="auto"/>
          <w:sz w:val="22"/>
          <w:szCs w:val="22"/>
        </w:rPr>
        <w:t>Análisis de datos</w:t>
      </w:r>
      <w:bookmarkEnd w:id="42"/>
    </w:p>
    <w:p w14:paraId="052F6BE8" w14:textId="77777777" w:rsidR="007F3915" w:rsidRPr="00CC1081" w:rsidRDefault="007F3915" w:rsidP="007F3915">
      <w:pPr>
        <w:spacing w:line="360" w:lineRule="auto"/>
        <w:jc w:val="both"/>
        <w:rPr>
          <w:rFonts w:ascii="Arial" w:hAnsi="Arial" w:cs="Arial"/>
          <w:lang w:eastAsia="es-EC"/>
        </w:rPr>
      </w:pPr>
      <w:r w:rsidRPr="00BA6A90">
        <w:rPr>
          <w:rFonts w:ascii="Arial" w:hAnsi="Arial" w:cs="Arial"/>
          <w:lang w:eastAsia="es-EC"/>
        </w:rPr>
        <w:t>Los datos que se incluyen son: tipo de estudio, numero de sujetos, edad y técnicas de frenectomía.</w:t>
      </w:r>
    </w:p>
    <w:p w14:paraId="074B569C" w14:textId="77777777" w:rsidR="007F3915" w:rsidRDefault="007F3915" w:rsidP="007F3915">
      <w:pPr>
        <w:spacing w:after="0" w:line="360" w:lineRule="auto"/>
        <w:rPr>
          <w:rFonts w:ascii="Arial" w:hAnsi="Arial" w:cs="Arial"/>
        </w:rPr>
      </w:pPr>
    </w:p>
    <w:p w14:paraId="70466268" w14:textId="77777777" w:rsidR="007F3915" w:rsidRDefault="007F3915" w:rsidP="007F3915">
      <w:pPr>
        <w:spacing w:after="0" w:line="360" w:lineRule="auto"/>
        <w:rPr>
          <w:rFonts w:ascii="Arial" w:hAnsi="Arial" w:cs="Arial"/>
        </w:rPr>
      </w:pPr>
    </w:p>
    <w:p w14:paraId="573A1169" w14:textId="77777777" w:rsidR="007F3915" w:rsidRDefault="007F3915" w:rsidP="007F3915">
      <w:pPr>
        <w:spacing w:after="0" w:line="360" w:lineRule="auto"/>
        <w:rPr>
          <w:rFonts w:ascii="Arial" w:hAnsi="Arial" w:cs="Arial"/>
        </w:rPr>
      </w:pPr>
    </w:p>
    <w:p w14:paraId="69BADD0E" w14:textId="77777777" w:rsidR="007F3915" w:rsidRDefault="007F3915" w:rsidP="007F3915">
      <w:pPr>
        <w:spacing w:after="0" w:line="360" w:lineRule="auto"/>
        <w:rPr>
          <w:rFonts w:ascii="Arial" w:hAnsi="Arial" w:cs="Arial"/>
        </w:rPr>
      </w:pPr>
    </w:p>
    <w:p w14:paraId="40BF6237" w14:textId="77777777" w:rsidR="007F3915" w:rsidRDefault="007F3915" w:rsidP="007F3915">
      <w:pPr>
        <w:spacing w:after="0" w:line="360" w:lineRule="auto"/>
        <w:rPr>
          <w:rFonts w:ascii="Arial" w:hAnsi="Arial" w:cs="Arial"/>
        </w:rPr>
      </w:pPr>
    </w:p>
    <w:p w14:paraId="0927A2B0" w14:textId="77777777" w:rsidR="007F3915" w:rsidRDefault="007F3915" w:rsidP="007F3915">
      <w:pPr>
        <w:spacing w:after="0" w:line="360" w:lineRule="auto"/>
        <w:rPr>
          <w:rFonts w:ascii="Arial" w:hAnsi="Arial" w:cs="Arial"/>
        </w:rPr>
      </w:pPr>
    </w:p>
    <w:p w14:paraId="5098F116" w14:textId="77777777" w:rsidR="007F3915" w:rsidRDefault="007F3915" w:rsidP="007F3915">
      <w:pPr>
        <w:spacing w:after="0" w:line="360" w:lineRule="auto"/>
        <w:rPr>
          <w:rFonts w:ascii="Arial" w:hAnsi="Arial" w:cs="Arial"/>
        </w:rPr>
      </w:pPr>
    </w:p>
    <w:p w14:paraId="1665A6D8" w14:textId="77777777" w:rsidR="007F3915" w:rsidRDefault="007F3915" w:rsidP="007F3915">
      <w:pPr>
        <w:spacing w:after="0" w:line="360" w:lineRule="auto"/>
        <w:rPr>
          <w:rFonts w:ascii="Arial" w:hAnsi="Arial" w:cs="Arial"/>
        </w:rPr>
      </w:pPr>
    </w:p>
    <w:p w14:paraId="54BE7BBE" w14:textId="77777777" w:rsidR="007F3915" w:rsidRDefault="007F3915" w:rsidP="007F3915">
      <w:pPr>
        <w:spacing w:after="0" w:line="360" w:lineRule="auto"/>
        <w:rPr>
          <w:rFonts w:ascii="Arial" w:hAnsi="Arial" w:cs="Arial"/>
        </w:rPr>
      </w:pPr>
    </w:p>
    <w:p w14:paraId="2A9E089C" w14:textId="77777777" w:rsidR="007F3915" w:rsidRDefault="007F3915" w:rsidP="007F3915">
      <w:pPr>
        <w:spacing w:after="0" w:line="360" w:lineRule="auto"/>
        <w:rPr>
          <w:rFonts w:ascii="Arial" w:hAnsi="Arial" w:cs="Arial"/>
        </w:rPr>
      </w:pPr>
    </w:p>
    <w:p w14:paraId="0BBD0152" w14:textId="77777777" w:rsidR="007F3915" w:rsidRDefault="007F3915" w:rsidP="007F3915">
      <w:pPr>
        <w:spacing w:after="0" w:line="360" w:lineRule="auto"/>
        <w:rPr>
          <w:rFonts w:ascii="Arial" w:hAnsi="Arial" w:cs="Arial"/>
        </w:rPr>
      </w:pPr>
    </w:p>
    <w:p w14:paraId="6CE8668D" w14:textId="77777777" w:rsidR="007F3915" w:rsidRDefault="007F3915" w:rsidP="007F3915">
      <w:pPr>
        <w:spacing w:after="0" w:line="360" w:lineRule="auto"/>
        <w:rPr>
          <w:rFonts w:ascii="Arial" w:hAnsi="Arial" w:cs="Arial"/>
        </w:rPr>
      </w:pPr>
    </w:p>
    <w:p w14:paraId="2AB31F2B" w14:textId="77777777" w:rsidR="007F3915" w:rsidRDefault="007F3915" w:rsidP="007F3915">
      <w:pPr>
        <w:spacing w:after="0" w:line="360" w:lineRule="auto"/>
        <w:rPr>
          <w:rFonts w:ascii="Arial" w:hAnsi="Arial" w:cs="Arial"/>
        </w:rPr>
      </w:pPr>
    </w:p>
    <w:p w14:paraId="34BF767C" w14:textId="77777777" w:rsidR="007F3915" w:rsidRDefault="007F3915" w:rsidP="007F3915">
      <w:pPr>
        <w:spacing w:after="0" w:line="360" w:lineRule="auto"/>
        <w:rPr>
          <w:rFonts w:ascii="Arial" w:hAnsi="Arial" w:cs="Arial"/>
        </w:rPr>
      </w:pPr>
    </w:p>
    <w:p w14:paraId="30313FED" w14:textId="77777777" w:rsidR="007F3915" w:rsidRDefault="007F3915" w:rsidP="007F3915">
      <w:pPr>
        <w:spacing w:after="0" w:line="360" w:lineRule="auto"/>
        <w:rPr>
          <w:rFonts w:ascii="Arial" w:hAnsi="Arial" w:cs="Arial"/>
        </w:rPr>
      </w:pPr>
    </w:p>
    <w:p w14:paraId="6C6E2882" w14:textId="77777777" w:rsidR="007F3915" w:rsidRDefault="007F3915" w:rsidP="007F3915">
      <w:pPr>
        <w:spacing w:after="0" w:line="360" w:lineRule="auto"/>
        <w:rPr>
          <w:rFonts w:ascii="Arial" w:hAnsi="Arial" w:cs="Arial"/>
        </w:rPr>
      </w:pPr>
    </w:p>
    <w:p w14:paraId="5914F305" w14:textId="77777777" w:rsidR="007F3915" w:rsidRDefault="007F3915" w:rsidP="007F3915">
      <w:pPr>
        <w:spacing w:after="0" w:line="360" w:lineRule="auto"/>
        <w:rPr>
          <w:rFonts w:ascii="Arial" w:hAnsi="Arial" w:cs="Arial"/>
        </w:rPr>
      </w:pPr>
    </w:p>
    <w:p w14:paraId="13BBE0F5" w14:textId="77777777" w:rsidR="007F3915" w:rsidRDefault="007F3915" w:rsidP="007F3915">
      <w:pPr>
        <w:spacing w:after="0" w:line="360" w:lineRule="auto"/>
        <w:rPr>
          <w:rFonts w:ascii="Arial" w:hAnsi="Arial" w:cs="Arial"/>
        </w:rPr>
      </w:pPr>
    </w:p>
    <w:p w14:paraId="29B1DE30" w14:textId="77777777" w:rsidR="007F3915" w:rsidRDefault="007F3915" w:rsidP="007F3915">
      <w:pPr>
        <w:spacing w:after="0" w:line="360" w:lineRule="auto"/>
        <w:rPr>
          <w:rFonts w:ascii="Arial" w:hAnsi="Arial" w:cs="Arial"/>
        </w:rPr>
      </w:pPr>
    </w:p>
    <w:p w14:paraId="27A5A058" w14:textId="77777777" w:rsidR="007F3915" w:rsidRDefault="007F3915" w:rsidP="007F3915">
      <w:pPr>
        <w:spacing w:after="0" w:line="360" w:lineRule="auto"/>
        <w:rPr>
          <w:rFonts w:ascii="Arial" w:hAnsi="Arial" w:cs="Arial"/>
        </w:rPr>
      </w:pPr>
    </w:p>
    <w:p w14:paraId="18051FB2" w14:textId="77777777" w:rsidR="007F3915" w:rsidRDefault="007F3915" w:rsidP="007F3915">
      <w:pPr>
        <w:spacing w:after="0" w:line="360" w:lineRule="auto"/>
        <w:rPr>
          <w:rFonts w:ascii="Arial" w:hAnsi="Arial" w:cs="Arial"/>
        </w:rPr>
      </w:pPr>
    </w:p>
    <w:p w14:paraId="179DAD55" w14:textId="77777777" w:rsidR="007F3915" w:rsidRPr="00FF5D36" w:rsidRDefault="007F3915" w:rsidP="007F3915">
      <w:pPr>
        <w:spacing w:after="0" w:line="360" w:lineRule="auto"/>
        <w:rPr>
          <w:rFonts w:ascii="Arial" w:hAnsi="Arial" w:cs="Arial"/>
        </w:rPr>
      </w:pPr>
      <w:r w:rsidRPr="00FF5D36">
        <w:rPr>
          <w:rFonts w:ascii="Arial" w:hAnsi="Arial" w:cs="Arial"/>
        </w:rPr>
        <w:lastRenderedPageBreak/>
        <w:t>La estrategia de búsqueda se ilustra en el siguiente diagrama de flujo:</w:t>
      </w:r>
    </w:p>
    <w:p w14:paraId="170F5C2A" w14:textId="77777777" w:rsidR="007F3915" w:rsidRPr="00FF5D36" w:rsidRDefault="007F3915" w:rsidP="007F3915">
      <w:pPr>
        <w:pStyle w:val="Descripcin"/>
        <w:spacing w:after="0" w:line="360" w:lineRule="auto"/>
        <w:rPr>
          <w:rFonts w:ascii="Arial" w:hAnsi="Arial" w:cs="Arial"/>
          <w:b/>
          <w:bCs/>
          <w:color w:val="auto"/>
          <w:sz w:val="22"/>
          <w:szCs w:val="22"/>
        </w:rPr>
      </w:pPr>
      <w:r w:rsidRPr="00FF5D36">
        <w:rPr>
          <w:rFonts w:ascii="Arial" w:hAnsi="Arial" w:cs="Arial"/>
          <w:b/>
          <w:bCs/>
          <w:noProof/>
          <w:color w:val="auto"/>
          <w:sz w:val="22"/>
          <w:szCs w:val="22"/>
          <w:lang w:eastAsia="es-EC"/>
        </w:rPr>
        <mc:AlternateContent>
          <mc:Choice Requires="wps">
            <w:drawing>
              <wp:anchor distT="0" distB="0" distL="114300" distR="114300" simplePos="0" relativeHeight="251681792" behindDoc="0" locked="0" layoutInCell="1" allowOverlap="1" wp14:anchorId="294AAC35" wp14:editId="30BD28F9">
                <wp:simplePos x="0" y="0"/>
                <wp:positionH relativeFrom="column">
                  <wp:posOffset>984077</wp:posOffset>
                </wp:positionH>
                <wp:positionV relativeFrom="paragraph">
                  <wp:posOffset>130175</wp:posOffset>
                </wp:positionV>
                <wp:extent cx="790575" cy="514350"/>
                <wp:effectExtent l="0" t="0" r="28575" b="19050"/>
                <wp:wrapNone/>
                <wp:docPr id="164" name="Rectángulo 164"/>
                <wp:cNvGraphicFramePr/>
                <a:graphic xmlns:a="http://schemas.openxmlformats.org/drawingml/2006/main">
                  <a:graphicData uri="http://schemas.microsoft.com/office/word/2010/wordprocessingShape">
                    <wps:wsp>
                      <wps:cNvSpPr/>
                      <wps:spPr>
                        <a:xfrm>
                          <a:off x="0" y="0"/>
                          <a:ext cx="790575" cy="514350"/>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D88709" w14:textId="77777777" w:rsidR="006871D1" w:rsidRDefault="006871D1" w:rsidP="007F3915">
                            <w:pPr>
                              <w:spacing w:line="240" w:lineRule="auto"/>
                              <w:jc w:val="center"/>
                              <w:rPr>
                                <w:lang w:val="es-419"/>
                              </w:rPr>
                            </w:pPr>
                            <w:proofErr w:type="spellStart"/>
                            <w:r>
                              <w:rPr>
                                <w:lang w:val="es-419"/>
                              </w:rPr>
                              <w:t>Scopus</w:t>
                            </w:r>
                            <w:proofErr w:type="spellEnd"/>
                          </w:p>
                          <w:p w14:paraId="5AC13830" w14:textId="77777777" w:rsidR="006871D1" w:rsidRPr="00E15AA5" w:rsidRDefault="006871D1" w:rsidP="007F3915">
                            <w:pPr>
                              <w:spacing w:line="240" w:lineRule="auto"/>
                              <w:jc w:val="center"/>
                              <w:rPr>
                                <w:lang w:val="es-419"/>
                              </w:rPr>
                            </w:pPr>
                            <w:r>
                              <w:rPr>
                                <w:lang w:val="es-419"/>
                              </w:rPr>
                              <w:t>n=272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4AAC35" id="Rectángulo 164" o:spid="_x0000_s1027" style="position:absolute;margin-left:77.5pt;margin-top:10.25pt;width:62.25pt;height:40.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" fillcolor="white [3212]" strokecolor="black [3213]" strokeweight=".25pt">
                <v:textbox>
                  <w:txbxContent>
                    <w:p w14:paraId="31D88709" w14:textId="77777777" w:rsidR="006871D1" w:rsidRDefault="006871D1" w:rsidP="007F3915">
                      <w:pPr>
                        <w:spacing w:line="240" w:lineRule="auto"/>
                        <w:jc w:val="center"/>
                        <w:rPr>
                          <w:lang w:val="es-419"/>
                        </w:rPr>
                      </w:pPr>
                      <w:proofErr w:type="spellStart"/>
                      <w:r>
                        <w:rPr>
                          <w:lang w:val="es-419"/>
                        </w:rPr>
                        <w:t>Scopus</w:t>
                      </w:r>
                      <w:proofErr w:type="spellEnd"/>
                    </w:p>
                    <w:p w14:paraId="5AC13830" w14:textId="77777777" w:rsidR="006871D1" w:rsidRPr="00E15AA5" w:rsidRDefault="006871D1" w:rsidP="007F3915">
                      <w:pPr>
                        <w:spacing w:line="240" w:lineRule="auto"/>
                        <w:jc w:val="center"/>
                        <w:rPr>
                          <w:lang w:val="es-419"/>
                        </w:rPr>
                      </w:pPr>
                      <w:r>
                        <w:rPr>
                          <w:lang w:val="es-419"/>
                        </w:rPr>
                        <w:t>n=272</w:t>
                      </w:r>
                    </w:p>
                  </w:txbxContent>
                </v:textbox>
              </v:rect>
            </w:pict>
          </mc:Fallback>
        </mc:AlternateContent>
      </w:r>
      <w:r w:rsidRPr="00FF5D36">
        <w:rPr>
          <w:rFonts w:ascii="Arial" w:hAnsi="Arial" w:cs="Arial"/>
          <w:b/>
          <w:bCs/>
          <w:noProof/>
          <w:color w:val="auto"/>
          <w:sz w:val="22"/>
          <w:szCs w:val="22"/>
          <w:lang w:eastAsia="es-EC"/>
        </w:rPr>
        <mc:AlternateContent>
          <mc:Choice Requires="wps">
            <w:drawing>
              <wp:anchor distT="0" distB="0" distL="114300" distR="114300" simplePos="0" relativeHeight="251682816" behindDoc="0" locked="0" layoutInCell="1" allowOverlap="1" wp14:anchorId="63D9A961" wp14:editId="3043CEAC">
                <wp:simplePos x="0" y="0"/>
                <wp:positionH relativeFrom="column">
                  <wp:posOffset>1940617</wp:posOffset>
                </wp:positionH>
                <wp:positionV relativeFrom="paragraph">
                  <wp:posOffset>130175</wp:posOffset>
                </wp:positionV>
                <wp:extent cx="790575" cy="514350"/>
                <wp:effectExtent l="0" t="0" r="28575" b="19050"/>
                <wp:wrapNone/>
                <wp:docPr id="165" name="Rectángulo 165"/>
                <wp:cNvGraphicFramePr/>
                <a:graphic xmlns:a="http://schemas.openxmlformats.org/drawingml/2006/main">
                  <a:graphicData uri="http://schemas.microsoft.com/office/word/2010/wordprocessingShape">
                    <wps:wsp>
                      <wps:cNvSpPr/>
                      <wps:spPr>
                        <a:xfrm>
                          <a:off x="0" y="0"/>
                          <a:ext cx="790575" cy="514350"/>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924F80" w14:textId="77777777" w:rsidR="006871D1" w:rsidRDefault="006871D1" w:rsidP="007F3915">
                            <w:pPr>
                              <w:spacing w:line="240" w:lineRule="auto"/>
                              <w:jc w:val="center"/>
                              <w:rPr>
                                <w:lang w:val="es-419"/>
                              </w:rPr>
                            </w:pPr>
                            <w:proofErr w:type="spellStart"/>
                            <w:r>
                              <w:rPr>
                                <w:lang w:val="es-419"/>
                              </w:rPr>
                              <w:t>Pubmed</w:t>
                            </w:r>
                            <w:proofErr w:type="spellEnd"/>
                          </w:p>
                          <w:p w14:paraId="11009222" w14:textId="77777777" w:rsidR="006871D1" w:rsidRPr="00E15AA5" w:rsidRDefault="006871D1" w:rsidP="007F3915">
                            <w:pPr>
                              <w:spacing w:line="240" w:lineRule="auto"/>
                              <w:jc w:val="center"/>
                              <w:rPr>
                                <w:lang w:val="es-419"/>
                              </w:rPr>
                            </w:pPr>
                            <w:r>
                              <w:rPr>
                                <w:lang w:val="es-419"/>
                              </w:rPr>
                              <w:t>n=171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D9A961" id="Rectángulo 165" o:spid="_x0000_s1028" style="position:absolute;margin-left:152.8pt;margin-top:10.25pt;width:62.25pt;height:40.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" fillcolor="white [3212]" strokecolor="black [3213]" strokeweight=".25pt">
                <v:textbox>
                  <w:txbxContent>
                    <w:p w14:paraId="1D924F80" w14:textId="77777777" w:rsidR="006871D1" w:rsidRDefault="006871D1" w:rsidP="007F3915">
                      <w:pPr>
                        <w:spacing w:line="240" w:lineRule="auto"/>
                        <w:jc w:val="center"/>
                        <w:rPr>
                          <w:lang w:val="es-419"/>
                        </w:rPr>
                      </w:pPr>
                      <w:proofErr w:type="spellStart"/>
                      <w:r>
                        <w:rPr>
                          <w:lang w:val="es-419"/>
                        </w:rPr>
                        <w:t>Pubmed</w:t>
                      </w:r>
                      <w:proofErr w:type="spellEnd"/>
                    </w:p>
                    <w:p w14:paraId="11009222" w14:textId="77777777" w:rsidR="006871D1" w:rsidRPr="00E15AA5" w:rsidRDefault="006871D1" w:rsidP="007F3915">
                      <w:pPr>
                        <w:spacing w:line="240" w:lineRule="auto"/>
                        <w:jc w:val="center"/>
                        <w:rPr>
                          <w:lang w:val="es-419"/>
                        </w:rPr>
                      </w:pPr>
                      <w:r>
                        <w:rPr>
                          <w:lang w:val="es-419"/>
                        </w:rPr>
                        <w:t>n=171</w:t>
                      </w:r>
                    </w:p>
                  </w:txbxContent>
                </v:textbox>
              </v:rect>
            </w:pict>
          </mc:Fallback>
        </mc:AlternateContent>
      </w:r>
      <w:r w:rsidRPr="00FF5D36">
        <w:rPr>
          <w:rFonts w:ascii="Arial" w:hAnsi="Arial" w:cs="Arial"/>
          <w:b/>
          <w:bCs/>
          <w:noProof/>
          <w:color w:val="auto"/>
          <w:sz w:val="22"/>
          <w:szCs w:val="22"/>
          <w:lang w:eastAsia="es-EC"/>
        </w:rPr>
        <mc:AlternateContent>
          <mc:Choice Requires="wps">
            <w:drawing>
              <wp:anchor distT="0" distB="0" distL="114300" distR="114300" simplePos="0" relativeHeight="251683840" behindDoc="0" locked="0" layoutInCell="1" allowOverlap="1" wp14:anchorId="345C6D8F" wp14:editId="58E3CEF4">
                <wp:simplePos x="0" y="0"/>
                <wp:positionH relativeFrom="column">
                  <wp:posOffset>2902643</wp:posOffset>
                </wp:positionH>
                <wp:positionV relativeFrom="paragraph">
                  <wp:posOffset>130175</wp:posOffset>
                </wp:positionV>
                <wp:extent cx="790575" cy="514350"/>
                <wp:effectExtent l="0" t="0" r="28575" b="19050"/>
                <wp:wrapNone/>
                <wp:docPr id="166" name="Rectángulo 166"/>
                <wp:cNvGraphicFramePr/>
                <a:graphic xmlns:a="http://schemas.openxmlformats.org/drawingml/2006/main">
                  <a:graphicData uri="http://schemas.microsoft.com/office/word/2010/wordprocessingShape">
                    <wps:wsp>
                      <wps:cNvSpPr/>
                      <wps:spPr>
                        <a:xfrm>
                          <a:off x="0" y="0"/>
                          <a:ext cx="790575" cy="514350"/>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585F51" w14:textId="77777777" w:rsidR="006871D1" w:rsidRDefault="006871D1" w:rsidP="007F3915">
                            <w:pPr>
                              <w:spacing w:line="240" w:lineRule="auto"/>
                              <w:jc w:val="center"/>
                              <w:rPr>
                                <w:lang w:val="es-419"/>
                              </w:rPr>
                            </w:pPr>
                            <w:r>
                              <w:rPr>
                                <w:lang w:val="es-419"/>
                              </w:rPr>
                              <w:t>Lilacs</w:t>
                            </w:r>
                          </w:p>
                          <w:p w14:paraId="244D8CC8" w14:textId="77777777" w:rsidR="006871D1" w:rsidRPr="00E15AA5" w:rsidRDefault="006871D1" w:rsidP="007F3915">
                            <w:pPr>
                              <w:spacing w:line="240" w:lineRule="auto"/>
                              <w:jc w:val="center"/>
                              <w:rPr>
                                <w:lang w:val="es-419"/>
                              </w:rPr>
                            </w:pPr>
                            <w:r>
                              <w:rPr>
                                <w:lang w:val="es-419"/>
                              </w:rPr>
                              <w:t>n=16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5C6D8F" id="Rectángulo 166" o:spid="_x0000_s1029" style="position:absolute;margin-left:228.55pt;margin-top:10.25pt;width:62.25pt;height:40.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" fillcolor="white [3212]" strokecolor="black [3213]" strokeweight=".25pt">
                <v:textbox>
                  <w:txbxContent>
                    <w:p w14:paraId="47585F51" w14:textId="77777777" w:rsidR="006871D1" w:rsidRDefault="006871D1" w:rsidP="007F3915">
                      <w:pPr>
                        <w:spacing w:line="240" w:lineRule="auto"/>
                        <w:jc w:val="center"/>
                        <w:rPr>
                          <w:lang w:val="es-419"/>
                        </w:rPr>
                      </w:pPr>
                      <w:r>
                        <w:rPr>
                          <w:lang w:val="es-419"/>
                        </w:rPr>
                        <w:t>Lilacs</w:t>
                      </w:r>
                    </w:p>
                    <w:p w14:paraId="244D8CC8" w14:textId="77777777" w:rsidR="006871D1" w:rsidRPr="00E15AA5" w:rsidRDefault="006871D1" w:rsidP="007F3915">
                      <w:pPr>
                        <w:spacing w:line="240" w:lineRule="auto"/>
                        <w:jc w:val="center"/>
                        <w:rPr>
                          <w:lang w:val="es-419"/>
                        </w:rPr>
                      </w:pPr>
                      <w:r>
                        <w:rPr>
                          <w:lang w:val="es-419"/>
                        </w:rPr>
                        <w:t>n=16</w:t>
                      </w:r>
                    </w:p>
                  </w:txbxContent>
                </v:textbox>
              </v:rect>
            </w:pict>
          </mc:Fallback>
        </mc:AlternateContent>
      </w:r>
      <w:r w:rsidRPr="00FF5D36">
        <w:rPr>
          <w:rFonts w:ascii="Arial" w:hAnsi="Arial" w:cs="Arial"/>
          <w:b/>
          <w:bCs/>
          <w:noProof/>
          <w:color w:val="auto"/>
          <w:sz w:val="22"/>
          <w:szCs w:val="22"/>
          <w:lang w:eastAsia="es-EC"/>
        </w:rPr>
        <mc:AlternateContent>
          <mc:Choice Requires="wps">
            <w:drawing>
              <wp:anchor distT="0" distB="0" distL="114300" distR="114300" simplePos="0" relativeHeight="251684864" behindDoc="0" locked="0" layoutInCell="1" allowOverlap="1" wp14:anchorId="368755D6" wp14:editId="00F4BB80">
                <wp:simplePos x="0" y="0"/>
                <wp:positionH relativeFrom="column">
                  <wp:posOffset>3883429</wp:posOffset>
                </wp:positionH>
                <wp:positionV relativeFrom="paragraph">
                  <wp:posOffset>122555</wp:posOffset>
                </wp:positionV>
                <wp:extent cx="790575" cy="514350"/>
                <wp:effectExtent l="0" t="0" r="28575" b="19050"/>
                <wp:wrapNone/>
                <wp:docPr id="167" name="Rectángulo 167"/>
                <wp:cNvGraphicFramePr/>
                <a:graphic xmlns:a="http://schemas.openxmlformats.org/drawingml/2006/main">
                  <a:graphicData uri="http://schemas.microsoft.com/office/word/2010/wordprocessingShape">
                    <wps:wsp>
                      <wps:cNvSpPr/>
                      <wps:spPr>
                        <a:xfrm>
                          <a:off x="0" y="0"/>
                          <a:ext cx="790575" cy="514350"/>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50B8A02" w14:textId="77777777" w:rsidR="006871D1" w:rsidRDefault="006871D1" w:rsidP="007F3915">
                            <w:pPr>
                              <w:spacing w:line="240" w:lineRule="auto"/>
                              <w:jc w:val="center"/>
                              <w:rPr>
                                <w:lang w:val="es-419"/>
                              </w:rPr>
                            </w:pPr>
                            <w:r>
                              <w:rPr>
                                <w:lang w:val="es-419"/>
                              </w:rPr>
                              <w:t>Cochrane</w:t>
                            </w:r>
                          </w:p>
                          <w:p w14:paraId="26BA2ECB" w14:textId="77777777" w:rsidR="006871D1" w:rsidRPr="00E15AA5" w:rsidRDefault="006871D1" w:rsidP="007F3915">
                            <w:pPr>
                              <w:spacing w:line="240" w:lineRule="auto"/>
                              <w:jc w:val="center"/>
                              <w:rPr>
                                <w:lang w:val="es-419"/>
                              </w:rPr>
                            </w:pPr>
                            <w:r>
                              <w:rPr>
                                <w:lang w:val="es-419"/>
                              </w:rPr>
                              <w:t>n=1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68755D6" id="Rectángulo 167" o:spid="_x0000_s1030" style="position:absolute;margin-left:305.8pt;margin-top:9.65pt;width:62.25pt;height:40.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" fillcolor="white [3212]" strokecolor="black [3213]" strokeweight=".25pt">
                <v:textbox>
                  <w:txbxContent>
                    <w:p w14:paraId="050B8A02" w14:textId="77777777" w:rsidR="006871D1" w:rsidRDefault="006871D1" w:rsidP="007F3915">
                      <w:pPr>
                        <w:spacing w:line="240" w:lineRule="auto"/>
                        <w:jc w:val="center"/>
                        <w:rPr>
                          <w:lang w:val="es-419"/>
                        </w:rPr>
                      </w:pPr>
                      <w:r>
                        <w:rPr>
                          <w:lang w:val="es-419"/>
                        </w:rPr>
                        <w:t>Cochrane</w:t>
                      </w:r>
                    </w:p>
                    <w:p w14:paraId="26BA2ECB" w14:textId="77777777" w:rsidR="006871D1" w:rsidRPr="00E15AA5" w:rsidRDefault="006871D1" w:rsidP="007F3915">
                      <w:pPr>
                        <w:spacing w:line="240" w:lineRule="auto"/>
                        <w:jc w:val="center"/>
                        <w:rPr>
                          <w:lang w:val="es-419"/>
                        </w:rPr>
                      </w:pPr>
                      <w:r>
                        <w:rPr>
                          <w:lang w:val="es-419"/>
                        </w:rPr>
                        <w:t>n=1</w:t>
                      </w:r>
                    </w:p>
                  </w:txbxContent>
                </v:textbox>
              </v:rect>
            </w:pict>
          </mc:Fallback>
        </mc:AlternateContent>
      </w:r>
      <w:r w:rsidRPr="00FF5D36">
        <w:rPr>
          <w:rFonts w:ascii="Arial" w:hAnsi="Arial" w:cs="Arial"/>
          <w:b/>
          <w:bCs/>
          <w:noProof/>
          <w:color w:val="auto"/>
          <w:sz w:val="22"/>
          <w:szCs w:val="22"/>
          <w:lang w:eastAsia="es-EC"/>
        </w:rPr>
        <mc:AlternateContent>
          <mc:Choice Requires="wps">
            <w:drawing>
              <wp:anchor distT="0" distB="0" distL="114300" distR="114300" simplePos="0" relativeHeight="251685888" behindDoc="0" locked="0" layoutInCell="1" allowOverlap="1" wp14:anchorId="47C9DF49" wp14:editId="2687DFCB">
                <wp:simplePos x="0" y="0"/>
                <wp:positionH relativeFrom="column">
                  <wp:posOffset>4853247</wp:posOffset>
                </wp:positionH>
                <wp:positionV relativeFrom="paragraph">
                  <wp:posOffset>122555</wp:posOffset>
                </wp:positionV>
                <wp:extent cx="790575" cy="514350"/>
                <wp:effectExtent l="0" t="0" r="28575" b="19050"/>
                <wp:wrapNone/>
                <wp:docPr id="168" name="Rectángulo 168"/>
                <wp:cNvGraphicFramePr/>
                <a:graphic xmlns:a="http://schemas.openxmlformats.org/drawingml/2006/main">
                  <a:graphicData uri="http://schemas.microsoft.com/office/word/2010/wordprocessingShape">
                    <wps:wsp>
                      <wps:cNvSpPr/>
                      <wps:spPr>
                        <a:xfrm>
                          <a:off x="0" y="0"/>
                          <a:ext cx="790575" cy="514350"/>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3B4956" w14:textId="77777777" w:rsidR="006871D1" w:rsidRDefault="006871D1" w:rsidP="007F3915">
                            <w:pPr>
                              <w:spacing w:line="240" w:lineRule="auto"/>
                              <w:jc w:val="center"/>
                              <w:rPr>
                                <w:lang w:val="es-419"/>
                              </w:rPr>
                            </w:pPr>
                            <w:r>
                              <w:rPr>
                                <w:lang w:val="es-419"/>
                              </w:rPr>
                              <w:t>Scielo</w:t>
                            </w:r>
                          </w:p>
                          <w:p w14:paraId="4D7928AE" w14:textId="77777777" w:rsidR="006871D1" w:rsidRPr="00E15AA5" w:rsidRDefault="006871D1" w:rsidP="007F3915">
                            <w:pPr>
                              <w:spacing w:line="240" w:lineRule="auto"/>
                              <w:jc w:val="center"/>
                              <w:rPr>
                                <w:lang w:val="es-419"/>
                              </w:rPr>
                            </w:pPr>
                            <w:r>
                              <w:rPr>
                                <w:lang w:val="es-419"/>
                              </w:rPr>
                              <w:t>n=12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7C9DF49" id="Rectángulo 168" o:spid="_x0000_s1031" style="position:absolute;margin-left:382.15pt;margin-top:9.65pt;width:62.25pt;height:40.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" fillcolor="white [3212]" strokecolor="black [3213]" strokeweight=".25pt">
                <v:textbox>
                  <w:txbxContent>
                    <w:p w14:paraId="103B4956" w14:textId="77777777" w:rsidR="006871D1" w:rsidRDefault="006871D1" w:rsidP="007F3915">
                      <w:pPr>
                        <w:spacing w:line="240" w:lineRule="auto"/>
                        <w:jc w:val="center"/>
                        <w:rPr>
                          <w:lang w:val="es-419"/>
                        </w:rPr>
                      </w:pPr>
                      <w:r>
                        <w:rPr>
                          <w:lang w:val="es-419"/>
                        </w:rPr>
                        <w:t>Scielo</w:t>
                      </w:r>
                    </w:p>
                    <w:p w14:paraId="4D7928AE" w14:textId="77777777" w:rsidR="006871D1" w:rsidRPr="00E15AA5" w:rsidRDefault="006871D1" w:rsidP="007F3915">
                      <w:pPr>
                        <w:spacing w:line="240" w:lineRule="auto"/>
                        <w:jc w:val="center"/>
                        <w:rPr>
                          <w:lang w:val="es-419"/>
                        </w:rPr>
                      </w:pPr>
                      <w:r>
                        <w:rPr>
                          <w:lang w:val="es-419"/>
                        </w:rPr>
                        <w:t>n=12</w:t>
                      </w:r>
                    </w:p>
                  </w:txbxContent>
                </v:textbox>
              </v:rect>
            </w:pict>
          </mc:Fallback>
        </mc:AlternateContent>
      </w:r>
      <w:r w:rsidRPr="00FF5D36">
        <w:rPr>
          <w:rFonts w:ascii="Arial" w:hAnsi="Arial" w:cs="Arial"/>
          <w:b/>
          <w:bCs/>
          <w:noProof/>
          <w:color w:val="auto"/>
          <w:sz w:val="22"/>
          <w:szCs w:val="22"/>
          <w:lang w:eastAsia="es-EC"/>
        </w:rPr>
        <mc:AlternateContent>
          <mc:Choice Requires="wps">
            <w:drawing>
              <wp:anchor distT="0" distB="0" distL="114300" distR="114300" simplePos="0" relativeHeight="251680768" behindDoc="0" locked="0" layoutInCell="1" allowOverlap="1" wp14:anchorId="45A13FBE" wp14:editId="5617436C">
                <wp:simplePos x="0" y="0"/>
                <wp:positionH relativeFrom="column">
                  <wp:posOffset>-13335</wp:posOffset>
                </wp:positionH>
                <wp:positionV relativeFrom="paragraph">
                  <wp:posOffset>120651</wp:posOffset>
                </wp:positionV>
                <wp:extent cx="790575" cy="514350"/>
                <wp:effectExtent l="0" t="0" r="28575" b="19050"/>
                <wp:wrapNone/>
                <wp:docPr id="169" name="Rectángulo 169"/>
                <wp:cNvGraphicFramePr/>
                <a:graphic xmlns:a="http://schemas.openxmlformats.org/drawingml/2006/main">
                  <a:graphicData uri="http://schemas.microsoft.com/office/word/2010/wordprocessingShape">
                    <wps:wsp>
                      <wps:cNvSpPr/>
                      <wps:spPr>
                        <a:xfrm>
                          <a:off x="0" y="0"/>
                          <a:ext cx="790575" cy="514350"/>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F3FB76D" w14:textId="77777777" w:rsidR="006871D1" w:rsidRDefault="006871D1" w:rsidP="007F3915">
                            <w:pPr>
                              <w:spacing w:line="240" w:lineRule="auto"/>
                              <w:jc w:val="center"/>
                              <w:rPr>
                                <w:lang w:val="es-419"/>
                              </w:rPr>
                            </w:pPr>
                            <w:r>
                              <w:rPr>
                                <w:lang w:val="es-419"/>
                              </w:rPr>
                              <w:t>WOS</w:t>
                            </w:r>
                          </w:p>
                          <w:p w14:paraId="2A6CB946" w14:textId="77777777" w:rsidR="006871D1" w:rsidRPr="00E15AA5" w:rsidRDefault="006871D1" w:rsidP="007F3915">
                            <w:pPr>
                              <w:spacing w:line="240" w:lineRule="auto"/>
                              <w:jc w:val="center"/>
                              <w:rPr>
                                <w:lang w:val="es-419"/>
                              </w:rPr>
                            </w:pPr>
                            <w:r>
                              <w:rPr>
                                <w:lang w:val="es-419"/>
                              </w:rPr>
                              <w:t>n=222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5A13FBE" id="Rectángulo 169" o:spid="_x0000_s1032" style="position:absolute;margin-left:-1.05pt;margin-top:9.5pt;width:62.25pt;height:40.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" fillcolor="white [3212]" strokecolor="black [3213]" strokeweight=".25pt">
                <v:textbox>
                  <w:txbxContent>
                    <w:p w14:paraId="5F3FB76D" w14:textId="77777777" w:rsidR="006871D1" w:rsidRDefault="006871D1" w:rsidP="007F3915">
                      <w:pPr>
                        <w:spacing w:line="240" w:lineRule="auto"/>
                        <w:jc w:val="center"/>
                        <w:rPr>
                          <w:lang w:val="es-419"/>
                        </w:rPr>
                      </w:pPr>
                      <w:r>
                        <w:rPr>
                          <w:lang w:val="es-419"/>
                        </w:rPr>
                        <w:t>WOS</w:t>
                      </w:r>
                    </w:p>
                    <w:p w14:paraId="2A6CB946" w14:textId="77777777" w:rsidR="006871D1" w:rsidRPr="00E15AA5" w:rsidRDefault="006871D1" w:rsidP="007F3915">
                      <w:pPr>
                        <w:spacing w:line="240" w:lineRule="auto"/>
                        <w:jc w:val="center"/>
                        <w:rPr>
                          <w:lang w:val="es-419"/>
                        </w:rPr>
                      </w:pPr>
                      <w:r>
                        <w:rPr>
                          <w:lang w:val="es-419"/>
                        </w:rPr>
                        <w:t>n=222</w:t>
                      </w:r>
                    </w:p>
                  </w:txbxContent>
                </v:textbox>
              </v:rect>
            </w:pict>
          </mc:Fallback>
        </mc:AlternateContent>
      </w:r>
    </w:p>
    <w:p w14:paraId="434F7945" w14:textId="77777777" w:rsidR="007F3915" w:rsidRPr="00FF5D36" w:rsidRDefault="007F3915" w:rsidP="007F3915">
      <w:pPr>
        <w:spacing w:after="0" w:line="360" w:lineRule="auto"/>
        <w:jc w:val="both"/>
        <w:rPr>
          <w:rFonts w:ascii="Arial" w:hAnsi="Arial" w:cs="Arial"/>
          <w:b/>
          <w:bCs/>
        </w:rPr>
      </w:pPr>
      <w:r w:rsidRPr="00FF5D36">
        <w:rPr>
          <w:rFonts w:ascii="Arial" w:hAnsi="Arial" w:cs="Arial"/>
          <w:b/>
          <w:bCs/>
        </w:rPr>
        <w:t xml:space="preserve">                      </w:t>
      </w:r>
    </w:p>
    <w:p w14:paraId="5AEC26E1" w14:textId="77777777" w:rsidR="007F3915" w:rsidRPr="00FF5D36" w:rsidRDefault="007F3915" w:rsidP="007F3915">
      <w:pPr>
        <w:spacing w:after="0" w:line="360" w:lineRule="auto"/>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2336" behindDoc="0" locked="0" layoutInCell="1" allowOverlap="1" wp14:anchorId="5582798C" wp14:editId="097DDE9B">
                <wp:simplePos x="0" y="0"/>
                <wp:positionH relativeFrom="margin">
                  <wp:posOffset>887730</wp:posOffset>
                </wp:positionH>
                <wp:positionV relativeFrom="paragraph">
                  <wp:posOffset>238760</wp:posOffset>
                </wp:positionV>
                <wp:extent cx="2888615" cy="828827"/>
                <wp:effectExtent l="0" t="0" r="26035" b="28575"/>
                <wp:wrapNone/>
                <wp:docPr id="170" name="Cuadro de texto 170"/>
                <wp:cNvGraphicFramePr/>
                <a:graphic xmlns:a="http://schemas.openxmlformats.org/drawingml/2006/main">
                  <a:graphicData uri="http://schemas.microsoft.com/office/word/2010/wordprocessingShape">
                    <wps:wsp>
                      <wps:cNvSpPr txBox="1"/>
                      <wps:spPr>
                        <a:xfrm>
                          <a:off x="0" y="0"/>
                          <a:ext cx="2888615" cy="828827"/>
                        </a:xfrm>
                        <a:prstGeom prst="rect">
                          <a:avLst/>
                        </a:prstGeom>
                        <a:solidFill>
                          <a:schemeClr val="bg2"/>
                        </a:solidFill>
                        <a:ln w="6350">
                          <a:solidFill>
                            <a:prstClr val="black"/>
                          </a:solidFill>
                        </a:ln>
                      </wps:spPr>
                      <wps:txbx>
                        <w:txbxContent>
                          <w:p w14:paraId="0300F52B" w14:textId="77777777" w:rsidR="006871D1" w:rsidRPr="00E15AA5" w:rsidRDefault="006871D1" w:rsidP="007F3915">
                            <w:pPr>
                              <w:jc w:val="center"/>
                            </w:pPr>
                            <w:r w:rsidRPr="00E15AA5">
                              <w:t>Registros recuperados en todas l</w:t>
                            </w:r>
                            <w:r>
                              <w:t>as bases de datos</w:t>
                            </w:r>
                          </w:p>
                          <w:p w14:paraId="56CA17EF" w14:textId="77777777" w:rsidR="006871D1" w:rsidRPr="00135CD9" w:rsidRDefault="006871D1" w:rsidP="007F3915">
                            <w:pPr>
                              <w:jc w:val="center"/>
                              <w:rPr>
                                <w:b/>
                                <w:bCs/>
                              </w:rPr>
                            </w:pPr>
                            <w:r w:rsidRPr="00135CD9">
                              <w:rPr>
                                <w:b/>
                                <w:bCs/>
                              </w:rPr>
                              <w:t>n:</w:t>
                            </w:r>
                            <w:r>
                              <w:rPr>
                                <w:b/>
                                <w:bCs/>
                              </w:rPr>
                              <w:t xml:space="preserve"> 694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82798C" id="Cuadro de texto 170" o:spid="_x0000_s1033" type="#_x0000_t202" style="position:absolute;margin-left:69.9pt;margin-top:18.8pt;width:227.45pt;height:65.25pt;z-index:2516623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" fillcolor="#e7e6e6 [3214]" strokeweight=".5pt">
                <v:textbox>
                  <w:txbxContent>
                    <w:p w14:paraId="0300F52B" w14:textId="77777777" w:rsidR="006871D1" w:rsidRPr="00E15AA5" w:rsidRDefault="006871D1" w:rsidP="007F3915">
                      <w:pPr>
                        <w:jc w:val="center"/>
                      </w:pPr>
                      <w:r w:rsidRPr="00E15AA5">
                        <w:t>Registros recuperados en todas l</w:t>
                      </w:r>
                      <w:r>
                        <w:t>as bases de datos</w:t>
                      </w:r>
                    </w:p>
                    <w:p w14:paraId="56CA17EF" w14:textId="77777777" w:rsidR="006871D1" w:rsidRPr="00135CD9" w:rsidRDefault="006871D1" w:rsidP="007F3915">
                      <w:pPr>
                        <w:jc w:val="center"/>
                        <w:rPr>
                          <w:b/>
                          <w:bCs/>
                        </w:rPr>
                      </w:pPr>
                      <w:r w:rsidRPr="00135CD9">
                        <w:rPr>
                          <w:b/>
                          <w:bCs/>
                        </w:rPr>
                        <w:t>n:</w:t>
                      </w:r>
                      <w:r>
                        <w:rPr>
                          <w:b/>
                          <w:bCs/>
                        </w:rPr>
                        <w:t xml:space="preserve"> 694</w:t>
                      </w:r>
                    </w:p>
                  </w:txbxContent>
                </v:textbox>
                <w10:wrap anchorx="margin"/>
              </v:shape>
            </w:pict>
          </mc:Fallback>
        </mc:AlternateContent>
      </w:r>
    </w:p>
    <w:p w14:paraId="309C6546" w14:textId="77777777" w:rsidR="007F3915" w:rsidRPr="00FF5D36" w:rsidRDefault="007F3915" w:rsidP="007F3915">
      <w:pPr>
        <w:spacing w:after="0" w:line="360" w:lineRule="auto"/>
        <w:rPr>
          <w:rFonts w:ascii="Arial" w:hAnsi="Arial" w:cs="Arial"/>
        </w:rPr>
      </w:pPr>
    </w:p>
    <w:p w14:paraId="7AE5F89B"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5648" behindDoc="0" locked="0" layoutInCell="1" allowOverlap="1" wp14:anchorId="3CD1A59E" wp14:editId="51CB78E9">
                <wp:simplePos x="0" y="0"/>
                <wp:positionH relativeFrom="column">
                  <wp:posOffset>-153987</wp:posOffset>
                </wp:positionH>
                <wp:positionV relativeFrom="paragraph">
                  <wp:posOffset>84772</wp:posOffset>
                </wp:positionV>
                <wp:extent cx="1047750" cy="366395"/>
                <wp:effectExtent l="0" t="2223" r="16828" b="16827"/>
                <wp:wrapNone/>
                <wp:docPr id="171" name="Cuadro de texto 171"/>
                <wp:cNvGraphicFramePr/>
                <a:graphic xmlns:a="http://schemas.openxmlformats.org/drawingml/2006/main">
                  <a:graphicData uri="http://schemas.microsoft.com/office/word/2010/wordprocessingShape">
                    <wps:wsp>
                      <wps:cNvSpPr txBox="1"/>
                      <wps:spPr>
                        <a:xfrm rot="16200000">
                          <a:off x="0" y="0"/>
                          <a:ext cx="1047750" cy="366395"/>
                        </a:xfrm>
                        <a:prstGeom prst="rect">
                          <a:avLst/>
                        </a:prstGeom>
                        <a:solidFill>
                          <a:schemeClr val="lt1"/>
                        </a:solidFill>
                        <a:ln w="6350">
                          <a:solidFill>
                            <a:prstClr val="black"/>
                          </a:solidFill>
                        </a:ln>
                      </wps:spPr>
                      <wps:txbx>
                        <w:txbxContent>
                          <w:p w14:paraId="3857D52C" w14:textId="77777777" w:rsidR="006871D1" w:rsidRDefault="006871D1" w:rsidP="007F3915">
                            <w:pPr>
                              <w:jc w:val="center"/>
                            </w:pPr>
                            <w:r>
                              <w:t>Identificación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D1A59E" id="Cuadro de texto 171" o:spid="_x0000_s1034" type="#_x0000_t202" style="position:absolute;left:0;text-align:left;margin-left:-12.1pt;margin-top:6.65pt;width:82.5pt;height:28.85pt;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" fillcolor="white [3201]" strokeweight=".5pt">
                <v:textbox>
                  <w:txbxContent>
                    <w:p w14:paraId="3857D52C" w14:textId="77777777" w:rsidR="006871D1" w:rsidRDefault="006871D1" w:rsidP="007F3915">
                      <w:pPr>
                        <w:jc w:val="center"/>
                      </w:pPr>
                      <w:r>
                        <w:t>Identificación</w:t>
                      </w:r>
                    </w:p>
                  </w:txbxContent>
                </v:textbox>
              </v:shape>
            </w:pict>
          </mc:Fallback>
        </mc:AlternateContent>
      </w:r>
    </w:p>
    <w:p w14:paraId="637F4BC4" w14:textId="77777777" w:rsidR="007F3915" w:rsidRPr="00FF5D36" w:rsidRDefault="007F3915" w:rsidP="007F3915">
      <w:pPr>
        <w:spacing w:after="0" w:line="360" w:lineRule="auto"/>
        <w:jc w:val="both"/>
        <w:rPr>
          <w:rFonts w:ascii="Arial" w:hAnsi="Arial" w:cs="Arial"/>
        </w:rPr>
      </w:pPr>
    </w:p>
    <w:p w14:paraId="258A88FA"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5408" behindDoc="0" locked="0" layoutInCell="1" allowOverlap="1" wp14:anchorId="05EA6CAC" wp14:editId="0D57B6CA">
                <wp:simplePos x="0" y="0"/>
                <wp:positionH relativeFrom="margin">
                  <wp:posOffset>3989705</wp:posOffset>
                </wp:positionH>
                <wp:positionV relativeFrom="paragraph">
                  <wp:posOffset>85725</wp:posOffset>
                </wp:positionV>
                <wp:extent cx="2026285" cy="714375"/>
                <wp:effectExtent l="0" t="0" r="12065" b="28575"/>
                <wp:wrapNone/>
                <wp:docPr id="172" name="Cuadro de texto 172"/>
                <wp:cNvGraphicFramePr/>
                <a:graphic xmlns:a="http://schemas.openxmlformats.org/drawingml/2006/main">
                  <a:graphicData uri="http://schemas.microsoft.com/office/word/2010/wordprocessingShape">
                    <wps:wsp>
                      <wps:cNvSpPr txBox="1"/>
                      <wps:spPr>
                        <a:xfrm>
                          <a:off x="0" y="0"/>
                          <a:ext cx="2026285" cy="714375"/>
                        </a:xfrm>
                        <a:prstGeom prst="rect">
                          <a:avLst/>
                        </a:prstGeom>
                        <a:solidFill>
                          <a:schemeClr val="lt1"/>
                        </a:solidFill>
                        <a:ln w="6350">
                          <a:solidFill>
                            <a:prstClr val="black"/>
                          </a:solidFill>
                        </a:ln>
                      </wps:spPr>
                      <wps:txbx>
                        <w:txbxContent>
                          <w:p w14:paraId="520373CD" w14:textId="77777777" w:rsidR="006871D1" w:rsidRDefault="006871D1" w:rsidP="007F3915">
                            <w:pPr>
                              <w:jc w:val="center"/>
                            </w:pPr>
                            <w:r>
                              <w:t>Registros repetidos excluidos</w:t>
                            </w:r>
                          </w:p>
                          <w:p w14:paraId="697E5F14" w14:textId="77777777" w:rsidR="006871D1" w:rsidRPr="00135CD9" w:rsidRDefault="006871D1" w:rsidP="007F3915">
                            <w:pPr>
                              <w:jc w:val="center"/>
                              <w:rPr>
                                <w:b/>
                                <w:bCs/>
                              </w:rPr>
                            </w:pPr>
                            <w:r>
                              <w:rPr>
                                <w:b/>
                                <w:bCs/>
                              </w:rPr>
                              <w:t>n: 331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EA6CAC" id="Cuadro de texto 172" o:spid="_x0000_s1035" type="#_x0000_t202" style="position:absolute;left:0;text-align:left;margin-left:314.15pt;margin-top:6.75pt;width:159.55pt;height:56.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" fillcolor="white [3201]" strokeweight=".5pt">
                <v:textbox>
                  <w:txbxContent>
                    <w:p w14:paraId="520373CD" w14:textId="77777777" w:rsidR="006871D1" w:rsidRDefault="006871D1" w:rsidP="007F3915">
                      <w:pPr>
                        <w:jc w:val="center"/>
                      </w:pPr>
                      <w:r>
                        <w:t>Registros repetidos excluidos</w:t>
                      </w:r>
                    </w:p>
                    <w:p w14:paraId="697E5F14" w14:textId="77777777" w:rsidR="006871D1" w:rsidRPr="00135CD9" w:rsidRDefault="006871D1" w:rsidP="007F3915">
                      <w:pPr>
                        <w:jc w:val="center"/>
                        <w:rPr>
                          <w:b/>
                          <w:bCs/>
                        </w:rPr>
                      </w:pPr>
                      <w:r>
                        <w:rPr>
                          <w:b/>
                          <w:bCs/>
                        </w:rPr>
                        <w:t>n: 331</w:t>
                      </w:r>
                    </w:p>
                  </w:txbxContent>
                </v:textbox>
                <w10:wrap anchorx="margin"/>
              </v:shape>
            </w:pict>
          </mc:Fallback>
        </mc:AlternateContent>
      </w:r>
      <w:r w:rsidRPr="00FF5D36">
        <w:rPr>
          <w:rFonts w:ascii="Arial" w:hAnsi="Arial" w:cs="Arial"/>
          <w:noProof/>
          <w:lang w:eastAsia="es-EC"/>
        </w:rPr>
        <mc:AlternateContent>
          <mc:Choice Requires="wps">
            <w:drawing>
              <wp:anchor distT="0" distB="0" distL="114300" distR="114300" simplePos="0" relativeHeight="251663360" behindDoc="0" locked="0" layoutInCell="1" allowOverlap="1" wp14:anchorId="790C0E9D" wp14:editId="5E9995D1">
                <wp:simplePos x="0" y="0"/>
                <wp:positionH relativeFrom="column">
                  <wp:posOffset>2263140</wp:posOffset>
                </wp:positionH>
                <wp:positionV relativeFrom="paragraph">
                  <wp:posOffset>174625</wp:posOffset>
                </wp:positionV>
                <wp:extent cx="209550" cy="348615"/>
                <wp:effectExtent l="19050" t="0" r="19050" b="32385"/>
                <wp:wrapNone/>
                <wp:docPr id="173" name="Flecha: hacia abajo 173"/>
                <wp:cNvGraphicFramePr/>
                <a:graphic xmlns:a="http://schemas.openxmlformats.org/drawingml/2006/main">
                  <a:graphicData uri="http://schemas.microsoft.com/office/word/2010/wordprocessingShape">
                    <wps:wsp>
                      <wps:cNvSpPr/>
                      <wps:spPr>
                        <a:xfrm>
                          <a:off x="0" y="0"/>
                          <a:ext cx="209550" cy="34861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DFD17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73" o:spid="_x0000_s1026" type="#_x0000_t67" style="position:absolute;margin-left:178.2pt;margin-top:13.75pt;width:16.5pt;height:27.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" adj="15108" filled="f" strokecolor="black [3213]" strokeweight="1pt"/>
            </w:pict>
          </mc:Fallback>
        </mc:AlternateContent>
      </w:r>
    </w:p>
    <w:p w14:paraId="4EB5B271"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4384" behindDoc="0" locked="0" layoutInCell="1" allowOverlap="1" wp14:anchorId="45156BA3" wp14:editId="61CF1797">
                <wp:simplePos x="0" y="0"/>
                <wp:positionH relativeFrom="column">
                  <wp:posOffset>2413635</wp:posOffset>
                </wp:positionH>
                <wp:positionV relativeFrom="paragraph">
                  <wp:posOffset>69850</wp:posOffset>
                </wp:positionV>
                <wp:extent cx="1503680" cy="0"/>
                <wp:effectExtent l="0" t="76200" r="20320" b="95250"/>
                <wp:wrapNone/>
                <wp:docPr id="174" name="Conector recto de flecha 174"/>
                <wp:cNvGraphicFramePr/>
                <a:graphic xmlns:a="http://schemas.openxmlformats.org/drawingml/2006/main">
                  <a:graphicData uri="http://schemas.microsoft.com/office/word/2010/wordprocessingShape">
                    <wps:wsp>
                      <wps:cNvCnPr/>
                      <wps:spPr>
                        <a:xfrm>
                          <a:off x="0" y="0"/>
                          <a:ext cx="15036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D1BD7C3" id="_x0000_t32" coordsize="21600,21600" o:spt="32" o:oned="t" path="m,l21600,21600e" filled="f">
                <v:path arrowok="t" fillok="f" o:connecttype="none"/>
                <o:lock v:ext="edit" shapetype="t"/>
              </v:shapetype>
              <v:shape id="Conector recto de flecha 174" o:spid="_x0000_s1026" type="#_x0000_t32" style="position:absolute;margin-left:190.05pt;margin-top:5.5pt;width:118.4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" strokecolor="black [3200]" strokeweight=".5pt">
                <v:stroke endarrow="block" joinstyle="miter"/>
              </v:shape>
            </w:pict>
          </mc:Fallback>
        </mc:AlternateContent>
      </w:r>
    </w:p>
    <w:p w14:paraId="2B8B67CD"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6432" behindDoc="0" locked="0" layoutInCell="1" allowOverlap="1" wp14:anchorId="60C8F1B7" wp14:editId="17EDEEF9">
                <wp:simplePos x="0" y="0"/>
                <wp:positionH relativeFrom="margin">
                  <wp:posOffset>901065</wp:posOffset>
                </wp:positionH>
                <wp:positionV relativeFrom="paragraph">
                  <wp:posOffset>102870</wp:posOffset>
                </wp:positionV>
                <wp:extent cx="2895600" cy="569595"/>
                <wp:effectExtent l="0" t="0" r="19050" b="20955"/>
                <wp:wrapNone/>
                <wp:docPr id="175" name="Cuadro de texto 175"/>
                <wp:cNvGraphicFramePr/>
                <a:graphic xmlns:a="http://schemas.openxmlformats.org/drawingml/2006/main">
                  <a:graphicData uri="http://schemas.microsoft.com/office/word/2010/wordprocessingShape">
                    <wps:wsp>
                      <wps:cNvSpPr txBox="1"/>
                      <wps:spPr>
                        <a:xfrm>
                          <a:off x="0" y="0"/>
                          <a:ext cx="2895600" cy="569595"/>
                        </a:xfrm>
                        <a:prstGeom prst="rect">
                          <a:avLst/>
                        </a:prstGeom>
                        <a:solidFill>
                          <a:schemeClr val="lt1"/>
                        </a:solidFill>
                        <a:ln w="6350">
                          <a:solidFill>
                            <a:prstClr val="black"/>
                          </a:solidFill>
                        </a:ln>
                      </wps:spPr>
                      <wps:txbx>
                        <w:txbxContent>
                          <w:p w14:paraId="4FD69644" w14:textId="77777777" w:rsidR="006871D1" w:rsidRDefault="006871D1" w:rsidP="007F3915">
                            <w:pPr>
                              <w:jc w:val="center"/>
                            </w:pPr>
                            <w:r>
                              <w:t>Después de eliminar los repetidos</w:t>
                            </w:r>
                          </w:p>
                          <w:p w14:paraId="764F99C6" w14:textId="77777777" w:rsidR="006871D1" w:rsidRDefault="006871D1" w:rsidP="007F3915">
                            <w:pPr>
                              <w:jc w:val="center"/>
                            </w:pPr>
                            <w:r w:rsidRPr="00135CD9">
                              <w:rPr>
                                <w:b/>
                                <w:bCs/>
                              </w:rPr>
                              <w:t xml:space="preserve">n: </w:t>
                            </w:r>
                            <w:r>
                              <w:rPr>
                                <w:b/>
                                <w:bCs/>
                              </w:rPr>
                              <w:t>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8F1B7" id="Cuadro de texto 175" o:spid="_x0000_s1036" type="#_x0000_t202" style="position:absolute;left:0;text-align:left;margin-left:70.95pt;margin-top:8.1pt;width:228pt;height:44.8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" fillcolor="white [3201]" strokeweight=".5pt">
                <v:textbox>
                  <w:txbxContent>
                    <w:p w14:paraId="4FD69644" w14:textId="77777777" w:rsidR="006871D1" w:rsidRDefault="006871D1" w:rsidP="007F3915">
                      <w:pPr>
                        <w:jc w:val="center"/>
                      </w:pPr>
                      <w:r>
                        <w:t>Después de eliminar los repetidos</w:t>
                      </w:r>
                    </w:p>
                    <w:p w14:paraId="764F99C6" w14:textId="77777777" w:rsidR="006871D1" w:rsidRDefault="006871D1" w:rsidP="007F3915">
                      <w:pPr>
                        <w:jc w:val="center"/>
                      </w:pPr>
                      <w:r w:rsidRPr="00135CD9">
                        <w:rPr>
                          <w:b/>
                          <w:bCs/>
                        </w:rPr>
                        <w:t xml:space="preserve">n: </w:t>
                      </w:r>
                      <w:r>
                        <w:rPr>
                          <w:b/>
                          <w:bCs/>
                        </w:rPr>
                        <w:t>363</w:t>
                      </w:r>
                    </w:p>
                  </w:txbxContent>
                </v:textbox>
                <w10:wrap anchorx="margin"/>
              </v:shape>
            </w:pict>
          </mc:Fallback>
        </mc:AlternateContent>
      </w:r>
    </w:p>
    <w:p w14:paraId="1E19F9A5"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8720" behindDoc="0" locked="0" layoutInCell="1" allowOverlap="1" wp14:anchorId="1DF572BE" wp14:editId="6C3FA3E9">
                <wp:simplePos x="0" y="0"/>
                <wp:positionH relativeFrom="margin">
                  <wp:posOffset>-51752</wp:posOffset>
                </wp:positionH>
                <wp:positionV relativeFrom="paragraph">
                  <wp:posOffset>73977</wp:posOffset>
                </wp:positionV>
                <wp:extent cx="857250" cy="366395"/>
                <wp:effectExtent l="0" t="2223" r="16828" b="16827"/>
                <wp:wrapNone/>
                <wp:docPr id="176" name="Cuadro de texto 176"/>
                <wp:cNvGraphicFramePr/>
                <a:graphic xmlns:a="http://schemas.openxmlformats.org/drawingml/2006/main">
                  <a:graphicData uri="http://schemas.microsoft.com/office/word/2010/wordprocessingShape">
                    <wps:wsp>
                      <wps:cNvSpPr txBox="1"/>
                      <wps:spPr>
                        <a:xfrm rot="16200000">
                          <a:off x="0" y="0"/>
                          <a:ext cx="857250" cy="366395"/>
                        </a:xfrm>
                        <a:prstGeom prst="rect">
                          <a:avLst/>
                        </a:prstGeom>
                        <a:solidFill>
                          <a:schemeClr val="lt1"/>
                        </a:solidFill>
                        <a:ln w="6350">
                          <a:solidFill>
                            <a:prstClr val="black"/>
                          </a:solidFill>
                        </a:ln>
                      </wps:spPr>
                      <wps:txbx>
                        <w:txbxContent>
                          <w:p w14:paraId="1C0D83DE" w14:textId="77777777" w:rsidR="006871D1" w:rsidRDefault="006871D1" w:rsidP="007F3915">
                            <w:pPr>
                              <w:jc w:val="center"/>
                            </w:pPr>
                            <w:r>
                              <w:t>Elegibilidad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572BE" id="Cuadro de texto 176" o:spid="_x0000_s1037" type="#_x0000_t202" style="position:absolute;left:0;text-align:left;margin-left:-4.05pt;margin-top:5.8pt;width:67.5pt;height:28.85pt;rotation:-90;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" fillcolor="white [3201]" strokeweight=".5pt">
                <v:textbox>
                  <w:txbxContent>
                    <w:p w14:paraId="1C0D83DE" w14:textId="77777777" w:rsidR="006871D1" w:rsidRDefault="006871D1" w:rsidP="007F3915">
                      <w:pPr>
                        <w:jc w:val="center"/>
                      </w:pPr>
                      <w:r>
                        <w:t>Elegibilidad</w:t>
                      </w:r>
                    </w:p>
                  </w:txbxContent>
                </v:textbox>
                <w10:wrap anchorx="margin"/>
              </v:shape>
            </w:pict>
          </mc:Fallback>
        </mc:AlternateContent>
      </w:r>
    </w:p>
    <w:p w14:paraId="658ADE12" w14:textId="77777777" w:rsidR="007F3915" w:rsidRPr="00FF5D36" w:rsidRDefault="007F3915" w:rsidP="007F3915">
      <w:pPr>
        <w:spacing w:after="0" w:line="360" w:lineRule="auto"/>
        <w:jc w:val="both"/>
        <w:rPr>
          <w:rFonts w:ascii="Arial" w:hAnsi="Arial" w:cs="Arial"/>
        </w:rPr>
      </w:pPr>
    </w:p>
    <w:p w14:paraId="1B763C0C"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7456" behindDoc="0" locked="0" layoutInCell="1" allowOverlap="1" wp14:anchorId="60800705" wp14:editId="2A9A41E1">
                <wp:simplePos x="0" y="0"/>
                <wp:positionH relativeFrom="margin">
                  <wp:posOffset>3992245</wp:posOffset>
                </wp:positionH>
                <wp:positionV relativeFrom="paragraph">
                  <wp:posOffset>119380</wp:posOffset>
                </wp:positionV>
                <wp:extent cx="2047240" cy="589280"/>
                <wp:effectExtent l="0" t="0" r="10160" b="20320"/>
                <wp:wrapNone/>
                <wp:docPr id="178" name="Cuadro de texto 178"/>
                <wp:cNvGraphicFramePr/>
                <a:graphic xmlns:a="http://schemas.openxmlformats.org/drawingml/2006/main">
                  <a:graphicData uri="http://schemas.microsoft.com/office/word/2010/wordprocessingShape">
                    <wps:wsp>
                      <wps:cNvSpPr txBox="1"/>
                      <wps:spPr>
                        <a:xfrm>
                          <a:off x="0" y="0"/>
                          <a:ext cx="2047240" cy="589280"/>
                        </a:xfrm>
                        <a:prstGeom prst="rect">
                          <a:avLst/>
                        </a:prstGeom>
                        <a:solidFill>
                          <a:schemeClr val="lt1"/>
                        </a:solidFill>
                        <a:ln w="6350">
                          <a:solidFill>
                            <a:prstClr val="black"/>
                          </a:solidFill>
                        </a:ln>
                      </wps:spPr>
                      <wps:txbx>
                        <w:txbxContent>
                          <w:p w14:paraId="0A94340D" w14:textId="77777777" w:rsidR="006871D1" w:rsidRDefault="006871D1" w:rsidP="007F3915">
                            <w:pPr>
                              <w:jc w:val="center"/>
                            </w:pPr>
                            <w:r>
                              <w:t>Registros excluidos</w:t>
                            </w:r>
                          </w:p>
                          <w:p w14:paraId="729D8E2B" w14:textId="77777777" w:rsidR="006871D1" w:rsidRPr="00135CD9" w:rsidRDefault="006871D1" w:rsidP="007F3915">
                            <w:pPr>
                              <w:jc w:val="center"/>
                              <w:rPr>
                                <w:b/>
                                <w:bCs/>
                              </w:rPr>
                            </w:pPr>
                            <w:r w:rsidRPr="00135CD9">
                              <w:rPr>
                                <w:b/>
                                <w:bCs/>
                              </w:rPr>
                              <w:t xml:space="preserve">n: </w:t>
                            </w:r>
                            <w:r>
                              <w:rPr>
                                <w:b/>
                                <w:bCs/>
                              </w:rPr>
                              <w:t>277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00705" id="Cuadro de texto 178" o:spid="_x0000_s1038" type="#_x0000_t202" style="position:absolute;left:0;text-align:left;margin-left:314.35pt;margin-top:9.4pt;width:161.2pt;height:46.4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" fillcolor="white [3201]" strokeweight=".5pt">
                <v:textbox>
                  <w:txbxContent>
                    <w:p w14:paraId="0A94340D" w14:textId="77777777" w:rsidR="006871D1" w:rsidRDefault="006871D1" w:rsidP="007F3915">
                      <w:pPr>
                        <w:jc w:val="center"/>
                      </w:pPr>
                      <w:r>
                        <w:t>Registros excluidos</w:t>
                      </w:r>
                    </w:p>
                    <w:p w14:paraId="729D8E2B" w14:textId="77777777" w:rsidR="006871D1" w:rsidRPr="00135CD9" w:rsidRDefault="006871D1" w:rsidP="007F3915">
                      <w:pPr>
                        <w:jc w:val="center"/>
                        <w:rPr>
                          <w:b/>
                          <w:bCs/>
                        </w:rPr>
                      </w:pPr>
                      <w:r w:rsidRPr="00135CD9">
                        <w:rPr>
                          <w:b/>
                          <w:bCs/>
                        </w:rPr>
                        <w:t xml:space="preserve">n: </w:t>
                      </w:r>
                      <w:r>
                        <w:rPr>
                          <w:b/>
                          <w:bCs/>
                        </w:rPr>
                        <w:t>277</w:t>
                      </w:r>
                    </w:p>
                  </w:txbxContent>
                </v:textbox>
                <w10:wrap anchorx="margin"/>
              </v:shape>
            </w:pict>
          </mc:Fallback>
        </mc:AlternateContent>
      </w:r>
      <w:r w:rsidRPr="00FF5D36">
        <w:rPr>
          <w:rFonts w:ascii="Arial" w:hAnsi="Arial" w:cs="Arial"/>
          <w:noProof/>
          <w:lang w:eastAsia="es-EC"/>
        </w:rPr>
        <mc:AlternateContent>
          <mc:Choice Requires="wps">
            <w:drawing>
              <wp:anchor distT="0" distB="0" distL="114300" distR="114300" simplePos="0" relativeHeight="251679744" behindDoc="0" locked="0" layoutInCell="1" allowOverlap="1" wp14:anchorId="7ADE2043" wp14:editId="3688AE24">
                <wp:simplePos x="0" y="0"/>
                <wp:positionH relativeFrom="column">
                  <wp:posOffset>2457450</wp:posOffset>
                </wp:positionH>
                <wp:positionV relativeFrom="paragraph">
                  <wp:posOffset>199390</wp:posOffset>
                </wp:positionV>
                <wp:extent cx="1503680" cy="0"/>
                <wp:effectExtent l="0" t="76200" r="20320" b="95250"/>
                <wp:wrapNone/>
                <wp:docPr id="179" name="Conector recto de flecha 179"/>
                <wp:cNvGraphicFramePr/>
                <a:graphic xmlns:a="http://schemas.openxmlformats.org/drawingml/2006/main">
                  <a:graphicData uri="http://schemas.microsoft.com/office/word/2010/wordprocessingShape">
                    <wps:wsp>
                      <wps:cNvCnPr/>
                      <wps:spPr>
                        <a:xfrm>
                          <a:off x="0" y="0"/>
                          <a:ext cx="15036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3FD032E" id="Conector recto de flecha 179" o:spid="_x0000_s1026" type="#_x0000_t32" style="position:absolute;margin-left:193.5pt;margin-top:15.7pt;width:118.4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" strokecolor="black [3200]" strokeweight=".5pt">
                <v:stroke endarrow="block" joinstyle="miter"/>
              </v:shape>
            </w:pict>
          </mc:Fallback>
        </mc:AlternateContent>
      </w:r>
      <w:r w:rsidRPr="00FF5D36">
        <w:rPr>
          <w:rFonts w:ascii="Arial" w:hAnsi="Arial" w:cs="Arial"/>
          <w:noProof/>
          <w:lang w:eastAsia="es-EC"/>
        </w:rPr>
        <mc:AlternateContent>
          <mc:Choice Requires="wps">
            <w:drawing>
              <wp:anchor distT="0" distB="0" distL="114300" distR="114300" simplePos="0" relativeHeight="251687936" behindDoc="0" locked="0" layoutInCell="1" allowOverlap="1" wp14:anchorId="348D6209" wp14:editId="2EF6CDA2">
                <wp:simplePos x="0" y="0"/>
                <wp:positionH relativeFrom="column">
                  <wp:posOffset>2301240</wp:posOffset>
                </wp:positionH>
                <wp:positionV relativeFrom="paragraph">
                  <wp:posOffset>48895</wp:posOffset>
                </wp:positionV>
                <wp:extent cx="209550" cy="348615"/>
                <wp:effectExtent l="19050" t="0" r="19050" b="32385"/>
                <wp:wrapNone/>
                <wp:docPr id="177" name="Flecha: hacia abajo 177"/>
                <wp:cNvGraphicFramePr/>
                <a:graphic xmlns:a="http://schemas.openxmlformats.org/drawingml/2006/main">
                  <a:graphicData uri="http://schemas.microsoft.com/office/word/2010/wordprocessingShape">
                    <wps:wsp>
                      <wps:cNvSpPr/>
                      <wps:spPr>
                        <a:xfrm>
                          <a:off x="0" y="0"/>
                          <a:ext cx="209550" cy="34861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C95DCC" id="Flecha: hacia abajo 177" o:spid="_x0000_s1026" type="#_x0000_t67" style="position:absolute;margin-left:181.2pt;margin-top:3.85pt;width:16.5pt;height:27.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" adj="15108" filled="f" strokecolor="black [3213]" strokeweight="1pt"/>
            </w:pict>
          </mc:Fallback>
        </mc:AlternateContent>
      </w:r>
    </w:p>
    <w:p w14:paraId="21EA543B"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8480" behindDoc="0" locked="0" layoutInCell="1" allowOverlap="1" wp14:anchorId="4D3B9BF0" wp14:editId="02DA2919">
                <wp:simplePos x="0" y="0"/>
                <wp:positionH relativeFrom="margin">
                  <wp:posOffset>882015</wp:posOffset>
                </wp:positionH>
                <wp:positionV relativeFrom="paragraph">
                  <wp:posOffset>224790</wp:posOffset>
                </wp:positionV>
                <wp:extent cx="2914650" cy="709683"/>
                <wp:effectExtent l="0" t="0" r="19050" b="14605"/>
                <wp:wrapNone/>
                <wp:docPr id="180" name="Cuadro de texto 180"/>
                <wp:cNvGraphicFramePr/>
                <a:graphic xmlns:a="http://schemas.openxmlformats.org/drawingml/2006/main">
                  <a:graphicData uri="http://schemas.microsoft.com/office/word/2010/wordprocessingShape">
                    <wps:wsp>
                      <wps:cNvSpPr txBox="1"/>
                      <wps:spPr>
                        <a:xfrm>
                          <a:off x="0" y="0"/>
                          <a:ext cx="2914650" cy="709683"/>
                        </a:xfrm>
                        <a:prstGeom prst="rect">
                          <a:avLst/>
                        </a:prstGeom>
                        <a:solidFill>
                          <a:schemeClr val="lt1"/>
                        </a:solidFill>
                        <a:ln w="6350">
                          <a:solidFill>
                            <a:prstClr val="black"/>
                          </a:solidFill>
                        </a:ln>
                      </wps:spPr>
                      <wps:txbx>
                        <w:txbxContent>
                          <w:p w14:paraId="122EA233" w14:textId="77777777" w:rsidR="006871D1" w:rsidRDefault="006871D1" w:rsidP="007F3915">
                            <w:pPr>
                              <w:jc w:val="center"/>
                            </w:pPr>
                            <w:r>
                              <w:t xml:space="preserve">Artículos potencialmente relevantes </w:t>
                            </w:r>
                          </w:p>
                          <w:p w14:paraId="22114137" w14:textId="77777777" w:rsidR="006871D1" w:rsidRPr="007E3152" w:rsidRDefault="006871D1" w:rsidP="007F3915">
                            <w:pPr>
                              <w:jc w:val="center"/>
                            </w:pPr>
                            <w:r w:rsidRPr="00135CD9">
                              <w:rPr>
                                <w:b/>
                                <w:bCs/>
                              </w:rPr>
                              <w:t>n:</w:t>
                            </w:r>
                            <w:r>
                              <w:rPr>
                                <w:b/>
                                <w:bCs/>
                              </w:rPr>
                              <w:t xml:space="preserve"> 86</w:t>
                            </w:r>
                          </w:p>
                          <w:p w14:paraId="0AFFA7C9" w14:textId="77777777" w:rsidR="006871D1" w:rsidRDefault="006871D1" w:rsidP="007F39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3B9BF0" id="Cuadro de texto 180" o:spid="_x0000_s1039" type="#_x0000_t202" style="position:absolute;left:0;text-align:left;margin-left:69.45pt;margin-top:17.7pt;width:229.5pt;height:55.9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" fillcolor="white [3201]" strokeweight=".5pt">
                <v:textbox>
                  <w:txbxContent>
                    <w:p w14:paraId="122EA233" w14:textId="77777777" w:rsidR="006871D1" w:rsidRDefault="006871D1" w:rsidP="007F3915">
                      <w:pPr>
                        <w:jc w:val="center"/>
                      </w:pPr>
                      <w:r>
                        <w:t xml:space="preserve">Artículos potencialmente relevantes </w:t>
                      </w:r>
                    </w:p>
                    <w:p w14:paraId="22114137" w14:textId="77777777" w:rsidR="006871D1" w:rsidRPr="007E3152" w:rsidRDefault="006871D1" w:rsidP="007F3915">
                      <w:pPr>
                        <w:jc w:val="center"/>
                      </w:pPr>
                      <w:r w:rsidRPr="00135CD9">
                        <w:rPr>
                          <w:b/>
                          <w:bCs/>
                        </w:rPr>
                        <w:t>n:</w:t>
                      </w:r>
                      <w:r>
                        <w:rPr>
                          <w:b/>
                          <w:bCs/>
                        </w:rPr>
                        <w:t xml:space="preserve"> 86</w:t>
                      </w:r>
                    </w:p>
                    <w:p w14:paraId="0AFFA7C9" w14:textId="77777777" w:rsidR="006871D1" w:rsidRDefault="006871D1" w:rsidP="007F3915"/>
                  </w:txbxContent>
                </v:textbox>
                <w10:wrap anchorx="margin"/>
              </v:shape>
            </w:pict>
          </mc:Fallback>
        </mc:AlternateContent>
      </w:r>
    </w:p>
    <w:p w14:paraId="35AE13EE" w14:textId="77777777" w:rsidR="007F3915" w:rsidRPr="00FF5D36" w:rsidRDefault="007F3915" w:rsidP="007F3915">
      <w:pPr>
        <w:spacing w:after="0" w:line="360" w:lineRule="auto"/>
        <w:jc w:val="both"/>
        <w:rPr>
          <w:rFonts w:ascii="Arial" w:hAnsi="Arial" w:cs="Arial"/>
        </w:rPr>
      </w:pPr>
    </w:p>
    <w:p w14:paraId="723F69A6"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6672" behindDoc="0" locked="0" layoutInCell="1" allowOverlap="1" wp14:anchorId="06674E92" wp14:editId="443DEA24">
                <wp:simplePos x="0" y="0"/>
                <wp:positionH relativeFrom="margin">
                  <wp:posOffset>-208915</wp:posOffset>
                </wp:positionH>
                <wp:positionV relativeFrom="paragraph">
                  <wp:posOffset>104775</wp:posOffset>
                </wp:positionV>
                <wp:extent cx="1169035" cy="366395"/>
                <wp:effectExtent l="1270" t="0" r="13335" b="13335"/>
                <wp:wrapNone/>
                <wp:docPr id="181" name="Cuadro de texto 181"/>
                <wp:cNvGraphicFramePr/>
                <a:graphic xmlns:a="http://schemas.openxmlformats.org/drawingml/2006/main">
                  <a:graphicData uri="http://schemas.microsoft.com/office/word/2010/wordprocessingShape">
                    <wps:wsp>
                      <wps:cNvSpPr txBox="1"/>
                      <wps:spPr>
                        <a:xfrm rot="16200000">
                          <a:off x="0" y="0"/>
                          <a:ext cx="1169035" cy="366395"/>
                        </a:xfrm>
                        <a:prstGeom prst="rect">
                          <a:avLst/>
                        </a:prstGeom>
                        <a:solidFill>
                          <a:schemeClr val="lt1"/>
                        </a:solidFill>
                        <a:ln w="6350">
                          <a:solidFill>
                            <a:prstClr val="black"/>
                          </a:solidFill>
                        </a:ln>
                      </wps:spPr>
                      <wps:txbx>
                        <w:txbxContent>
                          <w:p w14:paraId="4FEA96C8" w14:textId="77777777" w:rsidR="006871D1" w:rsidRDefault="006871D1" w:rsidP="007F3915">
                            <w:pPr>
                              <w:jc w:val="center"/>
                            </w:pPr>
                            <w:r>
                              <w:t>Cribados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674E92" id="Cuadro de texto 181" o:spid="_x0000_s1040" type="#_x0000_t202" style="position:absolute;left:0;text-align:left;margin-left:-16.45pt;margin-top:8.25pt;width:92.05pt;height:28.85pt;rotation:-90;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" fillcolor="white [3201]" strokeweight=".5pt">
                <v:textbox>
                  <w:txbxContent>
                    <w:p w14:paraId="4FEA96C8" w14:textId="77777777" w:rsidR="006871D1" w:rsidRDefault="006871D1" w:rsidP="007F3915">
                      <w:pPr>
                        <w:jc w:val="center"/>
                      </w:pPr>
                      <w:r>
                        <w:t>Cribados</w:t>
                      </w:r>
                    </w:p>
                  </w:txbxContent>
                </v:textbox>
                <w10:wrap anchorx="margin"/>
              </v:shape>
            </w:pict>
          </mc:Fallback>
        </mc:AlternateContent>
      </w:r>
    </w:p>
    <w:p w14:paraId="05C4FD7E" w14:textId="77777777" w:rsidR="007F3915" w:rsidRPr="00FF5D36" w:rsidRDefault="007F3915" w:rsidP="007F3915">
      <w:pPr>
        <w:spacing w:after="0" w:line="360" w:lineRule="auto"/>
        <w:jc w:val="both"/>
        <w:rPr>
          <w:rFonts w:ascii="Arial" w:hAnsi="Arial" w:cs="Arial"/>
        </w:rPr>
      </w:pPr>
    </w:p>
    <w:p w14:paraId="713D8BBC"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88960" behindDoc="0" locked="0" layoutInCell="1" allowOverlap="1" wp14:anchorId="164C5345" wp14:editId="09232D5A">
                <wp:simplePos x="0" y="0"/>
                <wp:positionH relativeFrom="column">
                  <wp:posOffset>2301240</wp:posOffset>
                </wp:positionH>
                <wp:positionV relativeFrom="paragraph">
                  <wp:posOffset>165100</wp:posOffset>
                </wp:positionV>
                <wp:extent cx="209550" cy="348615"/>
                <wp:effectExtent l="19050" t="0" r="19050" b="32385"/>
                <wp:wrapNone/>
                <wp:docPr id="183" name="Flecha: hacia abajo 183"/>
                <wp:cNvGraphicFramePr/>
                <a:graphic xmlns:a="http://schemas.openxmlformats.org/drawingml/2006/main">
                  <a:graphicData uri="http://schemas.microsoft.com/office/word/2010/wordprocessingShape">
                    <wps:wsp>
                      <wps:cNvSpPr/>
                      <wps:spPr>
                        <a:xfrm>
                          <a:off x="0" y="0"/>
                          <a:ext cx="209550" cy="34861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2C891A" id="Flecha: hacia abajo 183" o:spid="_x0000_s1026" type="#_x0000_t67" style="position:absolute;margin-left:181.2pt;margin-top:13pt;width:16.5pt;height:27.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" adj="15108" filled="f" strokecolor="black [3213]" strokeweight="1pt"/>
            </w:pict>
          </mc:Fallback>
        </mc:AlternateContent>
      </w:r>
      <w:r w:rsidRPr="00FF5D36">
        <w:rPr>
          <w:rFonts w:ascii="Arial" w:hAnsi="Arial" w:cs="Arial"/>
          <w:noProof/>
          <w:lang w:eastAsia="es-EC"/>
        </w:rPr>
        <mc:AlternateContent>
          <mc:Choice Requires="wps">
            <w:drawing>
              <wp:anchor distT="0" distB="0" distL="114300" distR="114300" simplePos="0" relativeHeight="251670528" behindDoc="0" locked="0" layoutInCell="1" allowOverlap="1" wp14:anchorId="258F7A6A" wp14:editId="0C57E823">
                <wp:simplePos x="0" y="0"/>
                <wp:positionH relativeFrom="margin">
                  <wp:posOffset>3996055</wp:posOffset>
                </wp:positionH>
                <wp:positionV relativeFrom="paragraph">
                  <wp:posOffset>72390</wp:posOffset>
                </wp:positionV>
                <wp:extent cx="2047240" cy="1235075"/>
                <wp:effectExtent l="0" t="0" r="10160" b="22225"/>
                <wp:wrapNone/>
                <wp:docPr id="182" name="Cuadro de texto 182"/>
                <wp:cNvGraphicFramePr/>
                <a:graphic xmlns:a="http://schemas.openxmlformats.org/drawingml/2006/main">
                  <a:graphicData uri="http://schemas.microsoft.com/office/word/2010/wordprocessingShape">
                    <wps:wsp>
                      <wps:cNvSpPr txBox="1"/>
                      <wps:spPr>
                        <a:xfrm>
                          <a:off x="0" y="0"/>
                          <a:ext cx="2047240" cy="1235075"/>
                        </a:xfrm>
                        <a:prstGeom prst="rect">
                          <a:avLst/>
                        </a:prstGeom>
                        <a:solidFill>
                          <a:schemeClr val="lt1"/>
                        </a:solidFill>
                        <a:ln w="6350">
                          <a:solidFill>
                            <a:prstClr val="black"/>
                          </a:solidFill>
                        </a:ln>
                      </wps:spPr>
                      <wps:txbx>
                        <w:txbxContent>
                          <w:p w14:paraId="2EC509F0" w14:textId="77777777" w:rsidR="006871D1" w:rsidRPr="007E3152" w:rsidRDefault="006871D1" w:rsidP="007F3915">
                            <w:pPr>
                              <w:jc w:val="center"/>
                            </w:pPr>
                            <w:r>
                              <w:t>Artículos excluidos por resumen</w:t>
                            </w:r>
                          </w:p>
                          <w:p w14:paraId="581B19C6" w14:textId="77777777" w:rsidR="006871D1" w:rsidRPr="00135CD9" w:rsidRDefault="006871D1" w:rsidP="007F3915">
                            <w:pPr>
                              <w:jc w:val="center"/>
                              <w:rPr>
                                <w:b/>
                                <w:bCs/>
                              </w:rPr>
                            </w:pPr>
                            <w:r w:rsidRPr="00135CD9">
                              <w:rPr>
                                <w:b/>
                                <w:bCs/>
                              </w:rPr>
                              <w:t xml:space="preserve">n: </w:t>
                            </w:r>
                            <w:r>
                              <w:rPr>
                                <w:b/>
                                <w:bCs/>
                              </w:rPr>
                              <w:t>73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8F7A6A" id="Cuadro de texto 182" o:spid="_x0000_s1041" type="#_x0000_t202" style="position:absolute;left:0;text-align:left;margin-left:314.65pt;margin-top:5.7pt;width:161.2pt;height:97.2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" fillcolor="white [3201]" strokeweight=".5pt">
                <v:textbox>
                  <w:txbxContent>
                    <w:p w14:paraId="2EC509F0" w14:textId="77777777" w:rsidR="006871D1" w:rsidRPr="007E3152" w:rsidRDefault="006871D1" w:rsidP="007F3915">
                      <w:pPr>
                        <w:jc w:val="center"/>
                      </w:pPr>
                      <w:r>
                        <w:t>Artículos excluidos por resumen</w:t>
                      </w:r>
                    </w:p>
                    <w:p w14:paraId="581B19C6" w14:textId="77777777" w:rsidR="006871D1" w:rsidRPr="00135CD9" w:rsidRDefault="006871D1" w:rsidP="007F3915">
                      <w:pPr>
                        <w:jc w:val="center"/>
                        <w:rPr>
                          <w:b/>
                          <w:bCs/>
                        </w:rPr>
                      </w:pPr>
                      <w:r w:rsidRPr="00135CD9">
                        <w:rPr>
                          <w:b/>
                          <w:bCs/>
                        </w:rPr>
                        <w:t xml:space="preserve">n: </w:t>
                      </w:r>
                      <w:r>
                        <w:rPr>
                          <w:b/>
                          <w:bCs/>
                        </w:rPr>
                        <w:t>73</w:t>
                      </w:r>
                    </w:p>
                  </w:txbxContent>
                </v:textbox>
                <w10:wrap anchorx="margin"/>
              </v:shape>
            </w:pict>
          </mc:Fallback>
        </mc:AlternateContent>
      </w:r>
    </w:p>
    <w:p w14:paraId="612697A4"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69504" behindDoc="0" locked="0" layoutInCell="1" allowOverlap="1" wp14:anchorId="23713FF6" wp14:editId="4AAF9184">
                <wp:simplePos x="0" y="0"/>
                <wp:positionH relativeFrom="column">
                  <wp:posOffset>2471420</wp:posOffset>
                </wp:positionH>
                <wp:positionV relativeFrom="paragraph">
                  <wp:posOffset>115570</wp:posOffset>
                </wp:positionV>
                <wp:extent cx="1503680" cy="0"/>
                <wp:effectExtent l="0" t="76200" r="20320" b="95250"/>
                <wp:wrapNone/>
                <wp:docPr id="184" name="Conector recto de flecha 184"/>
                <wp:cNvGraphicFramePr/>
                <a:graphic xmlns:a="http://schemas.openxmlformats.org/drawingml/2006/main">
                  <a:graphicData uri="http://schemas.microsoft.com/office/word/2010/wordprocessingShape">
                    <wps:wsp>
                      <wps:cNvCnPr/>
                      <wps:spPr>
                        <a:xfrm>
                          <a:off x="0" y="0"/>
                          <a:ext cx="15036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41E3137" id="Conector recto de flecha 184" o:spid="_x0000_s1026" type="#_x0000_t32" style="position:absolute;margin-left:194.6pt;margin-top:9.1pt;width:118.4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" strokecolor="black [3200]" strokeweight=".5pt">
                <v:stroke endarrow="block" joinstyle="miter"/>
              </v:shape>
            </w:pict>
          </mc:Fallback>
        </mc:AlternateContent>
      </w:r>
    </w:p>
    <w:p w14:paraId="20946198"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1552" behindDoc="0" locked="0" layoutInCell="1" allowOverlap="1" wp14:anchorId="4C6E43ED" wp14:editId="3D30C62C">
                <wp:simplePos x="0" y="0"/>
                <wp:positionH relativeFrom="margin">
                  <wp:posOffset>843915</wp:posOffset>
                </wp:positionH>
                <wp:positionV relativeFrom="paragraph">
                  <wp:posOffset>216535</wp:posOffset>
                </wp:positionV>
                <wp:extent cx="2936240" cy="716280"/>
                <wp:effectExtent l="0" t="0" r="16510" b="26670"/>
                <wp:wrapNone/>
                <wp:docPr id="185" name="Cuadro de texto 185"/>
                <wp:cNvGraphicFramePr/>
                <a:graphic xmlns:a="http://schemas.openxmlformats.org/drawingml/2006/main">
                  <a:graphicData uri="http://schemas.microsoft.com/office/word/2010/wordprocessingShape">
                    <wps:wsp>
                      <wps:cNvSpPr txBox="1"/>
                      <wps:spPr>
                        <a:xfrm>
                          <a:off x="0" y="0"/>
                          <a:ext cx="2936240" cy="716280"/>
                        </a:xfrm>
                        <a:prstGeom prst="rect">
                          <a:avLst/>
                        </a:prstGeom>
                        <a:solidFill>
                          <a:schemeClr val="lt1"/>
                        </a:solidFill>
                        <a:ln w="6350">
                          <a:solidFill>
                            <a:prstClr val="black"/>
                          </a:solidFill>
                        </a:ln>
                      </wps:spPr>
                      <wps:txbx>
                        <w:txbxContent>
                          <w:p w14:paraId="1E55B1E8" w14:textId="77777777" w:rsidR="006871D1" w:rsidRDefault="006871D1" w:rsidP="007F3915">
                            <w:pPr>
                              <w:jc w:val="center"/>
                            </w:pPr>
                            <w:r>
                              <w:t>Artículos a texto completo después de examinar los resúmenes</w:t>
                            </w:r>
                          </w:p>
                          <w:p w14:paraId="5896CBE0" w14:textId="77777777" w:rsidR="006871D1" w:rsidRPr="00135CD9" w:rsidRDefault="006871D1" w:rsidP="007F3915">
                            <w:pPr>
                              <w:jc w:val="center"/>
                              <w:rPr>
                                <w:b/>
                                <w:bCs/>
                              </w:rPr>
                            </w:pPr>
                            <w:r w:rsidRPr="00135CD9">
                              <w:rPr>
                                <w:b/>
                                <w:bCs/>
                              </w:rPr>
                              <w:t xml:space="preserve">n: </w:t>
                            </w:r>
                            <w:r>
                              <w:rPr>
                                <w:b/>
                                <w:bCs/>
                              </w:rPr>
                              <w:t>13</w:t>
                            </w:r>
                          </w:p>
                          <w:p w14:paraId="2C182BDD" w14:textId="77777777" w:rsidR="006871D1" w:rsidRDefault="006871D1" w:rsidP="007F39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6E43ED" id="Cuadro de texto 185" o:spid="_x0000_s1042" type="#_x0000_t202" style="position:absolute;left:0;text-align:left;margin-left:66.45pt;margin-top:17.05pt;width:231.2pt;height:56.4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" fillcolor="white [3201]" strokeweight=".5pt">
                <v:textbox>
                  <w:txbxContent>
                    <w:p w14:paraId="1E55B1E8" w14:textId="77777777" w:rsidR="006871D1" w:rsidRDefault="006871D1" w:rsidP="007F3915">
                      <w:pPr>
                        <w:jc w:val="center"/>
                      </w:pPr>
                      <w:r>
                        <w:t>Artículos a texto completo después de examinar los resúmenes</w:t>
                      </w:r>
                    </w:p>
                    <w:p w14:paraId="5896CBE0" w14:textId="77777777" w:rsidR="006871D1" w:rsidRPr="00135CD9" w:rsidRDefault="006871D1" w:rsidP="007F3915">
                      <w:pPr>
                        <w:jc w:val="center"/>
                        <w:rPr>
                          <w:b/>
                          <w:bCs/>
                        </w:rPr>
                      </w:pPr>
                      <w:r w:rsidRPr="00135CD9">
                        <w:rPr>
                          <w:b/>
                          <w:bCs/>
                        </w:rPr>
                        <w:t xml:space="preserve">n: </w:t>
                      </w:r>
                      <w:r>
                        <w:rPr>
                          <w:b/>
                          <w:bCs/>
                        </w:rPr>
                        <w:t>13</w:t>
                      </w:r>
                    </w:p>
                    <w:p w14:paraId="2C182BDD" w14:textId="77777777" w:rsidR="006871D1" w:rsidRDefault="006871D1" w:rsidP="007F3915"/>
                  </w:txbxContent>
                </v:textbox>
                <w10:wrap anchorx="margin"/>
              </v:shape>
            </w:pict>
          </mc:Fallback>
        </mc:AlternateContent>
      </w:r>
    </w:p>
    <w:p w14:paraId="7770D716" w14:textId="77777777" w:rsidR="007F3915" w:rsidRPr="00FF5D36" w:rsidRDefault="007F3915" w:rsidP="007F3915">
      <w:pPr>
        <w:spacing w:after="0" w:line="360" w:lineRule="auto"/>
        <w:jc w:val="both"/>
        <w:rPr>
          <w:rFonts w:ascii="Arial" w:hAnsi="Arial" w:cs="Arial"/>
        </w:rPr>
      </w:pPr>
    </w:p>
    <w:p w14:paraId="3EF86326"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7696" behindDoc="0" locked="0" layoutInCell="1" allowOverlap="1" wp14:anchorId="132F4F1E" wp14:editId="18FAF02B">
                <wp:simplePos x="0" y="0"/>
                <wp:positionH relativeFrom="margin">
                  <wp:posOffset>-209550</wp:posOffset>
                </wp:positionH>
                <wp:positionV relativeFrom="paragraph">
                  <wp:posOffset>104140</wp:posOffset>
                </wp:positionV>
                <wp:extent cx="1169035" cy="366395"/>
                <wp:effectExtent l="1270" t="0" r="13335" b="13335"/>
                <wp:wrapNone/>
                <wp:docPr id="186" name="Cuadro de texto 186"/>
                <wp:cNvGraphicFramePr/>
                <a:graphic xmlns:a="http://schemas.openxmlformats.org/drawingml/2006/main">
                  <a:graphicData uri="http://schemas.microsoft.com/office/word/2010/wordprocessingShape">
                    <wps:wsp>
                      <wps:cNvSpPr txBox="1"/>
                      <wps:spPr>
                        <a:xfrm rot="16200000">
                          <a:off x="0" y="0"/>
                          <a:ext cx="1169035" cy="366395"/>
                        </a:xfrm>
                        <a:prstGeom prst="rect">
                          <a:avLst/>
                        </a:prstGeom>
                        <a:solidFill>
                          <a:schemeClr val="lt1"/>
                        </a:solidFill>
                        <a:ln w="6350">
                          <a:solidFill>
                            <a:prstClr val="black"/>
                          </a:solidFill>
                        </a:ln>
                      </wps:spPr>
                      <wps:txbx>
                        <w:txbxContent>
                          <w:p w14:paraId="580E66A7" w14:textId="77777777" w:rsidR="006871D1" w:rsidRDefault="006871D1" w:rsidP="007F3915">
                            <w:pPr>
                              <w:jc w:val="center"/>
                            </w:pPr>
                            <w:r>
                              <w:t xml:space="preserve">Incluidos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2F4F1E" id="Cuadro de texto 186" o:spid="_x0000_s1043" type="#_x0000_t202" style="position:absolute;left:0;text-align:left;margin-left:-16.5pt;margin-top:8.2pt;width:92.05pt;height:28.85pt;rotation:-90;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" fillcolor="white [3201]" strokeweight=".5pt">
                <v:textbox>
                  <w:txbxContent>
                    <w:p w14:paraId="580E66A7" w14:textId="77777777" w:rsidR="006871D1" w:rsidRDefault="006871D1" w:rsidP="007F3915">
                      <w:pPr>
                        <w:jc w:val="center"/>
                      </w:pPr>
                      <w:r>
                        <w:t xml:space="preserve">Incluidos </w:t>
                      </w:r>
                    </w:p>
                  </w:txbxContent>
                </v:textbox>
                <w10:wrap anchorx="margin"/>
              </v:shape>
            </w:pict>
          </mc:Fallback>
        </mc:AlternateContent>
      </w:r>
    </w:p>
    <w:p w14:paraId="5A0081E5" w14:textId="77777777" w:rsidR="007F3915" w:rsidRPr="00FF5D36" w:rsidRDefault="007F3915" w:rsidP="007F3915">
      <w:pPr>
        <w:spacing w:after="0" w:line="360" w:lineRule="auto"/>
        <w:jc w:val="both"/>
        <w:rPr>
          <w:rFonts w:ascii="Arial" w:hAnsi="Arial" w:cs="Arial"/>
        </w:rPr>
      </w:pPr>
    </w:p>
    <w:p w14:paraId="608406E8"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4624" behindDoc="0" locked="0" layoutInCell="1" allowOverlap="1" wp14:anchorId="6DDC52EC" wp14:editId="38661581">
                <wp:simplePos x="0" y="0"/>
                <wp:positionH relativeFrom="column">
                  <wp:posOffset>2456180</wp:posOffset>
                </wp:positionH>
                <wp:positionV relativeFrom="paragraph">
                  <wp:posOffset>222250</wp:posOffset>
                </wp:positionV>
                <wp:extent cx="1503680" cy="0"/>
                <wp:effectExtent l="0" t="76200" r="20320" b="95250"/>
                <wp:wrapNone/>
                <wp:docPr id="189" name="Conector recto de flecha 189"/>
                <wp:cNvGraphicFramePr/>
                <a:graphic xmlns:a="http://schemas.openxmlformats.org/drawingml/2006/main">
                  <a:graphicData uri="http://schemas.microsoft.com/office/word/2010/wordprocessingShape">
                    <wps:wsp>
                      <wps:cNvCnPr/>
                      <wps:spPr>
                        <a:xfrm>
                          <a:off x="0" y="0"/>
                          <a:ext cx="15036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518689B" id="Conector recto de flecha 189" o:spid="_x0000_s1026" type="#_x0000_t32" style="position:absolute;margin-left:193.4pt;margin-top:17.5pt;width:118.4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" strokecolor="black [3200]" strokeweight=".5pt">
                <v:stroke endarrow="block" joinstyle="miter"/>
              </v:shape>
            </w:pict>
          </mc:Fallback>
        </mc:AlternateContent>
      </w:r>
      <w:r w:rsidRPr="00FF5D36">
        <w:rPr>
          <w:rFonts w:ascii="Arial" w:hAnsi="Arial" w:cs="Arial"/>
          <w:noProof/>
          <w:lang w:eastAsia="es-EC"/>
        </w:rPr>
        <mc:AlternateContent>
          <mc:Choice Requires="wps">
            <w:drawing>
              <wp:anchor distT="0" distB="0" distL="114300" distR="114300" simplePos="0" relativeHeight="251686912" behindDoc="0" locked="0" layoutInCell="1" allowOverlap="1" wp14:anchorId="3F53D3C0" wp14:editId="0DEF3715">
                <wp:simplePos x="0" y="0"/>
                <wp:positionH relativeFrom="column">
                  <wp:posOffset>2282190</wp:posOffset>
                </wp:positionH>
                <wp:positionV relativeFrom="paragraph">
                  <wp:posOffset>102870</wp:posOffset>
                </wp:positionV>
                <wp:extent cx="209550" cy="348615"/>
                <wp:effectExtent l="19050" t="0" r="19050" b="32385"/>
                <wp:wrapNone/>
                <wp:docPr id="187" name="Flecha: hacia abajo 187"/>
                <wp:cNvGraphicFramePr/>
                <a:graphic xmlns:a="http://schemas.openxmlformats.org/drawingml/2006/main">
                  <a:graphicData uri="http://schemas.microsoft.com/office/word/2010/wordprocessingShape">
                    <wps:wsp>
                      <wps:cNvSpPr/>
                      <wps:spPr>
                        <a:xfrm>
                          <a:off x="0" y="0"/>
                          <a:ext cx="209550" cy="34861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70585" id="Flecha: hacia abajo 187" o:spid="_x0000_s1026" type="#_x0000_t67" style="position:absolute;margin-left:179.7pt;margin-top:8.1pt;width:16.5pt;height:27.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" adj="15108" filled="f" strokecolor="black [3213]" strokeweight="1pt"/>
            </w:pict>
          </mc:Fallback>
        </mc:AlternateContent>
      </w:r>
      <w:r w:rsidRPr="00FF5D36">
        <w:rPr>
          <w:rFonts w:ascii="Arial" w:hAnsi="Arial" w:cs="Arial"/>
          <w:noProof/>
          <w:lang w:eastAsia="es-EC"/>
        </w:rPr>
        <mc:AlternateContent>
          <mc:Choice Requires="wps">
            <w:drawing>
              <wp:anchor distT="0" distB="0" distL="114300" distR="114300" simplePos="0" relativeHeight="251672576" behindDoc="0" locked="0" layoutInCell="1" allowOverlap="1" wp14:anchorId="2D20DB4D" wp14:editId="6089D510">
                <wp:simplePos x="0" y="0"/>
                <wp:positionH relativeFrom="margin">
                  <wp:posOffset>3992245</wp:posOffset>
                </wp:positionH>
                <wp:positionV relativeFrom="paragraph">
                  <wp:posOffset>142875</wp:posOffset>
                </wp:positionV>
                <wp:extent cx="2047240" cy="897890"/>
                <wp:effectExtent l="0" t="0" r="10160" b="16510"/>
                <wp:wrapNone/>
                <wp:docPr id="188" name="Cuadro de texto 188"/>
                <wp:cNvGraphicFramePr/>
                <a:graphic xmlns:a="http://schemas.openxmlformats.org/drawingml/2006/main">
                  <a:graphicData uri="http://schemas.microsoft.com/office/word/2010/wordprocessingShape">
                    <wps:wsp>
                      <wps:cNvSpPr txBox="1"/>
                      <wps:spPr>
                        <a:xfrm>
                          <a:off x="0" y="0"/>
                          <a:ext cx="2047240" cy="897890"/>
                        </a:xfrm>
                        <a:prstGeom prst="rect">
                          <a:avLst/>
                        </a:prstGeom>
                        <a:solidFill>
                          <a:schemeClr val="lt1"/>
                        </a:solidFill>
                        <a:ln w="6350">
                          <a:solidFill>
                            <a:prstClr val="black"/>
                          </a:solidFill>
                        </a:ln>
                      </wps:spPr>
                      <wps:txbx>
                        <w:txbxContent>
                          <w:p w14:paraId="753D68B7" w14:textId="77777777" w:rsidR="006871D1" w:rsidRDefault="006871D1" w:rsidP="007F3915">
                            <w:pPr>
                              <w:jc w:val="center"/>
                            </w:pPr>
                            <w:r>
                              <w:t>Registros descartados por no guardar relación o pertinencia al tema:</w:t>
                            </w:r>
                          </w:p>
                          <w:p w14:paraId="4FE72DDD" w14:textId="77777777" w:rsidR="006871D1" w:rsidRPr="00135CD9" w:rsidRDefault="006871D1" w:rsidP="007F3915">
                            <w:pPr>
                              <w:jc w:val="center"/>
                              <w:rPr>
                                <w:b/>
                                <w:bCs/>
                              </w:rPr>
                            </w:pPr>
                            <w:r w:rsidRPr="00135CD9">
                              <w:rPr>
                                <w:b/>
                                <w:bCs/>
                              </w:rPr>
                              <w:t xml:space="preserve">n: </w:t>
                            </w:r>
                            <w:r>
                              <w:rPr>
                                <w:b/>
                                <w:bC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20DB4D" id="Cuadro de texto 188" o:spid="_x0000_s1044" type="#_x0000_t202" style="position:absolute;left:0;text-align:left;margin-left:314.35pt;margin-top:11.25pt;width:161.2pt;height:70.7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" fillcolor="white [3201]" strokeweight=".5pt">
                <v:textbox>
                  <w:txbxContent>
                    <w:p w14:paraId="753D68B7" w14:textId="77777777" w:rsidR="006871D1" w:rsidRDefault="006871D1" w:rsidP="007F3915">
                      <w:pPr>
                        <w:jc w:val="center"/>
                      </w:pPr>
                      <w:r>
                        <w:t>Registros descartados por no guardar relación o pertinencia al tema:</w:t>
                      </w:r>
                    </w:p>
                    <w:p w14:paraId="4FE72DDD" w14:textId="77777777" w:rsidR="006871D1" w:rsidRPr="00135CD9" w:rsidRDefault="006871D1" w:rsidP="007F3915">
                      <w:pPr>
                        <w:jc w:val="center"/>
                        <w:rPr>
                          <w:b/>
                          <w:bCs/>
                        </w:rPr>
                      </w:pPr>
                      <w:r w:rsidRPr="00135CD9">
                        <w:rPr>
                          <w:b/>
                          <w:bCs/>
                        </w:rPr>
                        <w:t xml:space="preserve">n: </w:t>
                      </w:r>
                      <w:r>
                        <w:rPr>
                          <w:b/>
                          <w:bCs/>
                        </w:rPr>
                        <w:t>4</w:t>
                      </w:r>
                    </w:p>
                  </w:txbxContent>
                </v:textbox>
                <w10:wrap anchorx="margin"/>
              </v:shape>
            </w:pict>
          </mc:Fallback>
        </mc:AlternateContent>
      </w:r>
    </w:p>
    <w:p w14:paraId="4409CE85" w14:textId="77777777" w:rsidR="007F3915" w:rsidRPr="00FF5D36" w:rsidRDefault="007F3915" w:rsidP="007F3915">
      <w:pPr>
        <w:spacing w:after="0" w:line="360" w:lineRule="auto"/>
        <w:jc w:val="both"/>
        <w:rPr>
          <w:rFonts w:ascii="Arial" w:hAnsi="Arial" w:cs="Arial"/>
        </w:rPr>
      </w:pPr>
    </w:p>
    <w:p w14:paraId="47448ECC" w14:textId="77777777" w:rsidR="007F3915" w:rsidRPr="00FF5D36" w:rsidRDefault="007F3915" w:rsidP="007F3915">
      <w:pPr>
        <w:spacing w:after="0" w:line="360" w:lineRule="auto"/>
        <w:jc w:val="both"/>
        <w:rPr>
          <w:rFonts w:ascii="Arial" w:hAnsi="Arial" w:cs="Arial"/>
        </w:rPr>
      </w:pPr>
      <w:r w:rsidRPr="00FF5D36">
        <w:rPr>
          <w:rFonts w:ascii="Arial" w:hAnsi="Arial" w:cs="Arial"/>
          <w:noProof/>
          <w:lang w:eastAsia="es-EC"/>
        </w:rPr>
        <mc:AlternateContent>
          <mc:Choice Requires="wps">
            <w:drawing>
              <wp:anchor distT="0" distB="0" distL="114300" distR="114300" simplePos="0" relativeHeight="251673600" behindDoc="0" locked="0" layoutInCell="1" allowOverlap="1" wp14:anchorId="22BFBA94" wp14:editId="30658B98">
                <wp:simplePos x="0" y="0"/>
                <wp:positionH relativeFrom="margin">
                  <wp:posOffset>843915</wp:posOffset>
                </wp:positionH>
                <wp:positionV relativeFrom="paragraph">
                  <wp:posOffset>142875</wp:posOffset>
                </wp:positionV>
                <wp:extent cx="2936240" cy="1466850"/>
                <wp:effectExtent l="0" t="0" r="16510" b="19050"/>
                <wp:wrapNone/>
                <wp:docPr id="190" name="Cuadro de texto 190"/>
                <wp:cNvGraphicFramePr/>
                <a:graphic xmlns:a="http://schemas.openxmlformats.org/drawingml/2006/main">
                  <a:graphicData uri="http://schemas.microsoft.com/office/word/2010/wordprocessingShape">
                    <wps:wsp>
                      <wps:cNvSpPr txBox="1"/>
                      <wps:spPr>
                        <a:xfrm>
                          <a:off x="0" y="0"/>
                          <a:ext cx="2936240" cy="1466850"/>
                        </a:xfrm>
                        <a:prstGeom prst="rect">
                          <a:avLst/>
                        </a:prstGeom>
                        <a:solidFill>
                          <a:schemeClr val="bg2"/>
                        </a:solidFill>
                        <a:ln w="6350">
                          <a:solidFill>
                            <a:prstClr val="black"/>
                          </a:solidFill>
                        </a:ln>
                      </wps:spPr>
                      <wps:txbx>
                        <w:txbxContent>
                          <w:p w14:paraId="4ACB793A" w14:textId="77777777" w:rsidR="006871D1" w:rsidRDefault="006871D1" w:rsidP="007F3915">
                            <w:pPr>
                              <w:jc w:val="center"/>
                            </w:pPr>
                            <w:r>
                              <w:t>Artículos incluidos en el estudio:</w:t>
                            </w:r>
                          </w:p>
                          <w:p w14:paraId="7AF678B7" w14:textId="77777777" w:rsidR="006871D1" w:rsidRDefault="006871D1" w:rsidP="007F3915">
                            <w:pPr>
                              <w:jc w:val="center"/>
                            </w:pPr>
                            <w:r>
                              <w:t>Casos Clínicos: 5</w:t>
                            </w:r>
                          </w:p>
                          <w:p w14:paraId="5C81EBBB" w14:textId="77777777" w:rsidR="006871D1" w:rsidRDefault="006871D1" w:rsidP="007F3915">
                            <w:pPr>
                              <w:jc w:val="center"/>
                            </w:pPr>
                            <w:r>
                              <w:t>Artículos Originales: 2</w:t>
                            </w:r>
                          </w:p>
                          <w:p w14:paraId="7F3D4A75" w14:textId="77777777" w:rsidR="006871D1" w:rsidRDefault="006871D1" w:rsidP="007F3915">
                            <w:pPr>
                              <w:jc w:val="center"/>
                            </w:pPr>
                            <w:r>
                              <w:t>ECAS: 2</w:t>
                            </w:r>
                          </w:p>
                          <w:p w14:paraId="6D5E6F6D" w14:textId="77777777" w:rsidR="006871D1" w:rsidRDefault="006871D1" w:rsidP="007F3915">
                            <w:pPr>
                              <w:jc w:val="center"/>
                              <w:rPr>
                                <w:b/>
                                <w:bCs/>
                              </w:rPr>
                            </w:pPr>
                            <w:r w:rsidRPr="00211E17">
                              <w:rPr>
                                <w:b/>
                                <w:bCs/>
                              </w:rPr>
                              <w:t>n:</w:t>
                            </w:r>
                            <w:r>
                              <w:rPr>
                                <w:b/>
                                <w:bCs/>
                              </w:rPr>
                              <w:t xml:space="preserve"> 9</w:t>
                            </w:r>
                          </w:p>
                          <w:p w14:paraId="5AE58B6D" w14:textId="77777777" w:rsidR="006871D1" w:rsidRDefault="006871D1" w:rsidP="007F3915">
                            <w:pPr>
                              <w:jc w:val="center"/>
                              <w:rPr>
                                <w:b/>
                                <w:bCs/>
                              </w:rPr>
                            </w:pPr>
                          </w:p>
                          <w:p w14:paraId="3322C4EB" w14:textId="77777777" w:rsidR="006871D1" w:rsidRPr="00211E17" w:rsidRDefault="006871D1" w:rsidP="007F3915">
                            <w:pPr>
                              <w:jc w:val="cente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BFBA94" id="Cuadro de texto 190" o:spid="_x0000_s1045" type="#_x0000_t202" style="position:absolute;left:0;text-align:left;margin-left:66.45pt;margin-top:11.25pt;width:231.2pt;height:115.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" fillcolor="#e7e6e6 [3214]" strokeweight=".5pt">
                <v:textbox>
                  <w:txbxContent>
                    <w:p w14:paraId="4ACB793A" w14:textId="77777777" w:rsidR="006871D1" w:rsidRDefault="006871D1" w:rsidP="007F3915">
                      <w:pPr>
                        <w:jc w:val="center"/>
                      </w:pPr>
                      <w:r>
                        <w:t>Artículos incluidos en el estudio:</w:t>
                      </w:r>
                    </w:p>
                    <w:p w14:paraId="7AF678B7" w14:textId="77777777" w:rsidR="006871D1" w:rsidRDefault="006871D1" w:rsidP="007F3915">
                      <w:pPr>
                        <w:jc w:val="center"/>
                      </w:pPr>
                      <w:r>
                        <w:t>Casos Clínicos: 5</w:t>
                      </w:r>
                    </w:p>
                    <w:p w14:paraId="5C81EBBB" w14:textId="77777777" w:rsidR="006871D1" w:rsidRDefault="006871D1" w:rsidP="007F3915">
                      <w:pPr>
                        <w:jc w:val="center"/>
                      </w:pPr>
                      <w:r>
                        <w:t>Artículos Originales: 2</w:t>
                      </w:r>
                    </w:p>
                    <w:p w14:paraId="7F3D4A75" w14:textId="77777777" w:rsidR="006871D1" w:rsidRDefault="006871D1" w:rsidP="007F3915">
                      <w:pPr>
                        <w:jc w:val="center"/>
                      </w:pPr>
                      <w:r>
                        <w:t>ECAS: 2</w:t>
                      </w:r>
                    </w:p>
                    <w:p w14:paraId="6D5E6F6D" w14:textId="77777777" w:rsidR="006871D1" w:rsidRDefault="006871D1" w:rsidP="007F3915">
                      <w:pPr>
                        <w:jc w:val="center"/>
                        <w:rPr>
                          <w:b/>
                          <w:bCs/>
                        </w:rPr>
                      </w:pPr>
                      <w:r w:rsidRPr="00211E17">
                        <w:rPr>
                          <w:b/>
                          <w:bCs/>
                        </w:rPr>
                        <w:t>n:</w:t>
                      </w:r>
                      <w:r>
                        <w:rPr>
                          <w:b/>
                          <w:bCs/>
                        </w:rPr>
                        <w:t xml:space="preserve"> 9</w:t>
                      </w:r>
                    </w:p>
                    <w:p w14:paraId="5AE58B6D" w14:textId="77777777" w:rsidR="006871D1" w:rsidRDefault="006871D1" w:rsidP="007F3915">
                      <w:pPr>
                        <w:jc w:val="center"/>
                        <w:rPr>
                          <w:b/>
                          <w:bCs/>
                        </w:rPr>
                      </w:pPr>
                    </w:p>
                    <w:p w14:paraId="3322C4EB" w14:textId="77777777" w:rsidR="006871D1" w:rsidRPr="00211E17" w:rsidRDefault="006871D1" w:rsidP="007F3915">
                      <w:pPr>
                        <w:jc w:val="center"/>
                        <w:rPr>
                          <w:b/>
                          <w:bCs/>
                        </w:rPr>
                      </w:pPr>
                    </w:p>
                  </w:txbxContent>
                </v:textbox>
                <w10:wrap anchorx="margin"/>
              </v:shape>
            </w:pict>
          </mc:Fallback>
        </mc:AlternateContent>
      </w:r>
    </w:p>
    <w:p w14:paraId="2C26F0B7" w14:textId="77777777" w:rsidR="007F3915" w:rsidRPr="00FF5D36" w:rsidRDefault="007F3915" w:rsidP="007F3915">
      <w:pPr>
        <w:tabs>
          <w:tab w:val="left" w:pos="1377"/>
        </w:tabs>
        <w:spacing w:after="0" w:line="360" w:lineRule="auto"/>
        <w:jc w:val="both"/>
        <w:rPr>
          <w:rFonts w:ascii="Arial" w:hAnsi="Arial" w:cs="Arial"/>
        </w:rPr>
      </w:pPr>
      <w:r w:rsidRPr="00FF5D36">
        <w:rPr>
          <w:rFonts w:ascii="Arial" w:hAnsi="Arial" w:cs="Arial"/>
        </w:rPr>
        <w:tab/>
      </w:r>
    </w:p>
    <w:p w14:paraId="6CED76B1" w14:textId="77777777" w:rsidR="007F3915" w:rsidRPr="00FF5D36" w:rsidRDefault="007F3915" w:rsidP="007F3915">
      <w:pPr>
        <w:spacing w:after="0" w:line="360" w:lineRule="auto"/>
        <w:rPr>
          <w:rFonts w:ascii="Arial" w:hAnsi="Arial" w:cs="Arial"/>
        </w:rPr>
      </w:pPr>
    </w:p>
    <w:p w14:paraId="6CEF58D0" w14:textId="77777777" w:rsidR="007F3915" w:rsidRDefault="007F3915" w:rsidP="007F3915">
      <w:pPr>
        <w:spacing w:after="0" w:line="360" w:lineRule="auto"/>
        <w:rPr>
          <w:rFonts w:ascii="Arial" w:hAnsi="Arial" w:cs="Arial"/>
        </w:rPr>
      </w:pPr>
    </w:p>
    <w:p w14:paraId="352F0EC9" w14:textId="77777777" w:rsidR="007F3915" w:rsidRDefault="007F3915" w:rsidP="007F3915">
      <w:pPr>
        <w:spacing w:after="0" w:line="360" w:lineRule="auto"/>
        <w:rPr>
          <w:rFonts w:ascii="Arial" w:hAnsi="Arial" w:cs="Arial"/>
        </w:rPr>
      </w:pPr>
    </w:p>
    <w:p w14:paraId="69570C29" w14:textId="77777777" w:rsidR="007F3915" w:rsidRDefault="007F3915" w:rsidP="007F3915">
      <w:pPr>
        <w:spacing w:after="0" w:line="360" w:lineRule="auto"/>
        <w:rPr>
          <w:rFonts w:ascii="Arial" w:hAnsi="Arial" w:cs="Arial"/>
        </w:rPr>
      </w:pPr>
    </w:p>
    <w:p w14:paraId="4B7A6440" w14:textId="77777777" w:rsidR="007F3915" w:rsidRDefault="007F3915" w:rsidP="007F3915">
      <w:pPr>
        <w:spacing w:after="0" w:line="360" w:lineRule="auto"/>
        <w:rPr>
          <w:rFonts w:ascii="Arial" w:hAnsi="Arial" w:cs="Arial"/>
        </w:rPr>
      </w:pPr>
    </w:p>
    <w:p w14:paraId="3164BF8C" w14:textId="77777777" w:rsidR="007F3915" w:rsidRPr="00FF5D36" w:rsidRDefault="007F3915" w:rsidP="007F3915">
      <w:pPr>
        <w:spacing w:after="0" w:line="360" w:lineRule="auto"/>
        <w:rPr>
          <w:rFonts w:ascii="Arial" w:hAnsi="Arial" w:cs="Arial"/>
        </w:rPr>
      </w:pPr>
    </w:p>
    <w:p w14:paraId="01151E9A" w14:textId="77777777" w:rsidR="007F3915" w:rsidRPr="00730D4B" w:rsidRDefault="007F3915" w:rsidP="007F3915">
      <w:pPr>
        <w:spacing w:after="0" w:line="360" w:lineRule="auto"/>
        <w:rPr>
          <w:rFonts w:ascii="Arial" w:hAnsi="Arial" w:cs="Arial"/>
          <w:b/>
          <w:bCs/>
        </w:rPr>
      </w:pPr>
    </w:p>
    <w:p w14:paraId="2243AB07" w14:textId="77777777" w:rsidR="007F3915" w:rsidRPr="00C318E8" w:rsidRDefault="007F3915" w:rsidP="007F3915">
      <w:pPr>
        <w:spacing w:after="0" w:line="360" w:lineRule="auto"/>
        <w:rPr>
          <w:rFonts w:ascii="Arial" w:hAnsi="Arial" w:cs="Arial"/>
        </w:rPr>
        <w:sectPr w:rsidR="007F3915" w:rsidRPr="00C318E8" w:rsidSect="00BD34EF">
          <w:footerReference w:type="default" r:id="rId8"/>
          <w:type w:val="continuous"/>
          <w:pgSz w:w="11906" w:h="16838"/>
          <w:pgMar w:top="1418" w:right="1418" w:bottom="1418" w:left="1701" w:header="709" w:footer="709" w:gutter="0"/>
          <w:pgNumType w:start="6"/>
          <w:cols w:space="708"/>
          <w:docGrid w:linePitch="360"/>
        </w:sectPr>
      </w:pPr>
      <w:r>
        <w:rPr>
          <w:rFonts w:ascii="Arial" w:hAnsi="Arial" w:cs="Arial"/>
          <w:b/>
          <w:bCs/>
        </w:rPr>
        <w:t>Figura</w:t>
      </w:r>
      <w:r w:rsidRPr="00730D4B">
        <w:rPr>
          <w:rFonts w:ascii="Arial" w:hAnsi="Arial" w:cs="Arial"/>
          <w:b/>
          <w:bCs/>
        </w:rPr>
        <w:t xml:space="preserve"> </w:t>
      </w:r>
      <w:r>
        <w:rPr>
          <w:rFonts w:ascii="Arial" w:hAnsi="Arial" w:cs="Arial"/>
          <w:b/>
          <w:bCs/>
        </w:rPr>
        <w:fldChar w:fldCharType="begin"/>
      </w:r>
      <w:r>
        <w:rPr>
          <w:rFonts w:ascii="Arial" w:hAnsi="Arial" w:cs="Arial"/>
          <w:b/>
          <w:bCs/>
        </w:rPr>
        <w:instrText xml:space="preserve"> SEQ Ilustración \* ARABIC </w:instrText>
      </w:r>
      <w:r>
        <w:rPr>
          <w:rFonts w:ascii="Arial" w:hAnsi="Arial" w:cs="Arial"/>
          <w:b/>
          <w:bCs/>
        </w:rPr>
        <w:fldChar w:fldCharType="separate"/>
      </w:r>
      <w:r>
        <w:rPr>
          <w:rFonts w:ascii="Arial" w:hAnsi="Arial" w:cs="Arial"/>
          <w:b/>
          <w:bCs/>
          <w:noProof/>
        </w:rPr>
        <w:t>1</w:t>
      </w:r>
      <w:r>
        <w:rPr>
          <w:rFonts w:ascii="Arial" w:hAnsi="Arial" w:cs="Arial"/>
          <w:b/>
          <w:bCs/>
        </w:rPr>
        <w:fldChar w:fldCharType="end"/>
      </w:r>
      <w:r w:rsidRPr="00730D4B">
        <w:rPr>
          <w:rFonts w:ascii="Arial" w:hAnsi="Arial" w:cs="Arial"/>
          <w:b/>
          <w:bCs/>
          <w:noProof/>
        </w:rPr>
        <w:t>.</w:t>
      </w:r>
      <w:r w:rsidRPr="00FF5D36">
        <w:rPr>
          <w:rFonts w:ascii="Arial" w:hAnsi="Arial" w:cs="Arial"/>
        </w:rPr>
        <w:t xml:space="preserve"> Diagrama de flujo (Flow chart)</w:t>
      </w:r>
    </w:p>
    <w:p w14:paraId="1904DE0C" w14:textId="77777777" w:rsidR="007F3915" w:rsidRPr="00867B3F" w:rsidRDefault="007F3915" w:rsidP="007F3915">
      <w:pPr>
        <w:pStyle w:val="Ttulo1"/>
        <w:spacing w:line="360" w:lineRule="auto"/>
        <w:jc w:val="center"/>
        <w:rPr>
          <w:rFonts w:ascii="Arial" w:hAnsi="Arial" w:cs="Arial"/>
          <w:b/>
          <w:color w:val="000000" w:themeColor="text1"/>
          <w:sz w:val="22"/>
        </w:rPr>
      </w:pPr>
      <w:bookmarkStart w:id="43" w:name="_Toc119253289"/>
      <w:bookmarkStart w:id="44" w:name="_Toc128117538"/>
      <w:r w:rsidRPr="00867B3F">
        <w:rPr>
          <w:rFonts w:ascii="Arial" w:hAnsi="Arial" w:cs="Arial"/>
          <w:b/>
          <w:color w:val="000000" w:themeColor="text1"/>
          <w:sz w:val="22"/>
        </w:rPr>
        <w:lastRenderedPageBreak/>
        <w:t>RESULTADOS</w:t>
      </w:r>
      <w:bookmarkEnd w:id="43"/>
      <w:bookmarkEnd w:id="44"/>
    </w:p>
    <w:p w14:paraId="6AC741AB" w14:textId="77777777" w:rsidR="007F3915" w:rsidRPr="005721A2" w:rsidRDefault="007F3915" w:rsidP="007F3915">
      <w:pPr>
        <w:pStyle w:val="Ttulo2"/>
        <w:rPr>
          <w:rFonts w:ascii="Arial" w:hAnsi="Arial" w:cs="Arial"/>
          <w:b/>
          <w:bCs/>
        </w:rPr>
      </w:pPr>
      <w:r>
        <w:rPr>
          <w:sz w:val="14"/>
          <w:szCs w:val="14"/>
        </w:rPr>
        <w:t xml:space="preserve"> </w:t>
      </w:r>
      <w:bookmarkStart w:id="45" w:name="_Toc128117539"/>
      <w:r w:rsidRPr="005721A2">
        <w:rPr>
          <w:rFonts w:ascii="Arial" w:hAnsi="Arial" w:cs="Arial"/>
          <w:b/>
          <w:bCs/>
          <w:color w:val="auto"/>
          <w:sz w:val="22"/>
          <w:szCs w:val="22"/>
        </w:rPr>
        <w:t>Selección de estudios</w:t>
      </w:r>
      <w:bookmarkEnd w:id="45"/>
    </w:p>
    <w:p w14:paraId="792F345E" w14:textId="77777777" w:rsidR="007F3915" w:rsidRDefault="007F3915" w:rsidP="007F3915">
      <w:pPr>
        <w:pStyle w:val="Textoindependiente"/>
        <w:spacing w:after="0" w:line="360" w:lineRule="auto"/>
        <w:jc w:val="both"/>
        <w:rPr>
          <w:rFonts w:ascii="Arial" w:hAnsi="Arial" w:cs="Arial"/>
        </w:rPr>
      </w:pPr>
      <w:r>
        <w:rPr>
          <w:rFonts w:ascii="Arial" w:hAnsi="Arial" w:cs="Arial"/>
        </w:rPr>
        <w:t>En primera instancia, la búsqueda mediante descriptores</w:t>
      </w:r>
      <w:r w:rsidRPr="00FF5D36">
        <w:rPr>
          <w:rFonts w:ascii="Arial" w:hAnsi="Arial" w:cs="Arial"/>
        </w:rPr>
        <w:t xml:space="preserve"> claves y </w:t>
      </w:r>
      <w:r>
        <w:rPr>
          <w:rFonts w:ascii="Arial" w:hAnsi="Arial" w:cs="Arial"/>
        </w:rPr>
        <w:t>conectores</w:t>
      </w:r>
      <w:r w:rsidRPr="00FF5D36">
        <w:rPr>
          <w:rFonts w:ascii="Arial" w:hAnsi="Arial" w:cs="Arial"/>
        </w:rPr>
        <w:t xml:space="preserve"> bo</w:t>
      </w:r>
      <w:r>
        <w:rPr>
          <w:rFonts w:ascii="Arial" w:hAnsi="Arial" w:cs="Arial"/>
        </w:rPr>
        <w:t>o</w:t>
      </w:r>
      <w:r w:rsidRPr="00FF5D36">
        <w:rPr>
          <w:rFonts w:ascii="Arial" w:hAnsi="Arial" w:cs="Arial"/>
        </w:rPr>
        <w:t>leanos</w:t>
      </w:r>
      <w:r>
        <w:rPr>
          <w:rFonts w:ascii="Arial" w:hAnsi="Arial" w:cs="Arial"/>
        </w:rPr>
        <w:t xml:space="preserve"> (</w:t>
      </w:r>
      <w:r w:rsidRPr="0047215F">
        <w:rPr>
          <w:rFonts w:ascii="Arial" w:hAnsi="Arial" w:cs="Arial"/>
        </w:rPr>
        <w:t>Ecuación</w:t>
      </w:r>
      <w:r>
        <w:rPr>
          <w:rFonts w:ascii="Arial" w:hAnsi="Arial" w:cs="Arial"/>
        </w:rPr>
        <w:t xml:space="preserve"> de búsqueda) </w:t>
      </w:r>
      <w:r w:rsidRPr="00FF5D36">
        <w:rPr>
          <w:rFonts w:ascii="Arial" w:hAnsi="Arial" w:cs="Arial"/>
        </w:rPr>
        <w:t>arrojó 694 artículos</w:t>
      </w:r>
      <w:r>
        <w:rPr>
          <w:rFonts w:ascii="Arial" w:hAnsi="Arial" w:cs="Arial"/>
        </w:rPr>
        <w:t xml:space="preserve"> alojados </w:t>
      </w:r>
      <w:r w:rsidRPr="00FF5D36">
        <w:rPr>
          <w:rFonts w:ascii="Arial" w:hAnsi="Arial" w:cs="Arial"/>
        </w:rPr>
        <w:t>en las diferentes bases de datos</w:t>
      </w:r>
      <w:r>
        <w:rPr>
          <w:rFonts w:ascii="Arial" w:hAnsi="Arial" w:cs="Arial"/>
        </w:rPr>
        <w:t xml:space="preserve"> objeto de estudio</w:t>
      </w:r>
      <w:r w:rsidRPr="00FF5D36">
        <w:rPr>
          <w:rFonts w:ascii="Arial" w:hAnsi="Arial" w:cs="Arial"/>
        </w:rPr>
        <w:t xml:space="preserve">, de estos se descartaron 331 artículos duplicados. Después de eliminar los repetidos quedaron 363 aplicando los siguientes filtros: </w:t>
      </w:r>
      <w:bookmarkStart w:id="46" w:name="_Hlk92292183"/>
      <w:r w:rsidRPr="00FF5D36">
        <w:rPr>
          <w:rFonts w:ascii="Arial" w:hAnsi="Arial" w:cs="Arial"/>
        </w:rPr>
        <w:t>Texto completo, texto completo de libre acceso, tipo de artículo (</w:t>
      </w:r>
      <w:proofErr w:type="spellStart"/>
      <w:r w:rsidRPr="00FF5D36">
        <w:rPr>
          <w:rFonts w:ascii="Arial" w:hAnsi="Arial" w:cs="Arial"/>
        </w:rPr>
        <w:t>Clinical</w:t>
      </w:r>
      <w:proofErr w:type="spellEnd"/>
      <w:r w:rsidRPr="00FF5D36">
        <w:rPr>
          <w:rFonts w:ascii="Arial" w:hAnsi="Arial" w:cs="Arial"/>
        </w:rPr>
        <w:t xml:space="preserve"> Trial, </w:t>
      </w:r>
      <w:proofErr w:type="spellStart"/>
      <w:r w:rsidRPr="00FF5D36">
        <w:rPr>
          <w:rFonts w:ascii="Arial" w:hAnsi="Arial" w:cs="Arial"/>
          <w:lang w:val="es-419"/>
        </w:rPr>
        <w:t>Randomized</w:t>
      </w:r>
      <w:proofErr w:type="spellEnd"/>
      <w:r w:rsidRPr="00FF5D36">
        <w:rPr>
          <w:rFonts w:ascii="Arial" w:hAnsi="Arial" w:cs="Arial"/>
          <w:lang w:val="es-419"/>
        </w:rPr>
        <w:t xml:space="preserve"> </w:t>
      </w:r>
      <w:proofErr w:type="spellStart"/>
      <w:r w:rsidRPr="00FF5D36">
        <w:rPr>
          <w:rFonts w:ascii="Arial" w:hAnsi="Arial" w:cs="Arial"/>
          <w:lang w:val="es-419"/>
        </w:rPr>
        <w:t>Controlled</w:t>
      </w:r>
      <w:proofErr w:type="spellEnd"/>
      <w:r w:rsidRPr="00FF5D36">
        <w:rPr>
          <w:rFonts w:ascii="Arial" w:hAnsi="Arial" w:cs="Arial"/>
          <w:lang w:val="es-419"/>
        </w:rPr>
        <w:t xml:space="preserve"> Trial</w:t>
      </w:r>
      <w:r w:rsidRPr="00FF5D36">
        <w:rPr>
          <w:rFonts w:ascii="Arial" w:hAnsi="Arial" w:cs="Arial"/>
        </w:rPr>
        <w:t xml:space="preserve">, Case </w:t>
      </w:r>
      <w:proofErr w:type="spellStart"/>
      <w:r w:rsidRPr="00FF5D36">
        <w:rPr>
          <w:rFonts w:ascii="Arial" w:hAnsi="Arial" w:cs="Arial"/>
        </w:rPr>
        <w:t>Report</w:t>
      </w:r>
      <w:proofErr w:type="spellEnd"/>
      <w:r w:rsidRPr="00FF5D36">
        <w:rPr>
          <w:rFonts w:ascii="Arial" w:hAnsi="Arial" w:cs="Arial"/>
        </w:rPr>
        <w:t>), 5 años de antigüedad, Asunto principal (</w:t>
      </w:r>
      <w:proofErr w:type="spellStart"/>
      <w:r w:rsidRPr="00FF5D36">
        <w:rPr>
          <w:rFonts w:ascii="Arial" w:hAnsi="Arial" w:cs="Arial"/>
        </w:rPr>
        <w:t>Frenectomy</w:t>
      </w:r>
      <w:proofErr w:type="spellEnd"/>
      <w:r w:rsidRPr="00FF5D36">
        <w:rPr>
          <w:rFonts w:ascii="Arial" w:hAnsi="Arial" w:cs="Arial"/>
        </w:rPr>
        <w:t xml:space="preserve">, </w:t>
      </w:r>
      <w:proofErr w:type="spellStart"/>
      <w:r w:rsidRPr="00FF5D36">
        <w:rPr>
          <w:rFonts w:ascii="Arial" w:hAnsi="Arial" w:cs="Arial"/>
        </w:rPr>
        <w:t>Frenotomy</w:t>
      </w:r>
      <w:proofErr w:type="spellEnd"/>
      <w:r w:rsidRPr="00FF5D36">
        <w:rPr>
          <w:rFonts w:ascii="Arial" w:hAnsi="Arial" w:cs="Arial"/>
        </w:rPr>
        <w:t xml:space="preserve">, </w:t>
      </w:r>
      <w:proofErr w:type="spellStart"/>
      <w:r w:rsidRPr="00FF5D36">
        <w:rPr>
          <w:rFonts w:ascii="Arial" w:hAnsi="Arial" w:cs="Arial"/>
        </w:rPr>
        <w:t>Ankyloglossia</w:t>
      </w:r>
      <w:proofErr w:type="spellEnd"/>
      <w:r w:rsidRPr="00FF5D36">
        <w:rPr>
          <w:rFonts w:ascii="Arial" w:hAnsi="Arial" w:cs="Arial"/>
        </w:rPr>
        <w:t xml:space="preserve"> y Tongue </w:t>
      </w:r>
      <w:proofErr w:type="spellStart"/>
      <w:r w:rsidRPr="00FF5D36">
        <w:rPr>
          <w:rFonts w:ascii="Arial" w:hAnsi="Arial" w:cs="Arial"/>
        </w:rPr>
        <w:t>tie</w:t>
      </w:r>
      <w:proofErr w:type="spellEnd"/>
      <w:r w:rsidRPr="00FF5D36">
        <w:rPr>
          <w:rFonts w:ascii="Arial" w:hAnsi="Arial" w:cs="Arial"/>
        </w:rPr>
        <w:t xml:space="preserve">) correspondientes al área de Odontología; </w:t>
      </w:r>
      <w:bookmarkEnd w:id="46"/>
      <w:r w:rsidRPr="00FF5D36">
        <w:rPr>
          <w:rFonts w:ascii="Arial" w:hAnsi="Arial" w:cs="Arial"/>
        </w:rPr>
        <w:t>por lo cual</w:t>
      </w:r>
      <w:r>
        <w:rPr>
          <w:rFonts w:ascii="Arial" w:hAnsi="Arial" w:cs="Arial"/>
        </w:rPr>
        <w:t>,</w:t>
      </w:r>
      <w:r w:rsidRPr="00FF5D36">
        <w:rPr>
          <w:rFonts w:ascii="Arial" w:hAnsi="Arial" w:cs="Arial"/>
        </w:rPr>
        <w:t xml:space="preserve"> se excluyeron 277 y se analizaron 86 artículos, de ellos fueron excluidos 73 artículos</w:t>
      </w:r>
      <w:r>
        <w:rPr>
          <w:rFonts w:ascii="Arial" w:hAnsi="Arial" w:cs="Arial"/>
        </w:rPr>
        <w:t xml:space="preserve">, después de leer los títulos, </w:t>
      </w:r>
      <w:r w:rsidRPr="00FF5D36">
        <w:rPr>
          <w:rFonts w:ascii="Arial" w:hAnsi="Arial" w:cs="Arial"/>
        </w:rPr>
        <w:t>resumen</w:t>
      </w:r>
      <w:r>
        <w:rPr>
          <w:rFonts w:ascii="Arial" w:hAnsi="Arial" w:cs="Arial"/>
        </w:rPr>
        <w:t xml:space="preserve"> y palabras claves,</w:t>
      </w:r>
      <w:r w:rsidRPr="00FF5D36">
        <w:rPr>
          <w:rFonts w:ascii="Arial" w:hAnsi="Arial" w:cs="Arial"/>
        </w:rPr>
        <w:t xml:space="preserve"> para luego realizar la revisión detallada de texto de los cuales se seleccionaron 13 estudios para la evaluación final, luego de analizar el contenido de cada artículo, se seleccionaron 9 artículos que guardaban pertinencia al tema para el estudio. </w:t>
      </w:r>
    </w:p>
    <w:p w14:paraId="22F8EA51" w14:textId="77777777" w:rsidR="007F3915" w:rsidRDefault="007F3915" w:rsidP="007F3915">
      <w:pPr>
        <w:pStyle w:val="Textoindependiente"/>
        <w:spacing w:after="0" w:line="360" w:lineRule="auto"/>
        <w:jc w:val="both"/>
        <w:rPr>
          <w:rFonts w:ascii="Arial" w:eastAsia="Arial" w:hAnsi="Arial" w:cs="Arial"/>
        </w:rPr>
      </w:pPr>
      <w:r w:rsidRPr="00BA6A90">
        <w:rPr>
          <w:rFonts w:ascii="Arial" w:eastAsia="Arial" w:hAnsi="Arial" w:cs="Arial"/>
        </w:rPr>
        <w:t xml:space="preserve">Según el análisis de la escala CONSORT, </w:t>
      </w:r>
      <w:r>
        <w:rPr>
          <w:rFonts w:ascii="Arial" w:eastAsia="Arial" w:hAnsi="Arial" w:cs="Arial"/>
        </w:rPr>
        <w:t>2</w:t>
      </w:r>
      <w:r w:rsidRPr="00BA6A90">
        <w:rPr>
          <w:rFonts w:ascii="Arial" w:eastAsia="Arial" w:hAnsi="Arial" w:cs="Arial"/>
        </w:rPr>
        <w:t xml:space="preserve"> artículo</w:t>
      </w:r>
      <w:r>
        <w:rPr>
          <w:rFonts w:ascii="Arial" w:eastAsia="Arial" w:hAnsi="Arial" w:cs="Arial"/>
        </w:rPr>
        <w:t>s tuvieron</w:t>
      </w:r>
      <w:r w:rsidRPr="00BA6A90">
        <w:rPr>
          <w:rFonts w:ascii="Arial" w:eastAsia="Arial" w:hAnsi="Arial" w:cs="Arial"/>
        </w:rPr>
        <w:t xml:space="preserve"> sesgo medio; mientras que en el análisis de la escala STROBE, se obtuvieron 3 artículos de bajo sesgo y 4 con sesgo medio. Un total de </w:t>
      </w:r>
      <w:r>
        <w:rPr>
          <w:rFonts w:ascii="Arial" w:eastAsia="Arial" w:hAnsi="Arial" w:cs="Arial"/>
        </w:rPr>
        <w:t>56</w:t>
      </w:r>
      <w:r w:rsidRPr="00BA6A90">
        <w:rPr>
          <w:rFonts w:ascii="Arial" w:eastAsia="Arial" w:hAnsi="Arial" w:cs="Arial"/>
        </w:rPr>
        <w:t>% con sesgo medio</w:t>
      </w:r>
      <w:r>
        <w:rPr>
          <w:rFonts w:ascii="Arial" w:eastAsia="Arial" w:hAnsi="Arial" w:cs="Arial"/>
        </w:rPr>
        <w:t xml:space="preserve"> y 44% con sesgo bajo de riesgo.</w:t>
      </w:r>
    </w:p>
    <w:p w14:paraId="4241FC1E" w14:textId="77777777" w:rsidR="007F3915" w:rsidRPr="003B51D0" w:rsidRDefault="007F3915" w:rsidP="007F3915">
      <w:pPr>
        <w:pStyle w:val="Textoindependiente"/>
        <w:spacing w:after="0" w:line="360" w:lineRule="auto"/>
        <w:jc w:val="both"/>
        <w:rPr>
          <w:rFonts w:ascii="Arial" w:eastAsia="Arial" w:hAnsi="Arial" w:cs="Arial"/>
        </w:rPr>
      </w:pPr>
    </w:p>
    <w:p w14:paraId="7871EACE" w14:textId="77777777" w:rsidR="007F3915" w:rsidRPr="008E5F7A" w:rsidRDefault="007F3915" w:rsidP="007F3915">
      <w:pPr>
        <w:pStyle w:val="Descripcin"/>
        <w:keepNext/>
        <w:jc w:val="both"/>
        <w:rPr>
          <w:rFonts w:ascii="Arial" w:hAnsi="Arial" w:cs="Arial"/>
          <w:i w:val="0"/>
          <w:iCs w:val="0"/>
          <w:color w:val="auto"/>
          <w:sz w:val="22"/>
          <w:szCs w:val="22"/>
        </w:rPr>
      </w:pPr>
      <w:r w:rsidRPr="008E5F7A">
        <w:rPr>
          <w:rFonts w:ascii="Arial" w:hAnsi="Arial" w:cs="Arial"/>
          <w:i w:val="0"/>
          <w:iCs w:val="0"/>
          <w:color w:val="auto"/>
          <w:sz w:val="22"/>
          <w:szCs w:val="22"/>
        </w:rPr>
        <w:t xml:space="preserve">Figura </w:t>
      </w:r>
      <w:r w:rsidRPr="008E5F7A">
        <w:rPr>
          <w:rFonts w:ascii="Arial" w:hAnsi="Arial" w:cs="Arial"/>
          <w:i w:val="0"/>
          <w:iCs w:val="0"/>
          <w:color w:val="auto"/>
          <w:sz w:val="22"/>
          <w:szCs w:val="22"/>
        </w:rPr>
        <w:fldChar w:fldCharType="begin"/>
      </w:r>
      <w:r w:rsidRPr="008E5F7A">
        <w:rPr>
          <w:rFonts w:ascii="Arial" w:hAnsi="Arial" w:cs="Arial"/>
          <w:i w:val="0"/>
          <w:iCs w:val="0"/>
          <w:color w:val="auto"/>
          <w:sz w:val="22"/>
          <w:szCs w:val="22"/>
        </w:rPr>
        <w:instrText xml:space="preserve"> SEQ Ilustración \* ARABIC </w:instrText>
      </w:r>
      <w:r w:rsidRPr="008E5F7A">
        <w:rPr>
          <w:rFonts w:ascii="Arial" w:hAnsi="Arial" w:cs="Arial"/>
          <w:i w:val="0"/>
          <w:iCs w:val="0"/>
          <w:color w:val="auto"/>
          <w:sz w:val="22"/>
          <w:szCs w:val="22"/>
        </w:rPr>
        <w:fldChar w:fldCharType="separate"/>
      </w:r>
      <w:r w:rsidRPr="008E5F7A">
        <w:rPr>
          <w:rFonts w:ascii="Arial" w:hAnsi="Arial" w:cs="Arial"/>
          <w:i w:val="0"/>
          <w:iCs w:val="0"/>
          <w:noProof/>
          <w:color w:val="auto"/>
          <w:sz w:val="22"/>
          <w:szCs w:val="22"/>
        </w:rPr>
        <w:t>2</w:t>
      </w:r>
      <w:r w:rsidRPr="008E5F7A">
        <w:rPr>
          <w:rFonts w:ascii="Arial" w:hAnsi="Arial" w:cs="Arial"/>
          <w:i w:val="0"/>
          <w:iCs w:val="0"/>
          <w:color w:val="auto"/>
          <w:sz w:val="22"/>
          <w:szCs w:val="22"/>
        </w:rPr>
        <w:fldChar w:fldCharType="end"/>
      </w:r>
      <w:r w:rsidRPr="008E5F7A">
        <w:rPr>
          <w:rFonts w:ascii="Arial" w:hAnsi="Arial" w:cs="Arial"/>
          <w:i w:val="0"/>
          <w:iCs w:val="0"/>
          <w:color w:val="auto"/>
          <w:sz w:val="22"/>
          <w:szCs w:val="22"/>
        </w:rPr>
        <w:t xml:space="preserve"> Riesgo de Sesgo (STROBE)</w:t>
      </w:r>
    </w:p>
    <w:p w14:paraId="4549CDDB" w14:textId="77777777" w:rsidR="007F3915" w:rsidRDefault="007F3915" w:rsidP="007F3915">
      <w:pPr>
        <w:pStyle w:val="Textoindependiente"/>
        <w:spacing w:after="0" w:line="360" w:lineRule="auto"/>
        <w:ind w:left="708" w:hanging="708"/>
        <w:jc w:val="center"/>
        <w:rPr>
          <w:rFonts w:ascii="Arial" w:hAnsi="Arial" w:cs="Arial"/>
        </w:rPr>
      </w:pPr>
      <w:r>
        <w:rPr>
          <w:noProof/>
        </w:rPr>
        <w:drawing>
          <wp:inline distT="0" distB="0" distL="0" distR="0" wp14:anchorId="42A9192A" wp14:editId="6C373D04">
            <wp:extent cx="4467225" cy="2743200"/>
            <wp:effectExtent l="0" t="0" r="9525" b="0"/>
            <wp:docPr id="5" name="Gráfico 5">
              <a:extLst xmlns:a="http://schemas.openxmlformats.org/drawingml/2006/main">
                <a:ext uri="{FF2B5EF4-FFF2-40B4-BE49-F238E27FC236}">
                  <a16:creationId xmlns:a16="http://schemas.microsoft.com/office/drawing/2014/main" id="{9D647C88-2498-F391-C3BF-D74F9EF0D5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B6B2F7D" w14:textId="77777777" w:rsidR="007F3915" w:rsidRDefault="007F3915" w:rsidP="007F3915">
      <w:pPr>
        <w:pStyle w:val="Textoindependiente"/>
        <w:spacing w:after="0" w:line="360" w:lineRule="auto"/>
        <w:ind w:left="708" w:hanging="708"/>
        <w:jc w:val="both"/>
        <w:rPr>
          <w:rFonts w:ascii="Arial" w:hAnsi="Arial" w:cs="Arial"/>
        </w:rPr>
      </w:pPr>
      <w:r>
        <w:rPr>
          <w:rFonts w:ascii="Arial" w:hAnsi="Arial" w:cs="Arial"/>
        </w:rPr>
        <w:t>Fuente: Autores</w:t>
      </w:r>
    </w:p>
    <w:p w14:paraId="1A099B97" w14:textId="77777777" w:rsidR="007F3915" w:rsidRDefault="007F3915" w:rsidP="007F3915">
      <w:pPr>
        <w:pStyle w:val="Textoindependiente"/>
        <w:spacing w:after="0" w:line="360" w:lineRule="auto"/>
        <w:ind w:left="708" w:hanging="708"/>
        <w:jc w:val="both"/>
        <w:rPr>
          <w:rFonts w:ascii="Arial" w:hAnsi="Arial" w:cs="Arial"/>
        </w:rPr>
      </w:pPr>
    </w:p>
    <w:p w14:paraId="7DA2A6C6" w14:textId="77777777" w:rsidR="007F3915" w:rsidRPr="008E5F7A" w:rsidRDefault="007F3915" w:rsidP="007F3915">
      <w:pPr>
        <w:pStyle w:val="Descripcin"/>
        <w:keepNext/>
        <w:jc w:val="both"/>
        <w:rPr>
          <w:rFonts w:ascii="Arial" w:hAnsi="Arial" w:cs="Arial"/>
          <w:i w:val="0"/>
          <w:iCs w:val="0"/>
          <w:color w:val="auto"/>
          <w:sz w:val="22"/>
          <w:szCs w:val="22"/>
        </w:rPr>
      </w:pPr>
      <w:r w:rsidRPr="008E5F7A">
        <w:rPr>
          <w:rFonts w:ascii="Arial" w:hAnsi="Arial" w:cs="Arial"/>
          <w:i w:val="0"/>
          <w:iCs w:val="0"/>
          <w:color w:val="auto"/>
          <w:sz w:val="22"/>
          <w:szCs w:val="22"/>
        </w:rPr>
        <w:lastRenderedPageBreak/>
        <w:t xml:space="preserve">Figura </w:t>
      </w:r>
      <w:r w:rsidRPr="008E5F7A">
        <w:rPr>
          <w:rFonts w:ascii="Arial" w:hAnsi="Arial" w:cs="Arial"/>
          <w:i w:val="0"/>
          <w:iCs w:val="0"/>
          <w:color w:val="auto"/>
          <w:sz w:val="22"/>
          <w:szCs w:val="22"/>
        </w:rPr>
        <w:fldChar w:fldCharType="begin"/>
      </w:r>
      <w:r w:rsidRPr="008E5F7A">
        <w:rPr>
          <w:rFonts w:ascii="Arial" w:hAnsi="Arial" w:cs="Arial"/>
          <w:i w:val="0"/>
          <w:iCs w:val="0"/>
          <w:color w:val="auto"/>
          <w:sz w:val="22"/>
          <w:szCs w:val="22"/>
        </w:rPr>
        <w:instrText xml:space="preserve"> SEQ Ilustración \* ARABIC </w:instrText>
      </w:r>
      <w:r w:rsidRPr="008E5F7A">
        <w:rPr>
          <w:rFonts w:ascii="Arial" w:hAnsi="Arial" w:cs="Arial"/>
          <w:i w:val="0"/>
          <w:iCs w:val="0"/>
          <w:color w:val="auto"/>
          <w:sz w:val="22"/>
          <w:szCs w:val="22"/>
        </w:rPr>
        <w:fldChar w:fldCharType="separate"/>
      </w:r>
      <w:r w:rsidRPr="008E5F7A">
        <w:rPr>
          <w:rFonts w:ascii="Arial" w:hAnsi="Arial" w:cs="Arial"/>
          <w:i w:val="0"/>
          <w:iCs w:val="0"/>
          <w:noProof/>
          <w:color w:val="auto"/>
          <w:sz w:val="22"/>
          <w:szCs w:val="22"/>
        </w:rPr>
        <w:t>3</w:t>
      </w:r>
      <w:r w:rsidRPr="008E5F7A">
        <w:rPr>
          <w:rFonts w:ascii="Arial" w:hAnsi="Arial" w:cs="Arial"/>
          <w:i w:val="0"/>
          <w:iCs w:val="0"/>
          <w:color w:val="auto"/>
          <w:sz w:val="22"/>
          <w:szCs w:val="22"/>
        </w:rPr>
        <w:fldChar w:fldCharType="end"/>
      </w:r>
      <w:r w:rsidRPr="008E5F7A">
        <w:rPr>
          <w:rFonts w:ascii="Arial" w:hAnsi="Arial" w:cs="Arial"/>
          <w:i w:val="0"/>
          <w:iCs w:val="0"/>
          <w:color w:val="auto"/>
          <w:sz w:val="22"/>
          <w:szCs w:val="22"/>
        </w:rPr>
        <w:t xml:space="preserve"> Riesgo de Sesgo (CONSORT)</w:t>
      </w:r>
    </w:p>
    <w:p w14:paraId="63E4FF9A" w14:textId="77777777" w:rsidR="007F3915" w:rsidRDefault="007F3915" w:rsidP="007F3915">
      <w:pPr>
        <w:pStyle w:val="Textoindependiente"/>
        <w:spacing w:after="0" w:line="360" w:lineRule="auto"/>
        <w:ind w:left="708" w:hanging="708"/>
        <w:jc w:val="center"/>
        <w:rPr>
          <w:rFonts w:ascii="Arial" w:hAnsi="Arial" w:cs="Arial"/>
        </w:rPr>
      </w:pPr>
      <w:r>
        <w:rPr>
          <w:noProof/>
        </w:rPr>
        <w:drawing>
          <wp:inline distT="0" distB="0" distL="0" distR="0" wp14:anchorId="1E2CBDB6" wp14:editId="3576C151">
            <wp:extent cx="3657600" cy="2743200"/>
            <wp:effectExtent l="0" t="0" r="0" b="0"/>
            <wp:docPr id="8" name="Gráfico 8">
              <a:extLst xmlns:a="http://schemas.openxmlformats.org/drawingml/2006/main">
                <a:ext uri="{FF2B5EF4-FFF2-40B4-BE49-F238E27FC236}">
                  <a16:creationId xmlns:a16="http://schemas.microsoft.com/office/drawing/2014/main" id="{88CD2491-337C-CCC7-7BF9-9D86952D5B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32E9295" w14:textId="77777777" w:rsidR="007F3915" w:rsidRDefault="007F3915" w:rsidP="007F3915">
      <w:pPr>
        <w:pStyle w:val="Textoindependiente"/>
        <w:spacing w:after="0" w:line="360" w:lineRule="auto"/>
        <w:ind w:left="708" w:hanging="708"/>
        <w:jc w:val="both"/>
        <w:rPr>
          <w:rFonts w:ascii="Arial" w:hAnsi="Arial" w:cs="Arial"/>
        </w:rPr>
      </w:pPr>
      <w:r>
        <w:rPr>
          <w:rFonts w:ascii="Arial" w:hAnsi="Arial" w:cs="Arial"/>
        </w:rPr>
        <w:t>Fuente: Autores</w:t>
      </w:r>
    </w:p>
    <w:p w14:paraId="0CBA3D97" w14:textId="77777777" w:rsidR="007F3915" w:rsidRDefault="007F3915" w:rsidP="007F3915">
      <w:pPr>
        <w:pStyle w:val="Textoindependiente"/>
        <w:spacing w:after="0" w:line="360" w:lineRule="auto"/>
        <w:ind w:left="708" w:hanging="708"/>
        <w:jc w:val="both"/>
        <w:rPr>
          <w:rFonts w:ascii="Arial" w:hAnsi="Arial" w:cs="Arial"/>
        </w:rPr>
      </w:pPr>
    </w:p>
    <w:p w14:paraId="5FD98D11" w14:textId="77777777" w:rsidR="007F3915" w:rsidRPr="008E5F7A" w:rsidRDefault="007F3915" w:rsidP="007F3915">
      <w:pPr>
        <w:pStyle w:val="Descripcin"/>
        <w:keepNext/>
        <w:jc w:val="both"/>
        <w:rPr>
          <w:rFonts w:ascii="Arial" w:hAnsi="Arial" w:cs="Arial"/>
          <w:i w:val="0"/>
          <w:iCs w:val="0"/>
          <w:color w:val="auto"/>
          <w:sz w:val="22"/>
          <w:szCs w:val="22"/>
        </w:rPr>
      </w:pPr>
      <w:r w:rsidRPr="008E5F7A">
        <w:rPr>
          <w:rFonts w:ascii="Arial" w:hAnsi="Arial" w:cs="Arial"/>
          <w:i w:val="0"/>
          <w:iCs w:val="0"/>
          <w:color w:val="auto"/>
          <w:sz w:val="22"/>
          <w:szCs w:val="22"/>
        </w:rPr>
        <w:t xml:space="preserve">Figura </w:t>
      </w:r>
      <w:r w:rsidRPr="008E5F7A">
        <w:rPr>
          <w:rFonts w:ascii="Arial" w:hAnsi="Arial" w:cs="Arial"/>
          <w:i w:val="0"/>
          <w:iCs w:val="0"/>
          <w:color w:val="auto"/>
          <w:sz w:val="22"/>
          <w:szCs w:val="22"/>
        </w:rPr>
        <w:fldChar w:fldCharType="begin"/>
      </w:r>
      <w:r w:rsidRPr="008E5F7A">
        <w:rPr>
          <w:rFonts w:ascii="Arial" w:hAnsi="Arial" w:cs="Arial"/>
          <w:i w:val="0"/>
          <w:iCs w:val="0"/>
          <w:color w:val="auto"/>
          <w:sz w:val="22"/>
          <w:szCs w:val="22"/>
        </w:rPr>
        <w:instrText xml:space="preserve"> SEQ Ilustración \* ARABIC </w:instrText>
      </w:r>
      <w:r w:rsidRPr="008E5F7A">
        <w:rPr>
          <w:rFonts w:ascii="Arial" w:hAnsi="Arial" w:cs="Arial"/>
          <w:i w:val="0"/>
          <w:iCs w:val="0"/>
          <w:color w:val="auto"/>
          <w:sz w:val="22"/>
          <w:szCs w:val="22"/>
        </w:rPr>
        <w:fldChar w:fldCharType="separate"/>
      </w:r>
      <w:r w:rsidRPr="008E5F7A">
        <w:rPr>
          <w:rFonts w:ascii="Arial" w:hAnsi="Arial" w:cs="Arial"/>
          <w:i w:val="0"/>
          <w:iCs w:val="0"/>
          <w:noProof/>
          <w:color w:val="auto"/>
          <w:sz w:val="22"/>
          <w:szCs w:val="22"/>
        </w:rPr>
        <w:t>4</w:t>
      </w:r>
      <w:r w:rsidRPr="008E5F7A">
        <w:rPr>
          <w:rFonts w:ascii="Arial" w:hAnsi="Arial" w:cs="Arial"/>
          <w:i w:val="0"/>
          <w:iCs w:val="0"/>
          <w:color w:val="auto"/>
          <w:sz w:val="22"/>
          <w:szCs w:val="22"/>
        </w:rPr>
        <w:fldChar w:fldCharType="end"/>
      </w:r>
      <w:r w:rsidRPr="008E5F7A">
        <w:rPr>
          <w:rFonts w:ascii="Arial" w:hAnsi="Arial" w:cs="Arial"/>
          <w:i w:val="0"/>
          <w:iCs w:val="0"/>
          <w:color w:val="auto"/>
          <w:sz w:val="22"/>
          <w:szCs w:val="22"/>
        </w:rPr>
        <w:t xml:space="preserve"> Porcentaje Total -  Riesgo de Sesgo</w:t>
      </w:r>
    </w:p>
    <w:p w14:paraId="38059C65" w14:textId="77777777" w:rsidR="007F3915" w:rsidRDefault="007F3915" w:rsidP="007F3915">
      <w:pPr>
        <w:pStyle w:val="Textoindependiente"/>
        <w:spacing w:after="0" w:line="360" w:lineRule="auto"/>
        <w:ind w:left="708" w:hanging="708"/>
        <w:jc w:val="center"/>
        <w:rPr>
          <w:rFonts w:ascii="Arial" w:hAnsi="Arial" w:cs="Arial"/>
        </w:rPr>
      </w:pPr>
      <w:r>
        <w:rPr>
          <w:noProof/>
        </w:rPr>
        <w:drawing>
          <wp:inline distT="0" distB="0" distL="0" distR="0" wp14:anchorId="27E2FDDE" wp14:editId="4A320564">
            <wp:extent cx="3962401" cy="2019301"/>
            <wp:effectExtent l="0" t="0" r="0" b="0"/>
            <wp:docPr id="12" name="Gráfico 12">
              <a:extLst xmlns:a="http://schemas.openxmlformats.org/drawingml/2006/main">
                <a:ext uri="{FF2B5EF4-FFF2-40B4-BE49-F238E27FC236}">
                  <a16:creationId xmlns:a16="http://schemas.microsoft.com/office/drawing/2014/main" id="{B38B6DDC-4998-45F9-D9BF-9CD4D2792C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A4D92A7" w14:textId="77777777" w:rsidR="007F3915" w:rsidRDefault="007F3915" w:rsidP="007F3915">
      <w:pPr>
        <w:pStyle w:val="Textoindependiente"/>
        <w:spacing w:after="0" w:line="360" w:lineRule="auto"/>
        <w:ind w:left="708" w:hanging="708"/>
        <w:jc w:val="both"/>
        <w:rPr>
          <w:rFonts w:ascii="Arial" w:hAnsi="Arial" w:cs="Arial"/>
        </w:rPr>
      </w:pPr>
      <w:r>
        <w:rPr>
          <w:rFonts w:ascii="Arial" w:hAnsi="Arial" w:cs="Arial"/>
        </w:rPr>
        <w:t>Fuente: Autores</w:t>
      </w:r>
    </w:p>
    <w:p w14:paraId="1CFFE0D8" w14:textId="77777777" w:rsidR="007F3915" w:rsidRPr="00FF5D36" w:rsidRDefault="007F3915" w:rsidP="007F3915">
      <w:pPr>
        <w:pStyle w:val="Textoindependiente"/>
        <w:spacing w:after="0" w:line="360" w:lineRule="auto"/>
        <w:ind w:left="708" w:hanging="708"/>
        <w:jc w:val="both"/>
        <w:rPr>
          <w:rFonts w:ascii="Arial" w:hAnsi="Arial" w:cs="Arial"/>
        </w:rPr>
      </w:pPr>
      <w:r w:rsidRPr="00FF5D36">
        <w:rPr>
          <w:rFonts w:ascii="Arial" w:hAnsi="Arial" w:cs="Arial"/>
        </w:rPr>
        <w:t xml:space="preserve">En la tabla </w:t>
      </w:r>
      <w:r>
        <w:rPr>
          <w:rFonts w:ascii="Arial" w:hAnsi="Arial" w:cs="Arial"/>
        </w:rPr>
        <w:t>2</w:t>
      </w:r>
      <w:r w:rsidRPr="00FF5D36">
        <w:rPr>
          <w:rFonts w:ascii="Arial" w:hAnsi="Arial" w:cs="Arial"/>
        </w:rPr>
        <w:t>, se evidencian las técnicas de frenectomía realizadas en los estudios.</w:t>
      </w:r>
    </w:p>
    <w:p w14:paraId="1F617F95" w14:textId="77777777" w:rsidR="007F3915" w:rsidRPr="00FF5D36" w:rsidRDefault="007F3915" w:rsidP="007F3915">
      <w:pPr>
        <w:pStyle w:val="Descripcin"/>
        <w:spacing w:after="0" w:line="360" w:lineRule="auto"/>
        <w:rPr>
          <w:rFonts w:ascii="Arial" w:hAnsi="Arial" w:cs="Arial"/>
          <w:color w:val="auto"/>
          <w:sz w:val="22"/>
          <w:szCs w:val="22"/>
        </w:rPr>
      </w:pPr>
      <w:r w:rsidRPr="00FF5D36">
        <w:rPr>
          <w:rFonts w:ascii="Arial" w:hAnsi="Arial" w:cs="Arial"/>
          <w:color w:val="auto"/>
          <w:sz w:val="22"/>
          <w:szCs w:val="22"/>
        </w:rPr>
        <w:t xml:space="preserve">Tabla </w:t>
      </w:r>
      <w:r>
        <w:rPr>
          <w:rFonts w:ascii="Arial" w:hAnsi="Arial" w:cs="Arial"/>
          <w:color w:val="auto"/>
          <w:sz w:val="22"/>
          <w:szCs w:val="22"/>
        </w:rPr>
        <w:t>2</w:t>
      </w:r>
      <w:r w:rsidRPr="00FF5D36">
        <w:rPr>
          <w:rFonts w:ascii="Arial" w:hAnsi="Arial" w:cs="Arial"/>
          <w:color w:val="auto"/>
          <w:sz w:val="22"/>
          <w:szCs w:val="22"/>
        </w:rPr>
        <w:t xml:space="preserve"> Características de los estudios</w:t>
      </w:r>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
        <w:gridCol w:w="2262"/>
        <w:gridCol w:w="1679"/>
        <w:gridCol w:w="423"/>
        <w:gridCol w:w="1522"/>
        <w:gridCol w:w="2306"/>
      </w:tblGrid>
      <w:tr w:rsidR="007F3915" w:rsidRPr="00BC4296" w14:paraId="680B3FCE" w14:textId="77777777" w:rsidTr="00B90B40">
        <w:tc>
          <w:tcPr>
            <w:tcW w:w="183" w:type="pct"/>
            <w:tcBorders>
              <w:top w:val="single" w:sz="4" w:space="0" w:color="auto"/>
              <w:bottom w:val="single" w:sz="4" w:space="0" w:color="auto"/>
            </w:tcBorders>
          </w:tcPr>
          <w:p w14:paraId="7A684B0C" w14:textId="77777777" w:rsidR="007F3915" w:rsidRPr="00BC4296" w:rsidRDefault="007F3915" w:rsidP="00B90B40">
            <w:pPr>
              <w:jc w:val="center"/>
              <w:rPr>
                <w:rFonts w:ascii="Arial" w:hAnsi="Arial" w:cs="Arial"/>
                <w:b/>
                <w:bCs/>
                <w:sz w:val="16"/>
                <w:szCs w:val="16"/>
              </w:rPr>
            </w:pPr>
          </w:p>
        </w:tc>
        <w:tc>
          <w:tcPr>
            <w:tcW w:w="1330" w:type="pct"/>
            <w:tcBorders>
              <w:top w:val="single" w:sz="4" w:space="0" w:color="auto"/>
              <w:bottom w:val="single" w:sz="4" w:space="0" w:color="auto"/>
            </w:tcBorders>
          </w:tcPr>
          <w:p w14:paraId="0E13F5FC" w14:textId="77777777" w:rsidR="007F3915" w:rsidRPr="00BC4296" w:rsidRDefault="007F3915" w:rsidP="00B90B40">
            <w:pPr>
              <w:jc w:val="center"/>
              <w:rPr>
                <w:rFonts w:ascii="Arial" w:hAnsi="Arial" w:cs="Arial"/>
                <w:b/>
                <w:bCs/>
                <w:sz w:val="16"/>
                <w:szCs w:val="16"/>
              </w:rPr>
            </w:pPr>
            <w:r w:rsidRPr="00BC4296">
              <w:rPr>
                <w:rFonts w:ascii="Arial" w:hAnsi="Arial" w:cs="Arial"/>
                <w:b/>
                <w:bCs/>
                <w:sz w:val="16"/>
                <w:szCs w:val="16"/>
              </w:rPr>
              <w:t>Autores</w:t>
            </w:r>
          </w:p>
        </w:tc>
        <w:tc>
          <w:tcPr>
            <w:tcW w:w="987" w:type="pct"/>
            <w:tcBorders>
              <w:top w:val="single" w:sz="4" w:space="0" w:color="auto"/>
              <w:bottom w:val="single" w:sz="4" w:space="0" w:color="auto"/>
            </w:tcBorders>
          </w:tcPr>
          <w:p w14:paraId="2ED08A4E" w14:textId="77777777" w:rsidR="007F3915" w:rsidRPr="00BC4296" w:rsidRDefault="007F3915" w:rsidP="00B90B40">
            <w:pPr>
              <w:jc w:val="center"/>
              <w:rPr>
                <w:rFonts w:ascii="Arial" w:hAnsi="Arial" w:cs="Arial"/>
                <w:b/>
                <w:bCs/>
                <w:sz w:val="16"/>
                <w:szCs w:val="16"/>
              </w:rPr>
            </w:pPr>
            <w:r w:rsidRPr="00BC4296">
              <w:rPr>
                <w:rFonts w:ascii="Arial" w:hAnsi="Arial" w:cs="Arial"/>
                <w:b/>
                <w:bCs/>
                <w:sz w:val="16"/>
                <w:szCs w:val="16"/>
              </w:rPr>
              <w:t>Tipo de estudio</w:t>
            </w:r>
          </w:p>
        </w:tc>
        <w:tc>
          <w:tcPr>
            <w:tcW w:w="249" w:type="pct"/>
            <w:tcBorders>
              <w:top w:val="single" w:sz="4" w:space="0" w:color="auto"/>
              <w:bottom w:val="single" w:sz="4" w:space="0" w:color="auto"/>
            </w:tcBorders>
          </w:tcPr>
          <w:p w14:paraId="1156B04D" w14:textId="77777777" w:rsidR="007F3915" w:rsidRPr="00BC4296" w:rsidRDefault="007F3915" w:rsidP="00B90B40">
            <w:pPr>
              <w:jc w:val="center"/>
              <w:rPr>
                <w:rFonts w:ascii="Arial" w:hAnsi="Arial" w:cs="Arial"/>
                <w:b/>
                <w:bCs/>
                <w:sz w:val="16"/>
                <w:szCs w:val="16"/>
              </w:rPr>
            </w:pPr>
            <w:r w:rsidRPr="00BC4296">
              <w:rPr>
                <w:rFonts w:ascii="Arial" w:hAnsi="Arial" w:cs="Arial"/>
                <w:b/>
                <w:bCs/>
                <w:sz w:val="16"/>
                <w:szCs w:val="16"/>
              </w:rPr>
              <w:t>N</w:t>
            </w:r>
          </w:p>
        </w:tc>
        <w:tc>
          <w:tcPr>
            <w:tcW w:w="895" w:type="pct"/>
            <w:tcBorders>
              <w:top w:val="single" w:sz="4" w:space="0" w:color="auto"/>
              <w:bottom w:val="single" w:sz="4" w:space="0" w:color="auto"/>
            </w:tcBorders>
          </w:tcPr>
          <w:p w14:paraId="45B624E8" w14:textId="77777777" w:rsidR="007F3915" w:rsidRPr="00BC4296" w:rsidRDefault="007F3915" w:rsidP="00B90B40">
            <w:pPr>
              <w:jc w:val="center"/>
              <w:rPr>
                <w:rFonts w:ascii="Arial" w:hAnsi="Arial" w:cs="Arial"/>
                <w:b/>
                <w:bCs/>
                <w:sz w:val="16"/>
                <w:szCs w:val="16"/>
              </w:rPr>
            </w:pPr>
            <w:r w:rsidRPr="00BC4296">
              <w:rPr>
                <w:rFonts w:ascii="Arial" w:hAnsi="Arial" w:cs="Arial"/>
                <w:b/>
                <w:bCs/>
                <w:sz w:val="16"/>
                <w:szCs w:val="16"/>
              </w:rPr>
              <w:t>Edad</w:t>
            </w:r>
          </w:p>
        </w:tc>
        <w:tc>
          <w:tcPr>
            <w:tcW w:w="1356" w:type="pct"/>
            <w:tcBorders>
              <w:top w:val="single" w:sz="4" w:space="0" w:color="auto"/>
              <w:bottom w:val="single" w:sz="4" w:space="0" w:color="auto"/>
            </w:tcBorders>
          </w:tcPr>
          <w:p w14:paraId="77B2B530" w14:textId="77777777" w:rsidR="007F3915" w:rsidRPr="00BC4296" w:rsidRDefault="007F3915" w:rsidP="00B90B40">
            <w:pPr>
              <w:jc w:val="center"/>
              <w:rPr>
                <w:rFonts w:ascii="Arial" w:hAnsi="Arial" w:cs="Arial"/>
                <w:b/>
                <w:bCs/>
                <w:sz w:val="16"/>
                <w:szCs w:val="16"/>
              </w:rPr>
            </w:pPr>
            <w:bookmarkStart w:id="47" w:name="_Hlk122526183"/>
            <w:r w:rsidRPr="00BC4296">
              <w:rPr>
                <w:rFonts w:ascii="Arial" w:hAnsi="Arial" w:cs="Arial"/>
                <w:b/>
                <w:bCs/>
                <w:sz w:val="16"/>
                <w:szCs w:val="16"/>
              </w:rPr>
              <w:t>Técnica de frenectomía</w:t>
            </w:r>
          </w:p>
          <w:bookmarkEnd w:id="47"/>
          <w:p w14:paraId="1DDDFBA2" w14:textId="77777777" w:rsidR="007F3915" w:rsidRPr="00BC4296" w:rsidRDefault="007F3915" w:rsidP="00B90B40">
            <w:pPr>
              <w:jc w:val="center"/>
              <w:rPr>
                <w:rFonts w:ascii="Arial" w:hAnsi="Arial" w:cs="Arial"/>
                <w:b/>
                <w:bCs/>
                <w:sz w:val="16"/>
                <w:szCs w:val="16"/>
              </w:rPr>
            </w:pPr>
          </w:p>
        </w:tc>
      </w:tr>
      <w:tr w:rsidR="007F3915" w:rsidRPr="00BC4296" w14:paraId="57408C1E" w14:textId="77777777" w:rsidTr="00B90B40">
        <w:tc>
          <w:tcPr>
            <w:tcW w:w="183" w:type="pct"/>
            <w:tcBorders>
              <w:top w:val="single" w:sz="4" w:space="0" w:color="auto"/>
            </w:tcBorders>
          </w:tcPr>
          <w:p w14:paraId="129BA665"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1</w:t>
            </w:r>
          </w:p>
        </w:tc>
        <w:tc>
          <w:tcPr>
            <w:tcW w:w="1330" w:type="pct"/>
            <w:tcBorders>
              <w:top w:val="single" w:sz="4" w:space="0" w:color="auto"/>
            </w:tcBorders>
          </w:tcPr>
          <w:p w14:paraId="784B1B06" w14:textId="77777777" w:rsidR="007F3915" w:rsidRPr="00BC4296" w:rsidRDefault="007F3915" w:rsidP="00B90B40">
            <w:pPr>
              <w:jc w:val="both"/>
              <w:rPr>
                <w:rFonts w:ascii="Arial" w:hAnsi="Arial" w:cs="Arial"/>
                <w:sz w:val="16"/>
                <w:szCs w:val="16"/>
                <w:lang w:val="en-US"/>
              </w:rPr>
            </w:pPr>
            <w:proofErr w:type="spellStart"/>
            <w:r w:rsidRPr="00BC4296">
              <w:rPr>
                <w:rFonts w:ascii="Arial" w:hAnsi="Arial" w:cs="Arial"/>
                <w:sz w:val="16"/>
                <w:szCs w:val="16"/>
                <w:lang w:val="en-US"/>
              </w:rPr>
              <w:t>Belmehdi</w:t>
            </w:r>
            <w:proofErr w:type="spellEnd"/>
            <w:r w:rsidRPr="00BC4296">
              <w:rPr>
                <w:rFonts w:ascii="Arial" w:hAnsi="Arial" w:cs="Arial"/>
                <w:sz w:val="16"/>
                <w:szCs w:val="16"/>
                <w:lang w:val="en-US"/>
              </w:rPr>
              <w:t xml:space="preserve"> et al (2018)</w:t>
            </w:r>
          </w:p>
        </w:tc>
        <w:tc>
          <w:tcPr>
            <w:tcW w:w="987" w:type="pct"/>
            <w:tcBorders>
              <w:top w:val="single" w:sz="4" w:space="0" w:color="auto"/>
            </w:tcBorders>
          </w:tcPr>
          <w:p w14:paraId="7458A711"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Reporte de caso</w:t>
            </w:r>
          </w:p>
        </w:tc>
        <w:tc>
          <w:tcPr>
            <w:tcW w:w="249" w:type="pct"/>
            <w:tcBorders>
              <w:top w:val="single" w:sz="4" w:space="0" w:color="auto"/>
            </w:tcBorders>
          </w:tcPr>
          <w:p w14:paraId="080E3AFA"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2</w:t>
            </w:r>
          </w:p>
        </w:tc>
        <w:tc>
          <w:tcPr>
            <w:tcW w:w="895" w:type="pct"/>
            <w:tcBorders>
              <w:top w:val="single" w:sz="4" w:space="0" w:color="auto"/>
            </w:tcBorders>
          </w:tcPr>
          <w:p w14:paraId="24F94FC8"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15 – 13 años</w:t>
            </w:r>
          </w:p>
        </w:tc>
        <w:tc>
          <w:tcPr>
            <w:tcW w:w="1356" w:type="pct"/>
            <w:tcBorders>
              <w:top w:val="single" w:sz="4" w:space="0" w:color="auto"/>
            </w:tcBorders>
          </w:tcPr>
          <w:p w14:paraId="0B765FA9"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Convencional</w:t>
            </w:r>
          </w:p>
        </w:tc>
      </w:tr>
      <w:tr w:rsidR="007F3915" w:rsidRPr="00BC4296" w14:paraId="4D63FB48" w14:textId="77777777" w:rsidTr="00B90B40">
        <w:tc>
          <w:tcPr>
            <w:tcW w:w="183" w:type="pct"/>
          </w:tcPr>
          <w:p w14:paraId="624C3DCD"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2</w:t>
            </w:r>
          </w:p>
        </w:tc>
        <w:tc>
          <w:tcPr>
            <w:tcW w:w="1330" w:type="pct"/>
          </w:tcPr>
          <w:p w14:paraId="21EBD8B0" w14:textId="77777777" w:rsidR="007F3915" w:rsidRPr="00BC4296" w:rsidRDefault="007F3915" w:rsidP="00B90B40">
            <w:pPr>
              <w:jc w:val="both"/>
              <w:rPr>
                <w:rFonts w:ascii="Arial" w:hAnsi="Arial" w:cs="Arial"/>
                <w:sz w:val="16"/>
                <w:szCs w:val="16"/>
              </w:rPr>
            </w:pPr>
            <w:r w:rsidRPr="00BC4296">
              <w:rPr>
                <w:rFonts w:ascii="Arial" w:hAnsi="Arial" w:cs="Arial"/>
                <w:sz w:val="16"/>
                <w:szCs w:val="16"/>
              </w:rPr>
              <w:t>Hernández et al (2020)</w:t>
            </w:r>
          </w:p>
        </w:tc>
        <w:tc>
          <w:tcPr>
            <w:tcW w:w="987" w:type="pct"/>
          </w:tcPr>
          <w:p w14:paraId="6FE48B09"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Reporte de caso</w:t>
            </w:r>
          </w:p>
        </w:tc>
        <w:tc>
          <w:tcPr>
            <w:tcW w:w="249" w:type="pct"/>
          </w:tcPr>
          <w:p w14:paraId="2DB6D3D4"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1</w:t>
            </w:r>
          </w:p>
        </w:tc>
        <w:tc>
          <w:tcPr>
            <w:tcW w:w="895" w:type="pct"/>
          </w:tcPr>
          <w:p w14:paraId="59E933B9"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1 año 4 meses</w:t>
            </w:r>
          </w:p>
        </w:tc>
        <w:tc>
          <w:tcPr>
            <w:tcW w:w="1356" w:type="pct"/>
          </w:tcPr>
          <w:p w14:paraId="62721387" w14:textId="77777777" w:rsidR="007F3915" w:rsidRPr="00BC4296" w:rsidRDefault="007F3915" w:rsidP="00B90B40">
            <w:pPr>
              <w:jc w:val="center"/>
              <w:rPr>
                <w:rFonts w:ascii="Arial" w:hAnsi="Arial" w:cs="Arial"/>
                <w:sz w:val="16"/>
                <w:szCs w:val="16"/>
              </w:rPr>
            </w:pPr>
            <w:r w:rsidRPr="00BC4296">
              <w:rPr>
                <w:rFonts w:ascii="Arial" w:hAnsi="Arial" w:cs="Arial"/>
                <w:sz w:val="16"/>
                <w:szCs w:val="16"/>
              </w:rPr>
              <w:t>Convencional</w:t>
            </w:r>
          </w:p>
        </w:tc>
      </w:tr>
      <w:tr w:rsidR="007F3915" w:rsidRPr="00BC4296" w14:paraId="4B6EBEA1" w14:textId="77777777" w:rsidTr="00B90B40">
        <w:tc>
          <w:tcPr>
            <w:tcW w:w="183" w:type="pct"/>
          </w:tcPr>
          <w:p w14:paraId="0FABDFD0"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3</w:t>
            </w:r>
          </w:p>
        </w:tc>
        <w:tc>
          <w:tcPr>
            <w:tcW w:w="1330" w:type="pct"/>
          </w:tcPr>
          <w:p w14:paraId="4FB5DC31" w14:textId="77777777" w:rsidR="007F3915" w:rsidRPr="00BC4296" w:rsidRDefault="007F3915" w:rsidP="00B90B40">
            <w:pPr>
              <w:jc w:val="both"/>
              <w:rPr>
                <w:rFonts w:ascii="Arial" w:hAnsi="Arial" w:cs="Arial"/>
                <w:sz w:val="16"/>
                <w:szCs w:val="16"/>
                <w:lang w:val="en-US"/>
              </w:rPr>
            </w:pPr>
            <w:proofErr w:type="spellStart"/>
            <w:r w:rsidRPr="00BC4296">
              <w:rPr>
                <w:rFonts w:ascii="Arial" w:hAnsi="Arial" w:cs="Arial"/>
                <w:sz w:val="16"/>
                <w:szCs w:val="16"/>
                <w:lang w:val="en-US"/>
              </w:rPr>
              <w:t>Rajain</w:t>
            </w:r>
            <w:proofErr w:type="spellEnd"/>
            <w:r w:rsidRPr="00BC4296">
              <w:rPr>
                <w:rFonts w:ascii="Arial" w:hAnsi="Arial" w:cs="Arial"/>
                <w:sz w:val="16"/>
                <w:szCs w:val="16"/>
                <w:lang w:val="en-US"/>
              </w:rPr>
              <w:t xml:space="preserve"> et al (2022)</w:t>
            </w:r>
          </w:p>
        </w:tc>
        <w:tc>
          <w:tcPr>
            <w:tcW w:w="987" w:type="pct"/>
          </w:tcPr>
          <w:p w14:paraId="0ECD3565"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rPr>
              <w:t>Reporte de caso</w:t>
            </w:r>
          </w:p>
        </w:tc>
        <w:tc>
          <w:tcPr>
            <w:tcW w:w="249" w:type="pct"/>
          </w:tcPr>
          <w:p w14:paraId="71862540"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3</w:t>
            </w:r>
          </w:p>
        </w:tc>
        <w:tc>
          <w:tcPr>
            <w:tcW w:w="895" w:type="pct"/>
          </w:tcPr>
          <w:p w14:paraId="425005FB"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13</w:t>
            </w:r>
          </w:p>
          <w:p w14:paraId="1302403C"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8</w:t>
            </w:r>
          </w:p>
          <w:p w14:paraId="5866ED4D"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8</w:t>
            </w:r>
          </w:p>
        </w:tc>
        <w:tc>
          <w:tcPr>
            <w:tcW w:w="1356" w:type="pct"/>
          </w:tcPr>
          <w:p w14:paraId="7FAA82F4"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rPr>
              <w:t>Convencional</w:t>
            </w:r>
          </w:p>
        </w:tc>
      </w:tr>
      <w:tr w:rsidR="007F3915" w:rsidRPr="00BC4296" w14:paraId="00E60D67" w14:textId="77777777" w:rsidTr="00B90B40">
        <w:tc>
          <w:tcPr>
            <w:tcW w:w="183" w:type="pct"/>
          </w:tcPr>
          <w:p w14:paraId="72940738"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4</w:t>
            </w:r>
          </w:p>
        </w:tc>
        <w:tc>
          <w:tcPr>
            <w:tcW w:w="1330" w:type="pct"/>
          </w:tcPr>
          <w:p w14:paraId="33E5DC4A"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Susanto et al (2022)</w:t>
            </w:r>
          </w:p>
        </w:tc>
        <w:tc>
          <w:tcPr>
            <w:tcW w:w="987" w:type="pct"/>
          </w:tcPr>
          <w:p w14:paraId="1440E0EC"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rPr>
              <w:t>Reporte de caso</w:t>
            </w:r>
          </w:p>
        </w:tc>
        <w:tc>
          <w:tcPr>
            <w:tcW w:w="249" w:type="pct"/>
          </w:tcPr>
          <w:p w14:paraId="18016FA4"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1</w:t>
            </w:r>
          </w:p>
        </w:tc>
        <w:tc>
          <w:tcPr>
            <w:tcW w:w="895" w:type="pct"/>
          </w:tcPr>
          <w:p w14:paraId="0A249902"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25</w:t>
            </w:r>
          </w:p>
        </w:tc>
        <w:tc>
          <w:tcPr>
            <w:tcW w:w="1356" w:type="pct"/>
          </w:tcPr>
          <w:p w14:paraId="390E9E92"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rPr>
              <w:t>Convencional</w:t>
            </w:r>
          </w:p>
        </w:tc>
      </w:tr>
      <w:tr w:rsidR="007F3915" w:rsidRPr="00BC4296" w14:paraId="1F7393FD" w14:textId="77777777" w:rsidTr="00B90B40">
        <w:tc>
          <w:tcPr>
            <w:tcW w:w="183" w:type="pct"/>
          </w:tcPr>
          <w:p w14:paraId="149CCB0A" w14:textId="77777777" w:rsidR="007F3915" w:rsidRPr="00BC4296" w:rsidRDefault="007F3915" w:rsidP="00B90B40">
            <w:pPr>
              <w:jc w:val="both"/>
              <w:rPr>
                <w:rFonts w:ascii="Arial" w:hAnsi="Arial" w:cs="Arial"/>
                <w:sz w:val="16"/>
                <w:szCs w:val="16"/>
              </w:rPr>
            </w:pPr>
            <w:r w:rsidRPr="00BC4296">
              <w:rPr>
                <w:rFonts w:ascii="Arial" w:hAnsi="Arial" w:cs="Arial"/>
                <w:sz w:val="16"/>
                <w:szCs w:val="16"/>
              </w:rPr>
              <w:t>5</w:t>
            </w:r>
          </w:p>
        </w:tc>
        <w:tc>
          <w:tcPr>
            <w:tcW w:w="1330" w:type="pct"/>
          </w:tcPr>
          <w:p w14:paraId="5E25EEF6" w14:textId="77777777" w:rsidR="007F3915" w:rsidRPr="00BC4296" w:rsidRDefault="007F3915" w:rsidP="00B90B40">
            <w:pPr>
              <w:jc w:val="both"/>
              <w:rPr>
                <w:rFonts w:ascii="Arial" w:hAnsi="Arial" w:cs="Arial"/>
                <w:sz w:val="16"/>
                <w:szCs w:val="16"/>
                <w:lang w:val="en-US"/>
              </w:rPr>
            </w:pPr>
          </w:p>
          <w:p w14:paraId="704D3EC6"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Aguilar e at (2021)</w:t>
            </w:r>
          </w:p>
        </w:tc>
        <w:tc>
          <w:tcPr>
            <w:tcW w:w="987" w:type="pct"/>
          </w:tcPr>
          <w:p w14:paraId="5E6E2D8F" w14:textId="77777777" w:rsidR="007F3915" w:rsidRPr="00BC4296" w:rsidRDefault="007F3915" w:rsidP="00B90B40">
            <w:pPr>
              <w:jc w:val="center"/>
              <w:rPr>
                <w:rFonts w:ascii="Arial" w:hAnsi="Arial" w:cs="Arial"/>
                <w:sz w:val="16"/>
                <w:szCs w:val="16"/>
              </w:rPr>
            </w:pPr>
          </w:p>
          <w:p w14:paraId="43D6BC10"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rPr>
              <w:t>Reporte de caso</w:t>
            </w:r>
          </w:p>
        </w:tc>
        <w:tc>
          <w:tcPr>
            <w:tcW w:w="249" w:type="pct"/>
          </w:tcPr>
          <w:p w14:paraId="1FF987FB" w14:textId="77777777" w:rsidR="007F3915" w:rsidRPr="00BC4296" w:rsidRDefault="007F3915" w:rsidP="00B90B40">
            <w:pPr>
              <w:jc w:val="center"/>
              <w:rPr>
                <w:rFonts w:ascii="Arial" w:hAnsi="Arial" w:cs="Arial"/>
                <w:sz w:val="16"/>
                <w:szCs w:val="16"/>
                <w:lang w:val="en-US"/>
              </w:rPr>
            </w:pPr>
          </w:p>
          <w:p w14:paraId="42E27DAD"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1</w:t>
            </w:r>
          </w:p>
        </w:tc>
        <w:tc>
          <w:tcPr>
            <w:tcW w:w="895" w:type="pct"/>
          </w:tcPr>
          <w:p w14:paraId="05FC395B" w14:textId="77777777" w:rsidR="007F3915" w:rsidRPr="00BC4296" w:rsidRDefault="007F3915" w:rsidP="00B90B40">
            <w:pPr>
              <w:jc w:val="center"/>
              <w:rPr>
                <w:rFonts w:ascii="Arial" w:hAnsi="Arial" w:cs="Arial"/>
                <w:sz w:val="16"/>
                <w:szCs w:val="16"/>
                <w:lang w:val="en-US"/>
              </w:rPr>
            </w:pPr>
          </w:p>
          <w:p w14:paraId="383113ED"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 xml:space="preserve">12 </w:t>
            </w:r>
            <w:proofErr w:type="spellStart"/>
            <w:r w:rsidRPr="00BC4296">
              <w:rPr>
                <w:rFonts w:ascii="Arial" w:hAnsi="Arial" w:cs="Arial"/>
                <w:sz w:val="16"/>
                <w:szCs w:val="16"/>
                <w:lang w:val="en-US"/>
              </w:rPr>
              <w:t>años</w:t>
            </w:r>
            <w:proofErr w:type="spellEnd"/>
          </w:p>
        </w:tc>
        <w:tc>
          <w:tcPr>
            <w:tcW w:w="1356" w:type="pct"/>
          </w:tcPr>
          <w:p w14:paraId="4DD649F5" w14:textId="77777777" w:rsidR="007F3915" w:rsidRPr="00BC4296" w:rsidRDefault="007F3915" w:rsidP="00B90B40">
            <w:pPr>
              <w:jc w:val="center"/>
              <w:rPr>
                <w:rFonts w:ascii="Arial" w:hAnsi="Arial" w:cs="Arial"/>
                <w:sz w:val="16"/>
                <w:szCs w:val="16"/>
              </w:rPr>
            </w:pPr>
          </w:p>
          <w:p w14:paraId="30E01432"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rPr>
              <w:t>Convencional</w:t>
            </w:r>
          </w:p>
        </w:tc>
      </w:tr>
      <w:tr w:rsidR="007F3915" w:rsidRPr="00BC4296" w14:paraId="658301B7" w14:textId="77777777" w:rsidTr="00B90B40">
        <w:tc>
          <w:tcPr>
            <w:tcW w:w="183" w:type="pct"/>
          </w:tcPr>
          <w:p w14:paraId="300111E0"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6</w:t>
            </w:r>
          </w:p>
        </w:tc>
        <w:tc>
          <w:tcPr>
            <w:tcW w:w="1330" w:type="pct"/>
          </w:tcPr>
          <w:p w14:paraId="3417845C"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Baxter et al (2020)</w:t>
            </w:r>
          </w:p>
        </w:tc>
        <w:tc>
          <w:tcPr>
            <w:tcW w:w="987" w:type="pct"/>
          </w:tcPr>
          <w:p w14:paraId="053D89ED" w14:textId="77777777" w:rsidR="007F3915" w:rsidRPr="0047215F" w:rsidRDefault="007F3915" w:rsidP="00B90B40">
            <w:pPr>
              <w:jc w:val="center"/>
              <w:rPr>
                <w:rFonts w:ascii="Arial" w:hAnsi="Arial" w:cs="Arial"/>
                <w:sz w:val="16"/>
                <w:szCs w:val="16"/>
                <w:lang w:val="en-US"/>
              </w:rPr>
            </w:pPr>
            <w:proofErr w:type="spellStart"/>
            <w:r w:rsidRPr="0047215F">
              <w:rPr>
                <w:rFonts w:ascii="Arial" w:hAnsi="Arial" w:cs="Arial"/>
                <w:sz w:val="16"/>
                <w:szCs w:val="16"/>
                <w:lang w:val="en-US"/>
              </w:rPr>
              <w:t>Artículo</w:t>
            </w:r>
            <w:proofErr w:type="spellEnd"/>
            <w:r w:rsidRPr="0047215F">
              <w:rPr>
                <w:rFonts w:ascii="Arial" w:hAnsi="Arial" w:cs="Arial"/>
                <w:sz w:val="16"/>
                <w:szCs w:val="16"/>
                <w:lang w:val="en-US"/>
              </w:rPr>
              <w:t xml:space="preserve"> original</w:t>
            </w:r>
          </w:p>
        </w:tc>
        <w:tc>
          <w:tcPr>
            <w:tcW w:w="249" w:type="pct"/>
          </w:tcPr>
          <w:p w14:paraId="24E10E09" w14:textId="77777777" w:rsidR="007F3915" w:rsidRPr="0047215F" w:rsidRDefault="007F3915" w:rsidP="00B90B40">
            <w:pPr>
              <w:jc w:val="center"/>
              <w:rPr>
                <w:rFonts w:ascii="Arial" w:hAnsi="Arial" w:cs="Arial"/>
                <w:sz w:val="16"/>
                <w:szCs w:val="16"/>
                <w:lang w:val="en-US"/>
              </w:rPr>
            </w:pPr>
            <w:r w:rsidRPr="0047215F">
              <w:rPr>
                <w:rFonts w:ascii="Arial" w:hAnsi="Arial" w:cs="Arial"/>
                <w:sz w:val="16"/>
                <w:szCs w:val="16"/>
                <w:lang w:val="en-US"/>
              </w:rPr>
              <w:t>37</w:t>
            </w:r>
          </w:p>
        </w:tc>
        <w:tc>
          <w:tcPr>
            <w:tcW w:w="895" w:type="pct"/>
          </w:tcPr>
          <w:p w14:paraId="68E426F0" w14:textId="77777777" w:rsidR="007F3915" w:rsidRPr="0047215F" w:rsidRDefault="007F3915" w:rsidP="00B90B40">
            <w:pPr>
              <w:jc w:val="center"/>
              <w:rPr>
                <w:rFonts w:ascii="Arial" w:hAnsi="Arial" w:cs="Arial"/>
                <w:sz w:val="16"/>
                <w:szCs w:val="16"/>
                <w:lang w:val="en-US"/>
              </w:rPr>
            </w:pPr>
            <w:r w:rsidRPr="0047215F">
              <w:rPr>
                <w:rFonts w:ascii="Arial" w:hAnsi="Arial" w:cs="Arial"/>
                <w:sz w:val="16"/>
                <w:szCs w:val="16"/>
                <w:lang w:val="en-US"/>
              </w:rPr>
              <w:t xml:space="preserve">4 </w:t>
            </w:r>
            <w:proofErr w:type="spellStart"/>
            <w:r w:rsidRPr="0047215F">
              <w:rPr>
                <w:rFonts w:ascii="Arial" w:hAnsi="Arial" w:cs="Arial"/>
                <w:sz w:val="16"/>
                <w:szCs w:val="16"/>
                <w:lang w:val="en-US"/>
              </w:rPr>
              <w:t>años</w:t>
            </w:r>
            <w:proofErr w:type="spellEnd"/>
            <w:r>
              <w:rPr>
                <w:rFonts w:ascii="Arial" w:hAnsi="Arial" w:cs="Arial"/>
                <w:sz w:val="16"/>
                <w:szCs w:val="16"/>
                <w:lang w:val="en-US"/>
              </w:rPr>
              <w:t xml:space="preserve"> 2 meses</w:t>
            </w:r>
          </w:p>
        </w:tc>
        <w:tc>
          <w:tcPr>
            <w:tcW w:w="1356" w:type="pct"/>
          </w:tcPr>
          <w:p w14:paraId="13B6C3D2"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Láser</w:t>
            </w:r>
            <w:proofErr w:type="spellEnd"/>
          </w:p>
        </w:tc>
      </w:tr>
      <w:tr w:rsidR="007F3915" w:rsidRPr="00BC4296" w14:paraId="6A199DDF" w14:textId="77777777" w:rsidTr="00B90B40">
        <w:tc>
          <w:tcPr>
            <w:tcW w:w="183" w:type="pct"/>
          </w:tcPr>
          <w:p w14:paraId="6DE5ACAF"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7</w:t>
            </w:r>
          </w:p>
        </w:tc>
        <w:tc>
          <w:tcPr>
            <w:tcW w:w="1330" w:type="pct"/>
          </w:tcPr>
          <w:p w14:paraId="1F1EA24C"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Marra et al (2020)</w:t>
            </w:r>
          </w:p>
        </w:tc>
        <w:tc>
          <w:tcPr>
            <w:tcW w:w="987" w:type="pct"/>
          </w:tcPr>
          <w:p w14:paraId="754506A9"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Artículo</w:t>
            </w:r>
            <w:proofErr w:type="spellEnd"/>
            <w:r w:rsidRPr="00BC4296">
              <w:rPr>
                <w:rFonts w:ascii="Arial" w:hAnsi="Arial" w:cs="Arial"/>
                <w:sz w:val="16"/>
                <w:szCs w:val="16"/>
                <w:lang w:val="en-US"/>
              </w:rPr>
              <w:t xml:space="preserve"> original</w:t>
            </w:r>
          </w:p>
        </w:tc>
        <w:tc>
          <w:tcPr>
            <w:tcW w:w="249" w:type="pct"/>
          </w:tcPr>
          <w:p w14:paraId="741D856A"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50</w:t>
            </w:r>
          </w:p>
        </w:tc>
        <w:tc>
          <w:tcPr>
            <w:tcW w:w="895" w:type="pct"/>
          </w:tcPr>
          <w:p w14:paraId="2B9435CF"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 xml:space="preserve">2 </w:t>
            </w:r>
            <w:proofErr w:type="spellStart"/>
            <w:r w:rsidRPr="00BC4296">
              <w:rPr>
                <w:rFonts w:ascii="Arial" w:hAnsi="Arial" w:cs="Arial"/>
                <w:sz w:val="16"/>
                <w:szCs w:val="16"/>
                <w:lang w:val="en-US"/>
              </w:rPr>
              <w:t>años</w:t>
            </w:r>
            <w:proofErr w:type="spellEnd"/>
          </w:p>
        </w:tc>
        <w:tc>
          <w:tcPr>
            <w:tcW w:w="1356" w:type="pct"/>
          </w:tcPr>
          <w:p w14:paraId="6FE11B3D"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Láser</w:t>
            </w:r>
            <w:proofErr w:type="spellEnd"/>
            <w:r w:rsidRPr="00BC4296">
              <w:rPr>
                <w:rFonts w:ascii="Arial" w:hAnsi="Arial" w:cs="Arial"/>
                <w:sz w:val="16"/>
                <w:szCs w:val="16"/>
                <w:lang w:val="en-US"/>
              </w:rPr>
              <w:t xml:space="preserve"> y</w:t>
            </w:r>
          </w:p>
          <w:p w14:paraId="29DEF995"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Convencional</w:t>
            </w:r>
            <w:proofErr w:type="spellEnd"/>
          </w:p>
        </w:tc>
      </w:tr>
      <w:tr w:rsidR="007F3915" w:rsidRPr="00BC4296" w14:paraId="080DB77C" w14:textId="77777777" w:rsidTr="00B90B40">
        <w:tc>
          <w:tcPr>
            <w:tcW w:w="183" w:type="pct"/>
          </w:tcPr>
          <w:p w14:paraId="73CA5E8F"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8</w:t>
            </w:r>
          </w:p>
        </w:tc>
        <w:tc>
          <w:tcPr>
            <w:tcW w:w="1330" w:type="pct"/>
          </w:tcPr>
          <w:p w14:paraId="359A7907"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Fioravanti et al (2021)</w:t>
            </w:r>
          </w:p>
        </w:tc>
        <w:tc>
          <w:tcPr>
            <w:tcW w:w="987" w:type="pct"/>
          </w:tcPr>
          <w:p w14:paraId="0221DCBC"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ECA</w:t>
            </w:r>
          </w:p>
        </w:tc>
        <w:tc>
          <w:tcPr>
            <w:tcW w:w="249" w:type="pct"/>
          </w:tcPr>
          <w:p w14:paraId="681DCDF2"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32</w:t>
            </w:r>
          </w:p>
        </w:tc>
        <w:tc>
          <w:tcPr>
            <w:tcW w:w="895" w:type="pct"/>
          </w:tcPr>
          <w:p w14:paraId="5A7298DA"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 xml:space="preserve">4 – 13 </w:t>
            </w:r>
            <w:proofErr w:type="spellStart"/>
            <w:r w:rsidRPr="00BC4296">
              <w:rPr>
                <w:rFonts w:ascii="Arial" w:hAnsi="Arial" w:cs="Arial"/>
                <w:sz w:val="16"/>
                <w:szCs w:val="16"/>
                <w:lang w:val="en-US"/>
              </w:rPr>
              <w:t>años</w:t>
            </w:r>
            <w:proofErr w:type="spellEnd"/>
          </w:p>
        </w:tc>
        <w:tc>
          <w:tcPr>
            <w:tcW w:w="1356" w:type="pct"/>
          </w:tcPr>
          <w:p w14:paraId="795ECF2A"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Láser</w:t>
            </w:r>
            <w:proofErr w:type="spellEnd"/>
            <w:r w:rsidRPr="00BC4296">
              <w:rPr>
                <w:rFonts w:ascii="Arial" w:hAnsi="Arial" w:cs="Arial"/>
                <w:sz w:val="16"/>
                <w:szCs w:val="16"/>
                <w:lang w:val="en-US"/>
              </w:rPr>
              <w:t xml:space="preserve"> y</w:t>
            </w:r>
          </w:p>
          <w:p w14:paraId="453E74A5"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Convencional</w:t>
            </w:r>
            <w:proofErr w:type="spellEnd"/>
          </w:p>
        </w:tc>
      </w:tr>
      <w:tr w:rsidR="007F3915" w:rsidRPr="00BC4296" w14:paraId="01FABD6C" w14:textId="77777777" w:rsidTr="00B90B40">
        <w:tc>
          <w:tcPr>
            <w:tcW w:w="183" w:type="pct"/>
          </w:tcPr>
          <w:p w14:paraId="1144C5D9"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9</w:t>
            </w:r>
          </w:p>
        </w:tc>
        <w:tc>
          <w:tcPr>
            <w:tcW w:w="1330" w:type="pct"/>
          </w:tcPr>
          <w:p w14:paraId="1666D958" w14:textId="77777777" w:rsidR="007F3915" w:rsidRPr="00BC4296" w:rsidRDefault="007F3915" w:rsidP="00B90B40">
            <w:pPr>
              <w:jc w:val="both"/>
              <w:rPr>
                <w:rFonts w:ascii="Arial" w:hAnsi="Arial" w:cs="Arial"/>
                <w:sz w:val="16"/>
                <w:szCs w:val="16"/>
                <w:lang w:val="en-US"/>
              </w:rPr>
            </w:pPr>
            <w:r w:rsidRPr="00BC4296">
              <w:rPr>
                <w:rFonts w:ascii="Arial" w:hAnsi="Arial" w:cs="Arial"/>
                <w:sz w:val="16"/>
                <w:szCs w:val="16"/>
                <w:lang w:val="en-US"/>
              </w:rPr>
              <w:t>Bargiel et al (2021)</w:t>
            </w:r>
          </w:p>
        </w:tc>
        <w:tc>
          <w:tcPr>
            <w:tcW w:w="987" w:type="pct"/>
          </w:tcPr>
          <w:p w14:paraId="02ACD1B3"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ECA</w:t>
            </w:r>
          </w:p>
        </w:tc>
        <w:tc>
          <w:tcPr>
            <w:tcW w:w="249" w:type="pct"/>
          </w:tcPr>
          <w:p w14:paraId="3AF57381"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6</w:t>
            </w:r>
          </w:p>
        </w:tc>
        <w:tc>
          <w:tcPr>
            <w:tcW w:w="895" w:type="pct"/>
          </w:tcPr>
          <w:p w14:paraId="755CED89" w14:textId="77777777" w:rsidR="007F3915" w:rsidRPr="00BC4296" w:rsidRDefault="007F3915" w:rsidP="00B90B40">
            <w:pPr>
              <w:jc w:val="center"/>
              <w:rPr>
                <w:rFonts w:ascii="Arial" w:hAnsi="Arial" w:cs="Arial"/>
                <w:sz w:val="16"/>
                <w:szCs w:val="16"/>
                <w:lang w:val="en-US"/>
              </w:rPr>
            </w:pPr>
            <w:r w:rsidRPr="00BC4296">
              <w:rPr>
                <w:rFonts w:ascii="Arial" w:hAnsi="Arial" w:cs="Arial"/>
                <w:sz w:val="16"/>
                <w:szCs w:val="16"/>
                <w:lang w:val="en-US"/>
              </w:rPr>
              <w:t xml:space="preserve">18 – 37 </w:t>
            </w:r>
            <w:proofErr w:type="spellStart"/>
            <w:r w:rsidRPr="00BC4296">
              <w:rPr>
                <w:rFonts w:ascii="Arial" w:hAnsi="Arial" w:cs="Arial"/>
                <w:sz w:val="16"/>
                <w:szCs w:val="16"/>
                <w:lang w:val="en-US"/>
              </w:rPr>
              <w:t>años</w:t>
            </w:r>
            <w:proofErr w:type="spellEnd"/>
          </w:p>
        </w:tc>
        <w:tc>
          <w:tcPr>
            <w:tcW w:w="1356" w:type="pct"/>
          </w:tcPr>
          <w:p w14:paraId="0911912A" w14:textId="77777777" w:rsidR="007F3915" w:rsidRPr="00BC4296" w:rsidRDefault="007F3915" w:rsidP="00B90B40">
            <w:pPr>
              <w:jc w:val="center"/>
              <w:rPr>
                <w:rFonts w:ascii="Arial" w:hAnsi="Arial" w:cs="Arial"/>
                <w:sz w:val="16"/>
                <w:szCs w:val="16"/>
                <w:lang w:val="en-US"/>
              </w:rPr>
            </w:pPr>
            <w:proofErr w:type="spellStart"/>
            <w:r w:rsidRPr="00BC4296">
              <w:rPr>
                <w:rFonts w:ascii="Arial" w:hAnsi="Arial" w:cs="Arial"/>
                <w:sz w:val="16"/>
                <w:szCs w:val="16"/>
                <w:lang w:val="en-US"/>
              </w:rPr>
              <w:t>Convencional</w:t>
            </w:r>
            <w:proofErr w:type="spellEnd"/>
          </w:p>
        </w:tc>
      </w:tr>
    </w:tbl>
    <w:p w14:paraId="0B417E74" w14:textId="77777777" w:rsidR="007F3915" w:rsidRPr="00FF5D36" w:rsidRDefault="007F3915" w:rsidP="007F3915">
      <w:pPr>
        <w:spacing w:after="0" w:line="360" w:lineRule="auto"/>
        <w:jc w:val="both"/>
        <w:rPr>
          <w:rFonts w:ascii="Arial" w:hAnsi="Arial" w:cs="Arial"/>
          <w:lang w:val="en-US"/>
        </w:rPr>
        <w:sectPr w:rsidR="007F3915" w:rsidRPr="00FF5D36">
          <w:pgSz w:w="11906" w:h="16838"/>
          <w:pgMar w:top="1417" w:right="1701" w:bottom="1417" w:left="1701" w:header="708" w:footer="708" w:gutter="0"/>
          <w:cols w:space="708"/>
          <w:docGrid w:linePitch="360"/>
        </w:sectPr>
      </w:pPr>
    </w:p>
    <w:p w14:paraId="6A9CCDAE" w14:textId="77777777" w:rsidR="007F3915" w:rsidRPr="00FF5D36" w:rsidRDefault="007F3915" w:rsidP="007F3915">
      <w:pPr>
        <w:spacing w:after="0" w:line="360" w:lineRule="auto"/>
        <w:rPr>
          <w:rFonts w:ascii="Arial" w:hAnsi="Arial" w:cs="Arial"/>
        </w:rPr>
      </w:pPr>
      <w:r w:rsidRPr="00FF5D36">
        <w:rPr>
          <w:rFonts w:ascii="Arial" w:hAnsi="Arial" w:cs="Arial"/>
        </w:rPr>
        <w:lastRenderedPageBreak/>
        <w:t xml:space="preserve">En la Tabla </w:t>
      </w:r>
      <w:r>
        <w:rPr>
          <w:rFonts w:ascii="Arial" w:hAnsi="Arial" w:cs="Arial"/>
        </w:rPr>
        <w:t>3</w:t>
      </w:r>
      <w:r w:rsidRPr="00FF5D36">
        <w:rPr>
          <w:rFonts w:ascii="Arial" w:hAnsi="Arial" w:cs="Arial"/>
        </w:rPr>
        <w:t xml:space="preserve"> se indica los casos clínicos que analizaron la técnica convencional con sus respectivas variables.</w:t>
      </w:r>
    </w:p>
    <w:p w14:paraId="1C8B7D1F" w14:textId="77777777" w:rsidR="007F3915" w:rsidRPr="00FF5D36" w:rsidRDefault="007F3915" w:rsidP="007F3915">
      <w:pPr>
        <w:pStyle w:val="Descripcin"/>
        <w:keepNext/>
        <w:spacing w:after="0" w:line="360" w:lineRule="auto"/>
        <w:rPr>
          <w:rFonts w:ascii="Arial" w:hAnsi="Arial" w:cs="Arial"/>
          <w:color w:val="auto"/>
          <w:sz w:val="22"/>
          <w:szCs w:val="22"/>
        </w:rPr>
      </w:pPr>
      <w:r w:rsidRPr="00FF5D36">
        <w:rPr>
          <w:rFonts w:ascii="Arial" w:hAnsi="Arial" w:cs="Arial"/>
          <w:color w:val="auto"/>
          <w:sz w:val="22"/>
          <w:szCs w:val="22"/>
        </w:rPr>
        <w:t xml:space="preserve">Tabla </w:t>
      </w:r>
      <w:r>
        <w:rPr>
          <w:rFonts w:ascii="Arial" w:hAnsi="Arial" w:cs="Arial"/>
          <w:color w:val="auto"/>
          <w:sz w:val="22"/>
          <w:szCs w:val="22"/>
        </w:rPr>
        <w:t>3</w:t>
      </w:r>
      <w:r w:rsidRPr="00FF5D36">
        <w:rPr>
          <w:rFonts w:ascii="Arial" w:hAnsi="Arial" w:cs="Arial"/>
          <w:color w:val="auto"/>
          <w:sz w:val="22"/>
          <w:szCs w:val="22"/>
        </w:rPr>
        <w:t xml:space="preserve"> Casos Clínicos</w:t>
      </w:r>
    </w:p>
    <w:tbl>
      <w:tblPr>
        <w:tblStyle w:val="Tablaconcuadrcula"/>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595"/>
        <w:gridCol w:w="808"/>
        <w:gridCol w:w="944"/>
        <w:gridCol w:w="596"/>
        <w:gridCol w:w="596"/>
        <w:gridCol w:w="819"/>
        <w:gridCol w:w="1583"/>
        <w:gridCol w:w="596"/>
        <w:gridCol w:w="1060"/>
        <w:gridCol w:w="596"/>
        <w:gridCol w:w="594"/>
      </w:tblGrid>
      <w:tr w:rsidR="007F3915" w:rsidRPr="00BC4296" w14:paraId="290E3DAE" w14:textId="77777777" w:rsidTr="00B90B40">
        <w:trPr>
          <w:cantSplit/>
          <w:trHeight w:val="1547"/>
          <w:jc w:val="center"/>
        </w:trPr>
        <w:tc>
          <w:tcPr>
            <w:tcW w:w="339" w:type="pct"/>
            <w:textDirection w:val="btLr"/>
            <w:vAlign w:val="center"/>
          </w:tcPr>
          <w:p w14:paraId="2E4BCE8D" w14:textId="77777777" w:rsidR="007F3915" w:rsidRPr="00BC4296" w:rsidRDefault="007F3915" w:rsidP="00B90B40">
            <w:pPr>
              <w:spacing w:line="360" w:lineRule="auto"/>
              <w:ind w:left="113" w:right="113"/>
              <w:jc w:val="center"/>
              <w:rPr>
                <w:rFonts w:ascii="Arial" w:hAnsi="Arial" w:cs="Arial"/>
                <w:b/>
                <w:bCs/>
                <w:sz w:val="16"/>
                <w:szCs w:val="16"/>
              </w:rPr>
            </w:pPr>
            <w:r>
              <w:rPr>
                <w:rFonts w:ascii="Arial" w:hAnsi="Arial" w:cs="Arial"/>
                <w:b/>
                <w:bCs/>
                <w:sz w:val="16"/>
                <w:szCs w:val="16"/>
              </w:rPr>
              <w:t>Artículo</w:t>
            </w:r>
          </w:p>
        </w:tc>
        <w:tc>
          <w:tcPr>
            <w:tcW w:w="460" w:type="pct"/>
            <w:textDirection w:val="btLr"/>
            <w:vAlign w:val="center"/>
          </w:tcPr>
          <w:p w14:paraId="2D3FCB38"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Edad</w:t>
            </w:r>
          </w:p>
        </w:tc>
        <w:tc>
          <w:tcPr>
            <w:tcW w:w="537" w:type="pct"/>
            <w:textDirection w:val="btLr"/>
            <w:vAlign w:val="center"/>
          </w:tcPr>
          <w:p w14:paraId="0363EE93"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Clasificación</w:t>
            </w:r>
          </w:p>
          <w:p w14:paraId="2BC43EF7" w14:textId="77777777" w:rsidR="007F3915" w:rsidRPr="00BC4296" w:rsidRDefault="007F3915" w:rsidP="00B90B40">
            <w:pPr>
              <w:spacing w:line="360" w:lineRule="auto"/>
              <w:ind w:left="113" w:right="113"/>
              <w:jc w:val="center"/>
              <w:rPr>
                <w:rFonts w:ascii="Arial" w:hAnsi="Arial" w:cs="Arial"/>
                <w:b/>
                <w:bCs/>
                <w:sz w:val="16"/>
                <w:szCs w:val="16"/>
              </w:rPr>
            </w:pPr>
            <w:proofErr w:type="spellStart"/>
            <w:r w:rsidRPr="00BC4296">
              <w:rPr>
                <w:rFonts w:ascii="Arial" w:hAnsi="Arial" w:cs="Arial"/>
                <w:b/>
                <w:bCs/>
                <w:sz w:val="16"/>
                <w:szCs w:val="16"/>
              </w:rPr>
              <w:t>Kotlow</w:t>
            </w:r>
            <w:proofErr w:type="spellEnd"/>
          </w:p>
        </w:tc>
        <w:tc>
          <w:tcPr>
            <w:tcW w:w="339" w:type="pct"/>
            <w:textDirection w:val="btLr"/>
            <w:vAlign w:val="center"/>
          </w:tcPr>
          <w:p w14:paraId="22B06119"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Convencional</w:t>
            </w:r>
          </w:p>
        </w:tc>
        <w:tc>
          <w:tcPr>
            <w:tcW w:w="339" w:type="pct"/>
            <w:textDirection w:val="btLr"/>
            <w:vAlign w:val="center"/>
          </w:tcPr>
          <w:p w14:paraId="6389CDFA"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Láser</w:t>
            </w:r>
          </w:p>
        </w:tc>
        <w:tc>
          <w:tcPr>
            <w:tcW w:w="466" w:type="pct"/>
            <w:textDirection w:val="btLr"/>
            <w:vAlign w:val="center"/>
          </w:tcPr>
          <w:p w14:paraId="38AFDE1E"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Anestesia</w:t>
            </w:r>
          </w:p>
        </w:tc>
        <w:tc>
          <w:tcPr>
            <w:tcW w:w="901" w:type="pct"/>
            <w:textDirection w:val="btLr"/>
            <w:vAlign w:val="center"/>
          </w:tcPr>
          <w:p w14:paraId="4DE8E6C3"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Sutura</w:t>
            </w:r>
          </w:p>
        </w:tc>
        <w:tc>
          <w:tcPr>
            <w:tcW w:w="339" w:type="pct"/>
            <w:textDirection w:val="btLr"/>
            <w:vAlign w:val="center"/>
          </w:tcPr>
          <w:p w14:paraId="7AE993B7"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Complicaciones</w:t>
            </w:r>
          </w:p>
        </w:tc>
        <w:tc>
          <w:tcPr>
            <w:tcW w:w="603" w:type="pct"/>
            <w:textDirection w:val="btLr"/>
            <w:vAlign w:val="center"/>
          </w:tcPr>
          <w:p w14:paraId="6DD4BB41"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Terapia de lenguaje posterior</w:t>
            </w:r>
          </w:p>
        </w:tc>
        <w:tc>
          <w:tcPr>
            <w:tcW w:w="339" w:type="pct"/>
            <w:textDirection w:val="btLr"/>
            <w:vAlign w:val="center"/>
          </w:tcPr>
          <w:p w14:paraId="15209C7C"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Movilidad lingual</w:t>
            </w:r>
          </w:p>
        </w:tc>
        <w:tc>
          <w:tcPr>
            <w:tcW w:w="339" w:type="pct"/>
            <w:textDirection w:val="btLr"/>
            <w:vAlign w:val="center"/>
          </w:tcPr>
          <w:p w14:paraId="1F1FFBDE"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Articulación del habla</w:t>
            </w:r>
          </w:p>
        </w:tc>
      </w:tr>
      <w:tr w:rsidR="007F3915" w:rsidRPr="00BC4296" w14:paraId="4259E0AD" w14:textId="77777777" w:rsidTr="00B90B40">
        <w:trPr>
          <w:trHeight w:val="774"/>
          <w:jc w:val="center"/>
        </w:trPr>
        <w:tc>
          <w:tcPr>
            <w:tcW w:w="339" w:type="pct"/>
            <w:vMerge w:val="restart"/>
            <w:vAlign w:val="center"/>
          </w:tcPr>
          <w:p w14:paraId="2261015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lang w:val="en-US"/>
              </w:rPr>
              <w:t>1</w:t>
            </w:r>
          </w:p>
        </w:tc>
        <w:tc>
          <w:tcPr>
            <w:tcW w:w="460" w:type="pct"/>
            <w:vAlign w:val="center"/>
          </w:tcPr>
          <w:p w14:paraId="7E7E661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15</w:t>
            </w:r>
          </w:p>
        </w:tc>
        <w:tc>
          <w:tcPr>
            <w:tcW w:w="537" w:type="pct"/>
            <w:vAlign w:val="center"/>
          </w:tcPr>
          <w:p w14:paraId="521F4C4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II</w:t>
            </w:r>
          </w:p>
        </w:tc>
        <w:tc>
          <w:tcPr>
            <w:tcW w:w="339" w:type="pct"/>
            <w:vAlign w:val="center"/>
          </w:tcPr>
          <w:p w14:paraId="15BD59F8"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1C313857"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274B32C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901" w:type="pct"/>
            <w:vAlign w:val="center"/>
          </w:tcPr>
          <w:p w14:paraId="0AE6E51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56EF6810"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 reabsorbible</w:t>
            </w:r>
          </w:p>
        </w:tc>
        <w:tc>
          <w:tcPr>
            <w:tcW w:w="339" w:type="pct"/>
            <w:vAlign w:val="center"/>
          </w:tcPr>
          <w:p w14:paraId="39781D4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50091DF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08CF646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39" w:type="pct"/>
            <w:vAlign w:val="center"/>
          </w:tcPr>
          <w:p w14:paraId="174B647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r w:rsidR="007F3915" w:rsidRPr="00BC4296" w14:paraId="7BD6E5B8" w14:textId="77777777" w:rsidTr="00B90B40">
        <w:trPr>
          <w:trHeight w:val="788"/>
          <w:jc w:val="center"/>
        </w:trPr>
        <w:tc>
          <w:tcPr>
            <w:tcW w:w="339" w:type="pct"/>
            <w:vMerge/>
            <w:vAlign w:val="center"/>
          </w:tcPr>
          <w:p w14:paraId="0D0D3693" w14:textId="77777777" w:rsidR="007F3915" w:rsidRPr="00BC4296" w:rsidRDefault="007F3915" w:rsidP="00B90B40">
            <w:pPr>
              <w:spacing w:line="360" w:lineRule="auto"/>
              <w:jc w:val="center"/>
              <w:rPr>
                <w:rFonts w:ascii="Arial" w:hAnsi="Arial" w:cs="Arial"/>
                <w:sz w:val="16"/>
                <w:szCs w:val="16"/>
              </w:rPr>
            </w:pPr>
          </w:p>
        </w:tc>
        <w:tc>
          <w:tcPr>
            <w:tcW w:w="460" w:type="pct"/>
            <w:vAlign w:val="center"/>
          </w:tcPr>
          <w:p w14:paraId="4EF3643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13</w:t>
            </w:r>
          </w:p>
        </w:tc>
        <w:tc>
          <w:tcPr>
            <w:tcW w:w="537" w:type="pct"/>
            <w:vAlign w:val="center"/>
          </w:tcPr>
          <w:p w14:paraId="6A578DE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II</w:t>
            </w:r>
          </w:p>
        </w:tc>
        <w:tc>
          <w:tcPr>
            <w:tcW w:w="339" w:type="pct"/>
            <w:vAlign w:val="center"/>
          </w:tcPr>
          <w:p w14:paraId="3BEAE80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3DD40E9D"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0B416E1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901" w:type="pct"/>
            <w:vAlign w:val="center"/>
          </w:tcPr>
          <w:p w14:paraId="6829F02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2BEFDD8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 reabsorbible</w:t>
            </w:r>
          </w:p>
        </w:tc>
        <w:tc>
          <w:tcPr>
            <w:tcW w:w="339" w:type="pct"/>
            <w:vAlign w:val="center"/>
          </w:tcPr>
          <w:p w14:paraId="2C12E64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6C180D6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71C6EE5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39" w:type="pct"/>
            <w:vAlign w:val="center"/>
          </w:tcPr>
          <w:p w14:paraId="77B1D21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r w:rsidR="007F3915" w:rsidRPr="00BC4296" w14:paraId="44CD6004" w14:textId="77777777" w:rsidTr="00B90B40">
        <w:trPr>
          <w:trHeight w:val="774"/>
          <w:jc w:val="center"/>
        </w:trPr>
        <w:tc>
          <w:tcPr>
            <w:tcW w:w="339" w:type="pct"/>
            <w:vAlign w:val="center"/>
          </w:tcPr>
          <w:p w14:paraId="7E37CAC9" w14:textId="77777777" w:rsidR="007F3915" w:rsidRPr="00BC4296" w:rsidRDefault="007F3915" w:rsidP="00B90B40">
            <w:pPr>
              <w:spacing w:line="360" w:lineRule="auto"/>
              <w:ind w:left="708" w:hanging="708"/>
              <w:jc w:val="center"/>
              <w:rPr>
                <w:rFonts w:ascii="Arial" w:hAnsi="Arial" w:cs="Arial"/>
                <w:sz w:val="16"/>
                <w:szCs w:val="16"/>
              </w:rPr>
            </w:pPr>
            <w:r w:rsidRPr="00BC4296">
              <w:rPr>
                <w:rFonts w:ascii="Arial" w:hAnsi="Arial" w:cs="Arial"/>
                <w:sz w:val="16"/>
                <w:szCs w:val="16"/>
                <w:lang w:val="en-US"/>
              </w:rPr>
              <w:t>2</w:t>
            </w:r>
          </w:p>
        </w:tc>
        <w:tc>
          <w:tcPr>
            <w:tcW w:w="460" w:type="pct"/>
            <w:vAlign w:val="center"/>
          </w:tcPr>
          <w:p w14:paraId="3D6B8678"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 año 4 meses</w:t>
            </w:r>
          </w:p>
        </w:tc>
        <w:tc>
          <w:tcPr>
            <w:tcW w:w="537" w:type="pct"/>
            <w:vAlign w:val="center"/>
          </w:tcPr>
          <w:p w14:paraId="61127066" w14:textId="77777777" w:rsidR="007F3915" w:rsidRPr="00BC4296" w:rsidRDefault="007F3915" w:rsidP="00B90B40">
            <w:pPr>
              <w:spacing w:line="360" w:lineRule="auto"/>
              <w:jc w:val="center"/>
              <w:rPr>
                <w:rFonts w:ascii="Arial" w:hAnsi="Arial" w:cs="Arial"/>
                <w:sz w:val="16"/>
                <w:szCs w:val="16"/>
              </w:rPr>
            </w:pPr>
          </w:p>
        </w:tc>
        <w:tc>
          <w:tcPr>
            <w:tcW w:w="339" w:type="pct"/>
            <w:vAlign w:val="center"/>
          </w:tcPr>
          <w:p w14:paraId="1B6EEBD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095AA1CD"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74FDF14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Tópica</w:t>
            </w:r>
          </w:p>
        </w:tc>
        <w:tc>
          <w:tcPr>
            <w:tcW w:w="901" w:type="pct"/>
            <w:vAlign w:val="center"/>
          </w:tcPr>
          <w:p w14:paraId="4D1D9598"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0300C49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Reabsorbible</w:t>
            </w:r>
          </w:p>
        </w:tc>
        <w:tc>
          <w:tcPr>
            <w:tcW w:w="339" w:type="pct"/>
            <w:vAlign w:val="center"/>
          </w:tcPr>
          <w:p w14:paraId="4F8346B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7A3D0DEF" w14:textId="77777777" w:rsidR="007F3915" w:rsidRPr="00BC4296" w:rsidRDefault="007F3915" w:rsidP="00B90B40">
            <w:pPr>
              <w:spacing w:line="360" w:lineRule="auto"/>
              <w:jc w:val="center"/>
              <w:rPr>
                <w:rFonts w:ascii="Arial" w:hAnsi="Arial" w:cs="Arial"/>
                <w:b/>
                <w:bCs/>
                <w:sz w:val="16"/>
                <w:szCs w:val="16"/>
              </w:rPr>
            </w:pPr>
            <w:r w:rsidRPr="00BC4296">
              <w:rPr>
                <w:rFonts w:ascii="Arial" w:hAnsi="Arial" w:cs="Arial"/>
                <w:sz w:val="16"/>
                <w:szCs w:val="16"/>
              </w:rPr>
              <w:t>N/A</w:t>
            </w:r>
          </w:p>
        </w:tc>
        <w:tc>
          <w:tcPr>
            <w:tcW w:w="339" w:type="pct"/>
            <w:vAlign w:val="center"/>
          </w:tcPr>
          <w:p w14:paraId="134C7BC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7835D8D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r>
      <w:tr w:rsidR="007F3915" w:rsidRPr="00BC4296" w14:paraId="20198E1B" w14:textId="77777777" w:rsidTr="00B90B40">
        <w:trPr>
          <w:trHeight w:val="253"/>
          <w:jc w:val="center"/>
        </w:trPr>
        <w:tc>
          <w:tcPr>
            <w:tcW w:w="339" w:type="pct"/>
            <w:vMerge w:val="restart"/>
            <w:vAlign w:val="center"/>
          </w:tcPr>
          <w:p w14:paraId="15E9491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lang w:val="en-US"/>
              </w:rPr>
              <w:t>3</w:t>
            </w:r>
          </w:p>
        </w:tc>
        <w:tc>
          <w:tcPr>
            <w:tcW w:w="460" w:type="pct"/>
            <w:vAlign w:val="center"/>
          </w:tcPr>
          <w:p w14:paraId="31A6478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13</w:t>
            </w:r>
          </w:p>
        </w:tc>
        <w:tc>
          <w:tcPr>
            <w:tcW w:w="537" w:type="pct"/>
            <w:vAlign w:val="center"/>
          </w:tcPr>
          <w:p w14:paraId="531210A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II</w:t>
            </w:r>
          </w:p>
        </w:tc>
        <w:tc>
          <w:tcPr>
            <w:tcW w:w="339" w:type="pct"/>
            <w:vAlign w:val="center"/>
          </w:tcPr>
          <w:p w14:paraId="7714D87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75C211BE"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312F9A3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901" w:type="pct"/>
            <w:vAlign w:val="center"/>
          </w:tcPr>
          <w:p w14:paraId="0A3CE58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5D3D93C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1E5B142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39" w:type="pct"/>
            <w:vAlign w:val="center"/>
          </w:tcPr>
          <w:p w14:paraId="27220F3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60AE770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r>
      <w:tr w:rsidR="007F3915" w:rsidRPr="00BC4296" w14:paraId="57DC3527" w14:textId="77777777" w:rsidTr="00B90B40">
        <w:trPr>
          <w:trHeight w:val="267"/>
          <w:jc w:val="center"/>
        </w:trPr>
        <w:tc>
          <w:tcPr>
            <w:tcW w:w="339" w:type="pct"/>
            <w:vMerge/>
            <w:vAlign w:val="center"/>
          </w:tcPr>
          <w:p w14:paraId="0F6D62A0" w14:textId="77777777" w:rsidR="007F3915" w:rsidRPr="00BC4296" w:rsidRDefault="007F3915" w:rsidP="00B90B40">
            <w:pPr>
              <w:spacing w:line="360" w:lineRule="auto"/>
              <w:jc w:val="center"/>
              <w:rPr>
                <w:rFonts w:ascii="Arial" w:hAnsi="Arial" w:cs="Arial"/>
                <w:sz w:val="16"/>
                <w:szCs w:val="16"/>
              </w:rPr>
            </w:pPr>
          </w:p>
        </w:tc>
        <w:tc>
          <w:tcPr>
            <w:tcW w:w="460" w:type="pct"/>
            <w:vAlign w:val="center"/>
          </w:tcPr>
          <w:p w14:paraId="726D4C2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8</w:t>
            </w:r>
          </w:p>
        </w:tc>
        <w:tc>
          <w:tcPr>
            <w:tcW w:w="537" w:type="pct"/>
            <w:vAlign w:val="center"/>
          </w:tcPr>
          <w:p w14:paraId="661008BA"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II</w:t>
            </w:r>
          </w:p>
        </w:tc>
        <w:tc>
          <w:tcPr>
            <w:tcW w:w="339" w:type="pct"/>
            <w:vAlign w:val="center"/>
          </w:tcPr>
          <w:p w14:paraId="102BB23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775FEDD8"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363474D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901" w:type="pct"/>
            <w:vAlign w:val="center"/>
          </w:tcPr>
          <w:p w14:paraId="1572982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6843A6F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0668742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39" w:type="pct"/>
            <w:vAlign w:val="center"/>
          </w:tcPr>
          <w:p w14:paraId="703C8E4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5E2BF82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r>
      <w:tr w:rsidR="007F3915" w:rsidRPr="00BC4296" w14:paraId="69FA4074" w14:textId="77777777" w:rsidTr="00B90B40">
        <w:trPr>
          <w:trHeight w:val="267"/>
          <w:jc w:val="center"/>
        </w:trPr>
        <w:tc>
          <w:tcPr>
            <w:tcW w:w="339" w:type="pct"/>
            <w:vMerge/>
            <w:vAlign w:val="center"/>
          </w:tcPr>
          <w:p w14:paraId="35F00777" w14:textId="77777777" w:rsidR="007F3915" w:rsidRPr="00BC4296" w:rsidRDefault="007F3915" w:rsidP="00B90B40">
            <w:pPr>
              <w:spacing w:line="360" w:lineRule="auto"/>
              <w:jc w:val="center"/>
              <w:rPr>
                <w:rFonts w:ascii="Arial" w:hAnsi="Arial" w:cs="Arial"/>
                <w:sz w:val="16"/>
                <w:szCs w:val="16"/>
              </w:rPr>
            </w:pPr>
          </w:p>
        </w:tc>
        <w:tc>
          <w:tcPr>
            <w:tcW w:w="460" w:type="pct"/>
            <w:vAlign w:val="center"/>
          </w:tcPr>
          <w:p w14:paraId="545B221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8</w:t>
            </w:r>
          </w:p>
        </w:tc>
        <w:tc>
          <w:tcPr>
            <w:tcW w:w="537" w:type="pct"/>
            <w:vAlign w:val="center"/>
          </w:tcPr>
          <w:p w14:paraId="4737BF98"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w:t>
            </w:r>
          </w:p>
        </w:tc>
        <w:tc>
          <w:tcPr>
            <w:tcW w:w="339" w:type="pct"/>
            <w:vAlign w:val="center"/>
          </w:tcPr>
          <w:p w14:paraId="40BE11F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56C52D11"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655EBF50" w14:textId="77777777" w:rsidR="007F3915" w:rsidRPr="00BC4296" w:rsidRDefault="007F3915" w:rsidP="00B90B40">
            <w:pPr>
              <w:spacing w:line="360" w:lineRule="auto"/>
              <w:jc w:val="center"/>
              <w:rPr>
                <w:rFonts w:ascii="Arial" w:hAnsi="Arial" w:cs="Arial"/>
                <w:sz w:val="16"/>
                <w:szCs w:val="16"/>
              </w:rPr>
            </w:pPr>
            <w:r>
              <w:rPr>
                <w:rFonts w:ascii="Arial" w:hAnsi="Arial" w:cs="Arial"/>
                <w:sz w:val="16"/>
                <w:szCs w:val="16"/>
              </w:rPr>
              <w:t>L</w:t>
            </w:r>
            <w:r w:rsidRPr="00BC4296">
              <w:rPr>
                <w:rFonts w:ascii="Arial" w:hAnsi="Arial" w:cs="Arial"/>
                <w:sz w:val="16"/>
                <w:szCs w:val="16"/>
              </w:rPr>
              <w:t>ocal</w:t>
            </w:r>
          </w:p>
        </w:tc>
        <w:tc>
          <w:tcPr>
            <w:tcW w:w="901" w:type="pct"/>
            <w:vAlign w:val="center"/>
          </w:tcPr>
          <w:p w14:paraId="7EDE4D9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3154229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03BF579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39" w:type="pct"/>
            <w:vAlign w:val="center"/>
          </w:tcPr>
          <w:p w14:paraId="5E8F1A4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32F1313A"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r>
      <w:tr w:rsidR="007F3915" w:rsidRPr="00BC4296" w14:paraId="0C3A7F57" w14:textId="77777777" w:rsidTr="00B90B40">
        <w:trPr>
          <w:trHeight w:val="774"/>
          <w:jc w:val="center"/>
        </w:trPr>
        <w:tc>
          <w:tcPr>
            <w:tcW w:w="339" w:type="pct"/>
            <w:vAlign w:val="center"/>
          </w:tcPr>
          <w:p w14:paraId="40879FC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lang w:val="en-US"/>
              </w:rPr>
              <w:t>4</w:t>
            </w:r>
          </w:p>
        </w:tc>
        <w:tc>
          <w:tcPr>
            <w:tcW w:w="460" w:type="pct"/>
            <w:vAlign w:val="center"/>
          </w:tcPr>
          <w:p w14:paraId="2E0A200A"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25</w:t>
            </w:r>
          </w:p>
        </w:tc>
        <w:tc>
          <w:tcPr>
            <w:tcW w:w="537" w:type="pct"/>
            <w:vAlign w:val="center"/>
          </w:tcPr>
          <w:p w14:paraId="557BEBA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III</w:t>
            </w:r>
          </w:p>
        </w:tc>
        <w:tc>
          <w:tcPr>
            <w:tcW w:w="339" w:type="pct"/>
            <w:vAlign w:val="center"/>
          </w:tcPr>
          <w:p w14:paraId="0E0D806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3704A5FF"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4860FDA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901" w:type="pct"/>
            <w:vAlign w:val="center"/>
          </w:tcPr>
          <w:p w14:paraId="4BEFDD9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4C14AF3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 reabsorbible</w:t>
            </w:r>
          </w:p>
        </w:tc>
        <w:tc>
          <w:tcPr>
            <w:tcW w:w="339" w:type="pct"/>
            <w:vAlign w:val="center"/>
          </w:tcPr>
          <w:p w14:paraId="509398A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4953B17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Ejercicios</w:t>
            </w:r>
          </w:p>
        </w:tc>
        <w:tc>
          <w:tcPr>
            <w:tcW w:w="339" w:type="pct"/>
            <w:vAlign w:val="center"/>
          </w:tcPr>
          <w:p w14:paraId="2ACC96B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39" w:type="pct"/>
            <w:vAlign w:val="center"/>
          </w:tcPr>
          <w:p w14:paraId="05BF054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r>
      <w:tr w:rsidR="007F3915" w:rsidRPr="00BC4296" w14:paraId="50E39D3C" w14:textId="77777777" w:rsidTr="00B90B40">
        <w:trPr>
          <w:trHeight w:val="507"/>
          <w:jc w:val="center"/>
        </w:trPr>
        <w:tc>
          <w:tcPr>
            <w:tcW w:w="339" w:type="pct"/>
            <w:vAlign w:val="center"/>
          </w:tcPr>
          <w:p w14:paraId="3B33DA7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5</w:t>
            </w:r>
          </w:p>
        </w:tc>
        <w:tc>
          <w:tcPr>
            <w:tcW w:w="460" w:type="pct"/>
            <w:vAlign w:val="center"/>
          </w:tcPr>
          <w:p w14:paraId="4F50C100"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12</w:t>
            </w:r>
          </w:p>
        </w:tc>
        <w:tc>
          <w:tcPr>
            <w:tcW w:w="537" w:type="pct"/>
            <w:vAlign w:val="center"/>
          </w:tcPr>
          <w:p w14:paraId="6808F88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Clase I</w:t>
            </w:r>
          </w:p>
        </w:tc>
        <w:tc>
          <w:tcPr>
            <w:tcW w:w="339" w:type="pct"/>
            <w:vAlign w:val="center"/>
          </w:tcPr>
          <w:p w14:paraId="3B3484C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68D79A2A" w14:textId="77777777" w:rsidR="007F3915" w:rsidRPr="00BC4296" w:rsidRDefault="007F3915" w:rsidP="00B90B40">
            <w:pPr>
              <w:spacing w:line="360" w:lineRule="auto"/>
              <w:jc w:val="center"/>
              <w:rPr>
                <w:rFonts w:ascii="Arial" w:hAnsi="Arial" w:cs="Arial"/>
                <w:sz w:val="16"/>
                <w:szCs w:val="16"/>
              </w:rPr>
            </w:pPr>
          </w:p>
        </w:tc>
        <w:tc>
          <w:tcPr>
            <w:tcW w:w="466" w:type="pct"/>
            <w:vAlign w:val="center"/>
          </w:tcPr>
          <w:p w14:paraId="32423A7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901" w:type="pct"/>
            <w:vAlign w:val="center"/>
          </w:tcPr>
          <w:p w14:paraId="31C9AEB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214060E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Reabsorbible</w:t>
            </w:r>
          </w:p>
        </w:tc>
        <w:tc>
          <w:tcPr>
            <w:tcW w:w="339" w:type="pct"/>
            <w:vAlign w:val="center"/>
          </w:tcPr>
          <w:p w14:paraId="3DD216C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603" w:type="pct"/>
            <w:vAlign w:val="center"/>
          </w:tcPr>
          <w:p w14:paraId="3FC14F4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760B0EF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39" w:type="pct"/>
            <w:vAlign w:val="center"/>
          </w:tcPr>
          <w:p w14:paraId="214AE298"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bl>
    <w:p w14:paraId="4713F398" w14:textId="77777777" w:rsidR="007F3915" w:rsidRPr="00FF5D36" w:rsidRDefault="007F3915" w:rsidP="007F3915">
      <w:pPr>
        <w:spacing w:after="0" w:line="360" w:lineRule="auto"/>
        <w:jc w:val="both"/>
        <w:rPr>
          <w:rFonts w:ascii="Arial" w:hAnsi="Arial" w:cs="Arial"/>
          <w:b/>
          <w:bCs/>
        </w:rPr>
      </w:pPr>
      <w:r w:rsidRPr="00FF5D36">
        <w:rPr>
          <w:rFonts w:ascii="Arial" w:hAnsi="Arial" w:cs="Arial"/>
        </w:rPr>
        <w:t xml:space="preserve">Fuente: Elaborado a partir de </w:t>
      </w:r>
      <w:proofErr w:type="spellStart"/>
      <w:r w:rsidRPr="00FF5D36">
        <w:rPr>
          <w:rFonts w:ascii="Arial" w:hAnsi="Arial" w:cs="Arial"/>
        </w:rPr>
        <w:t>Belmehdi</w:t>
      </w:r>
      <w:proofErr w:type="spellEnd"/>
      <w:r w:rsidRPr="00FF5D36">
        <w:rPr>
          <w:rFonts w:ascii="Arial" w:hAnsi="Arial" w:cs="Arial"/>
        </w:rPr>
        <w:t xml:space="preserve"> et al. </w:t>
      </w:r>
      <w:r w:rsidRPr="00FF5D36">
        <w:rPr>
          <w:rFonts w:ascii="Arial" w:hAnsi="Arial" w:cs="Arial"/>
        </w:rPr>
        <w:fldChar w:fldCharType="begin" w:fldLock="1"/>
      </w:r>
      <w:r>
        <w:rPr>
          <w:rFonts w:ascii="Arial" w:hAnsi="Arial" w:cs="Arial"/>
        </w:rPr>
        <w:instrText>ADDIN CSL_CITATION {"citationItems":[{"id":"ITEM-1","itemData":{"DOI":"10.17219/dmp/85708","abstract":"Tongue-tie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Problems","id":"ITEM-1","issue":"2","issued":{"date-parts":[["2018"]]},"language":"English","note":"From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mendeley":{"formattedCitation":"&lt;sup&gt;1&lt;/sup&gt;","plainTextFormattedCitation":"1","previouslyFormattedCitation":"&lt;sup&gt;1&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w:t>
      </w:r>
      <w:r w:rsidRPr="00FF5D36">
        <w:rPr>
          <w:rFonts w:ascii="Arial" w:hAnsi="Arial" w:cs="Arial"/>
        </w:rPr>
        <w:fldChar w:fldCharType="end"/>
      </w:r>
      <w:r w:rsidRPr="00FF5D36">
        <w:rPr>
          <w:rFonts w:ascii="Arial" w:hAnsi="Arial" w:cs="Arial"/>
        </w:rPr>
        <w:t xml:space="preserve">, Hernández et al. </w:t>
      </w:r>
      <w:r w:rsidRPr="00FF5D36">
        <w:rPr>
          <w:rFonts w:ascii="Arial" w:hAnsi="Arial" w:cs="Arial"/>
        </w:rPr>
        <w:fldChar w:fldCharType="begin" w:fldLock="1"/>
      </w:r>
      <w:r>
        <w:rPr>
          <w:rFonts w:ascii="Arial" w:hAnsi="Arial" w:cs="Arial"/>
        </w:rPr>
        <w:instrText>ADDIN CSL_CITATION {"citationItems":[{"id":"ITEM-1","itemData":{"DOI":"10.1111/scd.12600","abstract":"Aim: To report the pre- and post-frenectomy findings of a patient with Beckwith-Wiedemann syndrome. Methods and Results: Clinical case report of a patient with a confirmed genetic-molecular diagnosis of the referred syndrome. The minor was evaluated and reassessed by the protocol for the evaluation of the tongue's frenulum for babies in two moments: pre-surgical and 2 months after the frenectomy. The surgical procedure was performed using the traditional technique and, after the procedure, the minor was breastfed and received photobiomodulation with a red laser. The minor obtained 16 points in the neonatal tongue screening test, indicating the need for a frenectomy. Thus, she was referred to a dentist for surgery. After the surgical procedure, macroglossia was observed as a maternal complaint (previously not mentioned). The wound healing was satisfactory, and the total score obtained in the reapplication of the protocol (five points) showed functional results of improvements in sucking and tongue mobility, justifying the importance of the frenectomy. Conclusion: Frenectomy, despite showing macroglossia related to the Beckwith-Wiedemann syndrome, allowed anatomical and functional advances of the tongue in the present clinical case.","author":[{"dropping-particle":"","family":"Cesar","given":"CPHAR","non-dropping-particle":"","parse-names":false,"suffix":""},{"dropping-particle":"","family":"Torres","given":"G M X","non-dropping-particle":"","parse-names":false,"suffix":""},{"dropping-particle":"","family":"Andrade","given":"N S","non-dropping-particle":"","parse-names":false,"suffix":""},{"dropping-particle":"","family":"Vanderlei","given":"KMHD","non-dropping-particle":"","parse-names":false,"suffix":""},{"dropping-particle":"","family":"Nascimento","given":"K M D","non-dropping-particle":"","parse-names":false,"suffix":""},{"dropping-particle":"","family":"Barroso","given":"BGIS","non-dropping-particle":"","parse-names":false,"suffix":""},{"dropping-particle":"","family":"Santos","given":"E D","non-dropping-particle":"","parse-names":false,"suffix":""}],"container-title":"SPECIAL CARE IN DENTISTRY","id":"ITEM-1","issue":"4","issued":{"date-parts":[["2021"]]},"language":"English","note":"Times Cited in Web of Science Core Collection: 0\nTotal Times Cited: 0\nCited Reference Count: 36","page":"526-531","publisher-place":"Univ Fed Sergipe, Dept Speech Therapy, Ave Marechal Rondon, BR-49100000 Sao Cristovao, Sergipe, Brazil","title":"Assessment of the tongue frenulum in Beckwith-Wiedemann syndrome: Pre- and post-frenectomy findings","type":"article-journal","volume":"41"},"uris":["http://www.mendeley.com/documents/?uuid=e2e69736-ba07-48f7-b9cc-9208beb50fa4"]}],"mendeley":{"formattedCitation":"&lt;sup&gt;6&lt;/sup&gt;","plainTextFormattedCitation":"6","previouslyFormattedCitation":"&lt;sup&gt;6&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6</w:t>
      </w:r>
      <w:r w:rsidRPr="00FF5D36">
        <w:rPr>
          <w:rFonts w:ascii="Arial" w:hAnsi="Arial" w:cs="Arial"/>
        </w:rPr>
        <w:fldChar w:fldCharType="end"/>
      </w:r>
      <w:r w:rsidRPr="00FF5D36">
        <w:rPr>
          <w:rFonts w:ascii="Arial" w:hAnsi="Arial" w:cs="Arial"/>
        </w:rPr>
        <w:t xml:space="preserve">, </w:t>
      </w:r>
      <w:proofErr w:type="spellStart"/>
      <w:r w:rsidRPr="00FF5D36">
        <w:rPr>
          <w:rFonts w:ascii="Arial" w:hAnsi="Arial" w:cs="Arial"/>
        </w:rPr>
        <w:t>Rajain</w:t>
      </w:r>
      <w:proofErr w:type="spellEnd"/>
      <w:r w:rsidRPr="00FF5D36">
        <w:rPr>
          <w:rFonts w:ascii="Arial" w:hAnsi="Arial" w:cs="Arial"/>
        </w:rPr>
        <w:t xml:space="preserve"> et al. </w:t>
      </w:r>
      <w:r w:rsidRPr="00FF5D36">
        <w:rPr>
          <w:rFonts w:ascii="Arial" w:hAnsi="Arial" w:cs="Arial"/>
        </w:rPr>
        <w:fldChar w:fldCharType="begin" w:fldLock="1"/>
      </w:r>
      <w:r>
        <w:rPr>
          <w:rFonts w:ascii="Arial" w:hAnsi="Arial" w:cs="Arial"/>
        </w:rPr>
        <w:instrText>ADDIN CSL_CITATION {"citationItems":[{"id":"ITEM-1","itemData":{"DOI":"10.4103/ccd.ccd_660_20","PMID":"35068848","abstract":"Tongue is an important oral structure that affects speech, position of teeth, periodontal tissue, nutrition, swallowing, nursing, and certain social activities. Tongue</w:instrText>
      </w:r>
      <w:r>
        <w:rPr>
          <w:rFonts w:ascii="Cambria Math" w:hAnsi="Cambria Math" w:cs="Cambria Math"/>
        </w:rPr>
        <w:instrText>‑</w:instrText>
      </w:r>
      <w:r>
        <w:rPr>
          <w:rFonts w:ascii="Arial" w:hAnsi="Arial" w:cs="Arial"/>
        </w:rPr>
        <w:instrText>tie or ankyloglossia is a developmental anomaly of the tongue, characterized by an abnormally short, thick lingual frenulum resulting in limited tongue movement. Diagnosis must include functional assessment of tongue mobility, in addition to the physical appearance of the frenulum. Tongue mobility and appearance associated with the insertion, as well as the attachment and the shortness of the lingual frenulum should be evaluated. Ankyloglossia management should be considered at any age considering the risk</w:instrText>
      </w:r>
      <w:r>
        <w:rPr>
          <w:rFonts w:ascii="Cambria Math" w:hAnsi="Cambria Math" w:cs="Cambria Math"/>
        </w:rPr>
        <w:instrText>‑</w:instrText>
      </w:r>
      <w:r>
        <w:rPr>
          <w:rFonts w:ascii="Arial" w:hAnsi="Arial" w:cs="Arial"/>
        </w:rPr>
        <w:instrText>benefit evaluation and because of the highest vascularization and mobility of the tongue. Lingual frenuloplasty for the management of ankyloglossia in children is being discussed in the form of case series.","author":[{"dropping-particle":"","family":"Rajain","given":"Tanu","non-dropping-particle":"","parse-names":false,"suffix":""},{"dropping-particle":"","family":"Tsomu","given":"Kesang","non-dropping-particle":"","parse-names":false,"suffix":""},{"dropping-particle":"","family":"Saini","given":"Natasha","non-dropping-particle":"","parse-names":false,"suffix":""},{"dropping-particle":"","family":"Namdev","given":"Ritu","non-dropping-particle":"","parse-names":false,"suffix":""}],"container-title":"Contemporary Clinical Dentistry","id":"ITEM-1","issue":"December","issued":{"date-parts":[["2021"]]},"page":"447-50","title":"Lingual Frenuloplasty for Ankyloglossia in Children: A Case Series","type":"article-journal","volume":"12"},"uris":["http://www.mendeley.com/documents/?uuid=e2adc4bc-8e0c-44d1-a800-119328fa9b69"]}],"mendeley":{"formattedCitation":"&lt;sup&gt;7&lt;/sup&gt;","plainTextFormattedCitation":"7","previouslyFormattedCitation":"&lt;sup&gt;7&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7</w:t>
      </w:r>
      <w:r w:rsidRPr="00FF5D36">
        <w:rPr>
          <w:rFonts w:ascii="Arial" w:hAnsi="Arial" w:cs="Arial"/>
        </w:rPr>
        <w:fldChar w:fldCharType="end"/>
      </w:r>
      <w:r w:rsidRPr="00FF5D36">
        <w:rPr>
          <w:rFonts w:ascii="Arial" w:hAnsi="Arial" w:cs="Arial"/>
        </w:rPr>
        <w:t xml:space="preserve">,  </w:t>
      </w:r>
      <w:proofErr w:type="spellStart"/>
      <w:r w:rsidRPr="00FF5D36">
        <w:rPr>
          <w:rFonts w:ascii="Arial" w:hAnsi="Arial" w:cs="Arial"/>
        </w:rPr>
        <w:t>Susanto</w:t>
      </w:r>
      <w:proofErr w:type="spellEnd"/>
      <w:r w:rsidRPr="00FF5D36">
        <w:rPr>
          <w:rFonts w:ascii="Arial" w:hAnsi="Arial" w:cs="Arial"/>
        </w:rPr>
        <w:t xml:space="preserve"> et al. </w:t>
      </w:r>
      <w:r w:rsidRPr="00FF5D36">
        <w:rPr>
          <w:rFonts w:ascii="Arial" w:hAnsi="Arial" w:cs="Arial"/>
        </w:rPr>
        <w:fldChar w:fldCharType="begin" w:fldLock="1"/>
      </w:r>
      <w:r>
        <w:rPr>
          <w:rFonts w:ascii="Arial" w:hAnsi="Arial" w:cs="Arial"/>
        </w:rPr>
        <w:instrText>ADDIN CSL_CITATION {"citationItems":[{"id":"ITEM-1","itemData":{"DOI":"10.4103/jioh.jioh_2_20","abstract":"Ankyloglossia or 'tongue-tie' is a congenital anomaly disorder caused by a thick and tight lingual frenulum abnormality that limits tongue movement. Ankyloglossia causes speech disorders and the inability to extend the tip of the tongue beyond the vermillion border of the mandibular lips. A 25-year-old woman presented with limited tongue movement and difficulty in reciting specific letters. On the clinical examination, insertion distance of the lingual frenulum to the tip of the tongue was 4-7 mm; ankyloglossia was classified as class III utilizing Kotlow's assessment. The tongue did not cross the vermillion border. Frenectomy was performed as a surgical treatment option, under local anesthesia using the two hemostat method to control bleeding. Frenectomy is a good treatment option for ankyloglossia without any complications followed by speech therapy rehabilitation. © 2020 Journal of International Oral Health | Published by Wolters Kluwer - Medknow.","author":[{"dropping-particle":"","family":"Susanto","given":"A","non-dropping-particle":"","parse-names":false,"suffix":""},{"dropping-particle":"","family":"Komara","given":"I","non-dropping-particle":"","parse-names":false,"suffix":""},{"dropping-particle":"","family":"Arnov","given":"S","non-dropping-particle":"","parse-names":false,"suffix":""}],"container-title":"Journal of International Oral Health","id":"ITEM-1","issue":"4","issued":{"date-parts":[["2020"]]},"language":"English","note":"Export Date: 9 November 2022\n\nCorrespondence Address: Susanto, A.; Department of Periodontics, Indonesia; email: agus.susanto@fkg.unpad.ac.id","page":"401-405","publisher":"Wolters Kluwer Medknow Publications","publisher-place":"Department of Periodontics, Faculty of Dentistry, Universitas Padjadjaran, Indonesia","title":"Surgical treatment for Kotlow's class III ankyloglossia: A case report","type":"article-journal","volume":"12"},"uris":["http://www.mendeley.com/documents/?uuid=6a1fd56c-9971-4fbc-a1f0-cec9881ccfa7"]}],"mendeley":{"formattedCitation":"&lt;sup&gt;2&lt;/sup&gt;","plainTextFormattedCitation":"2","previouslyFormattedCitation":"&lt;sup&gt;2&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2</w:t>
      </w:r>
      <w:r w:rsidRPr="00FF5D36">
        <w:rPr>
          <w:rFonts w:ascii="Arial" w:hAnsi="Arial" w:cs="Arial"/>
        </w:rPr>
        <w:fldChar w:fldCharType="end"/>
      </w:r>
      <w:r w:rsidRPr="00FF5D36">
        <w:rPr>
          <w:rFonts w:ascii="Arial" w:hAnsi="Arial" w:cs="Arial"/>
        </w:rPr>
        <w:t xml:space="preserve">, Aguilar et al. </w:t>
      </w:r>
      <w:r w:rsidRPr="00FF5D36">
        <w:rPr>
          <w:rFonts w:ascii="Arial" w:hAnsi="Arial" w:cs="Arial"/>
        </w:rPr>
        <w:fldChar w:fldCharType="begin" w:fldLock="1"/>
      </w:r>
      <w:r>
        <w:rPr>
          <w:rFonts w:ascii="Arial" w:hAnsi="Arial" w:cs="Arial"/>
        </w:rPr>
        <w:instrText>ADDIN CSL_CITATION {"citationItems":[{"id":"ITEM-1","itemData":{"DOI":"10.26871/killcanasalud.v5i1.792","ISSN":"2528-8016","abstract":"El frenillo lingual es un tejido fibroso que une la lengua al piso de la boca, que cuando su tamaño es más corto de lo normal se le denomina anquiloglosia, originado por factores genéticos o ambientales, caracterizado porque la lengua no protruye normalmente ocasionando dificultades en las funciones normales como de succión, fonación, masticación y deglución, su diagnóstico es clínico mediante la medición de distintos parámetros tanto estáticos como funcionales. De esta manera se clasifica en cuanto a la funcionalidad lingual en leve, moderado y severo; mientras tanto en la limitación y movilidad lingual se cataloga en clase I, II, III y IV. Objetivo presentar un reporte de caso de Anquiloglosia y los resultados luego de la frenectomía lingual en un paciente. Reporte de caso paciente de 12 años de edad sin antecedentes médicos de relevancia que presenta incapacidad de protrusión lingual total, problemas fonéticos e imposibilidad de contacto linguo-palatino en apertura bucal, y mediante los parámetros de medición estandarizados se lo diagnostico como Anquiloglosia leve grado 1, por lo que se realiza una frenectomía lingual mediante anestesia local de manera ambulatoria, y se realizan controles post operatorios a los 8,15 y 60 días en donde se toman las mediciones que  emitieron el diagnóstico prequirúrgico. Mostrando un avance funcional, mejor capacidad fonética y capacidad de contacto linguo-palatino en apertura bucal. Luego de esto y según los parámetros de medición no categoriza como Anquiloglosia. Conclusiones: Este reporte de caso demostró de manera muy objetiva que la cirugía de resección del frenillo lingual es un procedimiento que aumenta la funcionalidad normal de la lengua mejorando su correcto desenvolvimiento en actividades como la fonación, el acto masticatorio e incluso en el futuro desarrollo de los maxilares.","author":[{"dropping-particle":"","family":"Aguilar Maldonado","given":"José David","non-dropping-particle":"","parse-names":false,"suffix":""}],"container-title":"Killkana Salud y Bienestar","id":"ITEM-1","issue":"1","issued":{"date-parts":[["2021"]]},"page":"85-98","title":"Parametrización De Avances Funcionales Asociados a Frenectomía Lingual: Reporte De Un Caso.","type":"article-journal","volume":"5"},"uris":["http://www.mendeley.com/documents/?uuid=a20fdb35-ff76-4d11-88ac-d6171faf07f6"]}],"mendeley":{"formattedCitation":"&lt;sup&gt;8&lt;/sup&gt;","plainTextFormattedCitation":"8","previouslyFormattedCitation":"&lt;sup&gt;8&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8</w:t>
      </w:r>
      <w:r w:rsidRPr="00FF5D36">
        <w:rPr>
          <w:rFonts w:ascii="Arial" w:hAnsi="Arial" w:cs="Arial"/>
        </w:rPr>
        <w:fldChar w:fldCharType="end"/>
      </w:r>
      <w:r w:rsidRPr="00FF5D36">
        <w:rPr>
          <w:rFonts w:ascii="Arial" w:hAnsi="Arial" w:cs="Arial"/>
        </w:rPr>
        <w:t>.</w:t>
      </w:r>
    </w:p>
    <w:p w14:paraId="6374DE2A" w14:textId="77777777" w:rsidR="007F3915" w:rsidRPr="00FF5D36" w:rsidRDefault="007F3915" w:rsidP="007F3915">
      <w:pPr>
        <w:spacing w:after="0" w:line="360" w:lineRule="auto"/>
        <w:rPr>
          <w:rFonts w:ascii="Arial" w:hAnsi="Arial" w:cs="Arial"/>
        </w:rPr>
      </w:pPr>
      <w:r w:rsidRPr="00FF5D36">
        <w:rPr>
          <w:rFonts w:ascii="Arial" w:hAnsi="Arial" w:cs="Arial"/>
        </w:rPr>
        <w:t xml:space="preserve">En la tabla </w:t>
      </w:r>
      <w:r>
        <w:rPr>
          <w:rFonts w:ascii="Arial" w:hAnsi="Arial" w:cs="Arial"/>
        </w:rPr>
        <w:t>4</w:t>
      </w:r>
      <w:r w:rsidRPr="00FF5D36">
        <w:rPr>
          <w:rFonts w:ascii="Arial" w:hAnsi="Arial" w:cs="Arial"/>
        </w:rPr>
        <w:t>, se detallan los artículos originales y ensayos clínicos aleatorizados, en donde solamente hubo dos artículos que compararon</w:t>
      </w:r>
      <w:r>
        <w:rPr>
          <w:rFonts w:ascii="Arial" w:hAnsi="Arial" w:cs="Arial"/>
        </w:rPr>
        <w:t xml:space="preserve"> ambas técnicas,</w:t>
      </w:r>
      <w:r w:rsidRPr="00FF5D36">
        <w:rPr>
          <w:rFonts w:ascii="Arial" w:hAnsi="Arial" w:cs="Arial"/>
        </w:rPr>
        <w:t xml:space="preserve"> </w:t>
      </w:r>
      <w:r>
        <w:rPr>
          <w:rFonts w:ascii="Arial" w:hAnsi="Arial" w:cs="Arial"/>
        </w:rPr>
        <w:t>sin embargo, no se realizó</w:t>
      </w:r>
      <w:r w:rsidRPr="00FF5D36">
        <w:rPr>
          <w:rFonts w:ascii="Arial" w:hAnsi="Arial" w:cs="Arial"/>
        </w:rPr>
        <w:t xml:space="preserve"> ningún tipo de análisis estadístico.</w:t>
      </w:r>
    </w:p>
    <w:p w14:paraId="157BEA32" w14:textId="77777777" w:rsidR="007F3915" w:rsidRPr="00FF5D36" w:rsidRDefault="007F3915" w:rsidP="007F3915">
      <w:pPr>
        <w:pStyle w:val="Descripcin"/>
        <w:keepNext/>
        <w:spacing w:after="0" w:line="360" w:lineRule="auto"/>
        <w:rPr>
          <w:rFonts w:ascii="Arial" w:hAnsi="Arial" w:cs="Arial"/>
          <w:color w:val="auto"/>
          <w:sz w:val="22"/>
          <w:szCs w:val="22"/>
        </w:rPr>
      </w:pPr>
      <w:r w:rsidRPr="00FF5D36">
        <w:rPr>
          <w:rFonts w:ascii="Arial" w:hAnsi="Arial" w:cs="Arial"/>
          <w:color w:val="auto"/>
          <w:sz w:val="22"/>
          <w:szCs w:val="22"/>
        </w:rPr>
        <w:t xml:space="preserve">Tabla </w:t>
      </w:r>
      <w:r>
        <w:rPr>
          <w:rFonts w:ascii="Arial" w:hAnsi="Arial" w:cs="Arial"/>
          <w:color w:val="auto"/>
          <w:sz w:val="22"/>
          <w:szCs w:val="22"/>
        </w:rPr>
        <w:t>4</w:t>
      </w:r>
      <w:r w:rsidRPr="00FF5D36">
        <w:rPr>
          <w:rFonts w:ascii="Arial" w:hAnsi="Arial" w:cs="Arial"/>
          <w:color w:val="auto"/>
          <w:sz w:val="22"/>
          <w:szCs w:val="22"/>
        </w:rPr>
        <w:t xml:space="preserve"> Artículos originales y Ensayos clínicos aleatorizados</w:t>
      </w:r>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752"/>
        <w:gridCol w:w="506"/>
        <w:gridCol w:w="506"/>
        <w:gridCol w:w="506"/>
        <w:gridCol w:w="506"/>
        <w:gridCol w:w="703"/>
        <w:gridCol w:w="592"/>
        <w:gridCol w:w="697"/>
        <w:gridCol w:w="1083"/>
        <w:gridCol w:w="1026"/>
        <w:gridCol w:w="704"/>
        <w:gridCol w:w="551"/>
        <w:gridCol w:w="655"/>
      </w:tblGrid>
      <w:tr w:rsidR="007F3915" w:rsidRPr="00BC4296" w14:paraId="14031779" w14:textId="77777777" w:rsidTr="00B90B40">
        <w:trPr>
          <w:cantSplit/>
          <w:trHeight w:val="1638"/>
        </w:trPr>
        <w:tc>
          <w:tcPr>
            <w:tcW w:w="494" w:type="pct"/>
            <w:textDirection w:val="btLr"/>
            <w:vAlign w:val="center"/>
          </w:tcPr>
          <w:p w14:paraId="4DD43A15" w14:textId="77777777" w:rsidR="007F3915" w:rsidRPr="00BC4296" w:rsidRDefault="007F3915" w:rsidP="00B90B40">
            <w:pPr>
              <w:spacing w:line="360" w:lineRule="auto"/>
              <w:ind w:left="113" w:right="113"/>
              <w:jc w:val="center"/>
              <w:rPr>
                <w:rFonts w:ascii="Arial" w:hAnsi="Arial" w:cs="Arial"/>
                <w:b/>
                <w:bCs/>
                <w:sz w:val="16"/>
                <w:szCs w:val="16"/>
              </w:rPr>
            </w:pPr>
          </w:p>
        </w:tc>
        <w:tc>
          <w:tcPr>
            <w:tcW w:w="326" w:type="pct"/>
            <w:textDirection w:val="btLr"/>
            <w:vAlign w:val="center"/>
          </w:tcPr>
          <w:p w14:paraId="61C52120"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Artículo</w:t>
            </w:r>
          </w:p>
        </w:tc>
        <w:tc>
          <w:tcPr>
            <w:tcW w:w="261" w:type="pct"/>
            <w:textDirection w:val="btLr"/>
            <w:vAlign w:val="center"/>
          </w:tcPr>
          <w:p w14:paraId="6294BF3C"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Edad</w:t>
            </w:r>
          </w:p>
        </w:tc>
        <w:tc>
          <w:tcPr>
            <w:tcW w:w="184" w:type="pct"/>
            <w:textDirection w:val="btLr"/>
            <w:vAlign w:val="center"/>
          </w:tcPr>
          <w:p w14:paraId="7F794F3D"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N</w:t>
            </w:r>
          </w:p>
        </w:tc>
        <w:tc>
          <w:tcPr>
            <w:tcW w:w="271" w:type="pct"/>
            <w:textDirection w:val="btLr"/>
            <w:vAlign w:val="center"/>
          </w:tcPr>
          <w:p w14:paraId="6BE1CD52"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Láser</w:t>
            </w:r>
          </w:p>
        </w:tc>
        <w:tc>
          <w:tcPr>
            <w:tcW w:w="494" w:type="pct"/>
            <w:textDirection w:val="btLr"/>
            <w:vAlign w:val="center"/>
          </w:tcPr>
          <w:p w14:paraId="508EADDC"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Convencional</w:t>
            </w:r>
          </w:p>
        </w:tc>
        <w:tc>
          <w:tcPr>
            <w:tcW w:w="403" w:type="pct"/>
            <w:textDirection w:val="btLr"/>
            <w:vAlign w:val="center"/>
          </w:tcPr>
          <w:p w14:paraId="0CB0C07E"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Tiempo Quirúrgico</w:t>
            </w:r>
          </w:p>
        </w:tc>
        <w:tc>
          <w:tcPr>
            <w:tcW w:w="390" w:type="pct"/>
            <w:textDirection w:val="btLr"/>
            <w:vAlign w:val="center"/>
          </w:tcPr>
          <w:p w14:paraId="73D56701"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Anestesia</w:t>
            </w:r>
          </w:p>
        </w:tc>
        <w:tc>
          <w:tcPr>
            <w:tcW w:w="462" w:type="pct"/>
            <w:textDirection w:val="btLr"/>
            <w:vAlign w:val="center"/>
          </w:tcPr>
          <w:p w14:paraId="5CDD8B45"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Sutura</w:t>
            </w:r>
          </w:p>
        </w:tc>
        <w:tc>
          <w:tcPr>
            <w:tcW w:w="431" w:type="pct"/>
            <w:textDirection w:val="btLr"/>
            <w:vAlign w:val="center"/>
          </w:tcPr>
          <w:p w14:paraId="3A34C449"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Ventajas</w:t>
            </w:r>
          </w:p>
        </w:tc>
        <w:tc>
          <w:tcPr>
            <w:tcW w:w="466" w:type="pct"/>
            <w:textDirection w:val="btLr"/>
            <w:vAlign w:val="center"/>
          </w:tcPr>
          <w:p w14:paraId="155B05C8"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 xml:space="preserve">Terapia </w:t>
            </w:r>
            <w:proofErr w:type="spellStart"/>
            <w:r w:rsidRPr="00BC4296">
              <w:rPr>
                <w:rFonts w:ascii="Arial" w:hAnsi="Arial" w:cs="Arial"/>
                <w:b/>
                <w:bCs/>
                <w:sz w:val="16"/>
                <w:szCs w:val="16"/>
              </w:rPr>
              <w:t>Miofuncional</w:t>
            </w:r>
            <w:proofErr w:type="spellEnd"/>
          </w:p>
        </w:tc>
        <w:tc>
          <w:tcPr>
            <w:tcW w:w="379" w:type="pct"/>
            <w:textDirection w:val="btLr"/>
            <w:vAlign w:val="center"/>
          </w:tcPr>
          <w:p w14:paraId="5FF9744A"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Movilidad Lingual</w:t>
            </w:r>
          </w:p>
        </w:tc>
        <w:tc>
          <w:tcPr>
            <w:tcW w:w="438" w:type="pct"/>
            <w:textDirection w:val="btLr"/>
            <w:vAlign w:val="center"/>
          </w:tcPr>
          <w:p w14:paraId="7FEF2248" w14:textId="77777777" w:rsidR="007F3915" w:rsidRPr="00BC4296" w:rsidRDefault="007F3915" w:rsidP="00B90B40">
            <w:pPr>
              <w:spacing w:line="360" w:lineRule="auto"/>
              <w:ind w:left="113" w:right="113"/>
              <w:jc w:val="center"/>
              <w:rPr>
                <w:rFonts w:ascii="Arial" w:hAnsi="Arial" w:cs="Arial"/>
                <w:b/>
                <w:bCs/>
                <w:sz w:val="16"/>
                <w:szCs w:val="16"/>
              </w:rPr>
            </w:pPr>
            <w:r w:rsidRPr="00BC4296">
              <w:rPr>
                <w:rFonts w:ascii="Arial" w:hAnsi="Arial" w:cs="Arial"/>
                <w:b/>
                <w:bCs/>
                <w:sz w:val="16"/>
                <w:szCs w:val="16"/>
              </w:rPr>
              <w:t>Articulación del habla</w:t>
            </w:r>
          </w:p>
        </w:tc>
      </w:tr>
      <w:tr w:rsidR="007F3915" w:rsidRPr="00BC4296" w14:paraId="6F412CF7" w14:textId="77777777" w:rsidTr="00B90B40">
        <w:trPr>
          <w:cantSplit/>
          <w:trHeight w:val="1134"/>
        </w:trPr>
        <w:tc>
          <w:tcPr>
            <w:tcW w:w="494" w:type="pct"/>
            <w:vMerge w:val="restart"/>
            <w:textDirection w:val="btLr"/>
            <w:vAlign w:val="center"/>
          </w:tcPr>
          <w:p w14:paraId="55A84569" w14:textId="77777777" w:rsidR="007F3915" w:rsidRPr="00BC4296" w:rsidRDefault="007F3915" w:rsidP="00B90B40">
            <w:pPr>
              <w:spacing w:line="360" w:lineRule="auto"/>
              <w:ind w:left="113" w:right="113"/>
              <w:jc w:val="center"/>
              <w:rPr>
                <w:rFonts w:ascii="Arial" w:hAnsi="Arial" w:cs="Arial"/>
                <w:sz w:val="16"/>
                <w:szCs w:val="16"/>
              </w:rPr>
            </w:pPr>
            <w:r w:rsidRPr="00BC4296">
              <w:rPr>
                <w:rFonts w:ascii="Arial" w:hAnsi="Arial" w:cs="Arial"/>
                <w:sz w:val="16"/>
                <w:szCs w:val="16"/>
              </w:rPr>
              <w:t>Artículos Originales</w:t>
            </w:r>
          </w:p>
        </w:tc>
        <w:tc>
          <w:tcPr>
            <w:tcW w:w="326" w:type="pct"/>
            <w:vAlign w:val="center"/>
          </w:tcPr>
          <w:p w14:paraId="337BBFC9" w14:textId="77777777" w:rsidR="007F3915" w:rsidRPr="00BC4296" w:rsidRDefault="007F3915" w:rsidP="00B90B40">
            <w:pPr>
              <w:spacing w:line="360" w:lineRule="auto"/>
              <w:jc w:val="center"/>
              <w:rPr>
                <w:rFonts w:ascii="Arial" w:hAnsi="Arial" w:cs="Arial"/>
                <w:sz w:val="16"/>
                <w:szCs w:val="16"/>
                <w:lang w:val="en-US"/>
              </w:rPr>
            </w:pPr>
            <w:r w:rsidRPr="00BC4296">
              <w:rPr>
                <w:rFonts w:ascii="Arial" w:hAnsi="Arial" w:cs="Arial"/>
                <w:sz w:val="16"/>
                <w:szCs w:val="16"/>
                <w:lang w:val="en-US"/>
              </w:rPr>
              <w:t>6</w:t>
            </w:r>
          </w:p>
          <w:p w14:paraId="2D79586A" w14:textId="77777777" w:rsidR="007F3915" w:rsidRPr="00BC4296" w:rsidRDefault="007F3915" w:rsidP="00B90B40">
            <w:pPr>
              <w:spacing w:line="360" w:lineRule="auto"/>
              <w:jc w:val="center"/>
              <w:rPr>
                <w:rFonts w:ascii="Arial" w:hAnsi="Arial" w:cs="Arial"/>
                <w:sz w:val="16"/>
                <w:szCs w:val="16"/>
                <w:lang w:val="en-US"/>
              </w:rPr>
            </w:pPr>
          </w:p>
        </w:tc>
        <w:tc>
          <w:tcPr>
            <w:tcW w:w="261" w:type="pct"/>
            <w:vAlign w:val="center"/>
          </w:tcPr>
          <w:p w14:paraId="23419E8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4.2</w:t>
            </w:r>
          </w:p>
        </w:tc>
        <w:tc>
          <w:tcPr>
            <w:tcW w:w="184" w:type="pct"/>
            <w:vAlign w:val="center"/>
          </w:tcPr>
          <w:p w14:paraId="276C11A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37</w:t>
            </w:r>
          </w:p>
        </w:tc>
        <w:tc>
          <w:tcPr>
            <w:tcW w:w="271" w:type="pct"/>
            <w:vAlign w:val="center"/>
          </w:tcPr>
          <w:p w14:paraId="77ED7D9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94" w:type="pct"/>
            <w:vAlign w:val="center"/>
          </w:tcPr>
          <w:p w14:paraId="6CF71E55" w14:textId="77777777" w:rsidR="007F3915" w:rsidRPr="00BC4296" w:rsidRDefault="007F3915" w:rsidP="00B90B40">
            <w:pPr>
              <w:spacing w:line="360" w:lineRule="auto"/>
              <w:jc w:val="center"/>
              <w:rPr>
                <w:rFonts w:ascii="Arial" w:hAnsi="Arial" w:cs="Arial"/>
                <w:sz w:val="16"/>
                <w:szCs w:val="16"/>
              </w:rPr>
            </w:pPr>
          </w:p>
        </w:tc>
        <w:tc>
          <w:tcPr>
            <w:tcW w:w="403" w:type="pct"/>
            <w:vAlign w:val="center"/>
          </w:tcPr>
          <w:p w14:paraId="5F538A0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15’</w:t>
            </w:r>
          </w:p>
        </w:tc>
        <w:tc>
          <w:tcPr>
            <w:tcW w:w="390" w:type="pct"/>
            <w:vAlign w:val="center"/>
          </w:tcPr>
          <w:p w14:paraId="22E4199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Tópica y Local</w:t>
            </w:r>
          </w:p>
        </w:tc>
        <w:tc>
          <w:tcPr>
            <w:tcW w:w="462" w:type="pct"/>
            <w:vAlign w:val="center"/>
          </w:tcPr>
          <w:p w14:paraId="23B5D1C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431" w:type="pct"/>
            <w:vAlign w:val="center"/>
          </w:tcPr>
          <w:p w14:paraId="113C992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Sangrado mínimo</w:t>
            </w:r>
          </w:p>
        </w:tc>
        <w:tc>
          <w:tcPr>
            <w:tcW w:w="466" w:type="pct"/>
            <w:vAlign w:val="center"/>
          </w:tcPr>
          <w:p w14:paraId="5CCD38C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79" w:type="pct"/>
            <w:vAlign w:val="center"/>
          </w:tcPr>
          <w:p w14:paraId="4808E810"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38" w:type="pct"/>
            <w:vAlign w:val="center"/>
          </w:tcPr>
          <w:p w14:paraId="18BB949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r>
      <w:tr w:rsidR="007F3915" w:rsidRPr="00BC4296" w14:paraId="1A0F23CC" w14:textId="77777777" w:rsidTr="00B90B40">
        <w:trPr>
          <w:trHeight w:val="276"/>
        </w:trPr>
        <w:tc>
          <w:tcPr>
            <w:tcW w:w="494" w:type="pct"/>
            <w:vMerge/>
            <w:textDirection w:val="btLr"/>
            <w:vAlign w:val="center"/>
          </w:tcPr>
          <w:p w14:paraId="3266E915" w14:textId="77777777" w:rsidR="007F3915" w:rsidRPr="00BC4296" w:rsidRDefault="007F3915" w:rsidP="00B90B40">
            <w:pPr>
              <w:spacing w:line="360" w:lineRule="auto"/>
              <w:ind w:left="113" w:right="113"/>
              <w:jc w:val="center"/>
              <w:rPr>
                <w:rFonts w:ascii="Arial" w:hAnsi="Arial" w:cs="Arial"/>
                <w:sz w:val="16"/>
                <w:szCs w:val="16"/>
              </w:rPr>
            </w:pPr>
          </w:p>
        </w:tc>
        <w:tc>
          <w:tcPr>
            <w:tcW w:w="326" w:type="pct"/>
            <w:vMerge w:val="restart"/>
            <w:vAlign w:val="center"/>
          </w:tcPr>
          <w:p w14:paraId="31088D1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lang w:val="en-US"/>
              </w:rPr>
              <w:t>7</w:t>
            </w:r>
          </w:p>
        </w:tc>
        <w:tc>
          <w:tcPr>
            <w:tcW w:w="261" w:type="pct"/>
            <w:vMerge w:val="restart"/>
            <w:vAlign w:val="center"/>
          </w:tcPr>
          <w:p w14:paraId="3019899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2</w:t>
            </w:r>
          </w:p>
        </w:tc>
        <w:tc>
          <w:tcPr>
            <w:tcW w:w="184" w:type="pct"/>
            <w:vAlign w:val="center"/>
          </w:tcPr>
          <w:p w14:paraId="5EC1393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25</w:t>
            </w:r>
          </w:p>
        </w:tc>
        <w:tc>
          <w:tcPr>
            <w:tcW w:w="271" w:type="pct"/>
            <w:vAlign w:val="center"/>
          </w:tcPr>
          <w:p w14:paraId="35BC72A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94" w:type="pct"/>
            <w:vAlign w:val="center"/>
          </w:tcPr>
          <w:p w14:paraId="1988618B" w14:textId="77777777" w:rsidR="007F3915" w:rsidRPr="00BC4296" w:rsidRDefault="007F3915" w:rsidP="00B90B40">
            <w:pPr>
              <w:spacing w:line="360" w:lineRule="auto"/>
              <w:jc w:val="center"/>
              <w:rPr>
                <w:rFonts w:ascii="Arial" w:hAnsi="Arial" w:cs="Arial"/>
                <w:sz w:val="16"/>
                <w:szCs w:val="16"/>
              </w:rPr>
            </w:pPr>
          </w:p>
        </w:tc>
        <w:tc>
          <w:tcPr>
            <w:tcW w:w="403" w:type="pct"/>
            <w:vAlign w:val="center"/>
          </w:tcPr>
          <w:p w14:paraId="2012CD4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7’</w:t>
            </w:r>
          </w:p>
        </w:tc>
        <w:tc>
          <w:tcPr>
            <w:tcW w:w="390" w:type="pct"/>
            <w:vAlign w:val="center"/>
          </w:tcPr>
          <w:p w14:paraId="0C5A67C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Tópica</w:t>
            </w:r>
          </w:p>
        </w:tc>
        <w:tc>
          <w:tcPr>
            <w:tcW w:w="462" w:type="pct"/>
            <w:vAlign w:val="center"/>
          </w:tcPr>
          <w:p w14:paraId="034BF33F" w14:textId="77777777" w:rsidR="007F3915" w:rsidRPr="00BC4296" w:rsidRDefault="007F3915" w:rsidP="00B90B40">
            <w:pPr>
              <w:spacing w:line="360" w:lineRule="auto"/>
              <w:jc w:val="center"/>
              <w:rPr>
                <w:rFonts w:ascii="Arial" w:hAnsi="Arial" w:cs="Arial"/>
                <w:sz w:val="16"/>
                <w:szCs w:val="16"/>
              </w:rPr>
            </w:pPr>
          </w:p>
          <w:p w14:paraId="13BF62F9" w14:textId="77777777" w:rsidR="007F3915" w:rsidRPr="00BC4296" w:rsidRDefault="007F3915" w:rsidP="00B90B40">
            <w:pPr>
              <w:spacing w:line="360" w:lineRule="auto"/>
              <w:jc w:val="center"/>
              <w:rPr>
                <w:rFonts w:ascii="Arial" w:hAnsi="Arial" w:cs="Arial"/>
                <w:sz w:val="16"/>
                <w:szCs w:val="16"/>
              </w:rPr>
            </w:pPr>
          </w:p>
          <w:p w14:paraId="3044AEF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1" w:type="pct"/>
            <w:vAlign w:val="center"/>
          </w:tcPr>
          <w:p w14:paraId="55F8452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Menor dolor</w:t>
            </w:r>
          </w:p>
          <w:p w14:paraId="30815E0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Menor inflamación</w:t>
            </w:r>
          </w:p>
        </w:tc>
        <w:tc>
          <w:tcPr>
            <w:tcW w:w="466" w:type="pct"/>
            <w:vAlign w:val="center"/>
          </w:tcPr>
          <w:p w14:paraId="6E0023BA"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79" w:type="pct"/>
            <w:vAlign w:val="center"/>
          </w:tcPr>
          <w:p w14:paraId="16678ED5"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8" w:type="pct"/>
            <w:vAlign w:val="center"/>
          </w:tcPr>
          <w:p w14:paraId="1DDF496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r w:rsidR="007F3915" w:rsidRPr="00BC4296" w14:paraId="105C5045" w14:textId="77777777" w:rsidTr="00B90B40">
        <w:trPr>
          <w:trHeight w:val="460"/>
        </w:trPr>
        <w:tc>
          <w:tcPr>
            <w:tcW w:w="494" w:type="pct"/>
            <w:vMerge/>
            <w:textDirection w:val="btLr"/>
            <w:vAlign w:val="center"/>
          </w:tcPr>
          <w:p w14:paraId="51DD11DD" w14:textId="77777777" w:rsidR="007F3915" w:rsidRPr="00BC4296" w:rsidRDefault="007F3915" w:rsidP="00B90B40">
            <w:pPr>
              <w:spacing w:line="360" w:lineRule="auto"/>
              <w:ind w:left="113" w:right="113"/>
              <w:jc w:val="center"/>
              <w:rPr>
                <w:rFonts w:ascii="Arial" w:hAnsi="Arial" w:cs="Arial"/>
                <w:sz w:val="16"/>
                <w:szCs w:val="16"/>
              </w:rPr>
            </w:pPr>
          </w:p>
        </w:tc>
        <w:tc>
          <w:tcPr>
            <w:tcW w:w="326" w:type="pct"/>
            <w:vMerge/>
            <w:vAlign w:val="center"/>
          </w:tcPr>
          <w:p w14:paraId="29033370" w14:textId="77777777" w:rsidR="007F3915" w:rsidRPr="00BC4296" w:rsidRDefault="007F3915" w:rsidP="00B90B40">
            <w:pPr>
              <w:spacing w:line="360" w:lineRule="auto"/>
              <w:jc w:val="center"/>
              <w:rPr>
                <w:rFonts w:ascii="Arial" w:hAnsi="Arial" w:cs="Arial"/>
                <w:sz w:val="16"/>
                <w:szCs w:val="16"/>
              </w:rPr>
            </w:pPr>
          </w:p>
        </w:tc>
        <w:tc>
          <w:tcPr>
            <w:tcW w:w="261" w:type="pct"/>
            <w:vMerge/>
            <w:vAlign w:val="center"/>
          </w:tcPr>
          <w:p w14:paraId="7AD91598" w14:textId="77777777" w:rsidR="007F3915" w:rsidRPr="00BC4296" w:rsidRDefault="007F3915" w:rsidP="00B90B40">
            <w:pPr>
              <w:spacing w:line="360" w:lineRule="auto"/>
              <w:jc w:val="center"/>
              <w:rPr>
                <w:rFonts w:ascii="Arial" w:hAnsi="Arial" w:cs="Arial"/>
                <w:sz w:val="16"/>
                <w:szCs w:val="16"/>
              </w:rPr>
            </w:pPr>
          </w:p>
        </w:tc>
        <w:tc>
          <w:tcPr>
            <w:tcW w:w="184" w:type="pct"/>
            <w:vAlign w:val="center"/>
          </w:tcPr>
          <w:p w14:paraId="751E541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25</w:t>
            </w:r>
          </w:p>
        </w:tc>
        <w:tc>
          <w:tcPr>
            <w:tcW w:w="271" w:type="pct"/>
            <w:vAlign w:val="center"/>
          </w:tcPr>
          <w:p w14:paraId="278DCBF5" w14:textId="77777777" w:rsidR="007F3915" w:rsidRPr="00BC4296" w:rsidRDefault="007F3915" w:rsidP="00B90B40">
            <w:pPr>
              <w:spacing w:line="360" w:lineRule="auto"/>
              <w:jc w:val="center"/>
              <w:rPr>
                <w:rFonts w:ascii="Arial" w:hAnsi="Arial" w:cs="Arial"/>
                <w:sz w:val="16"/>
                <w:szCs w:val="16"/>
              </w:rPr>
            </w:pPr>
          </w:p>
        </w:tc>
        <w:tc>
          <w:tcPr>
            <w:tcW w:w="494" w:type="pct"/>
            <w:vAlign w:val="center"/>
          </w:tcPr>
          <w:p w14:paraId="05D62D6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03" w:type="pct"/>
            <w:vAlign w:val="center"/>
          </w:tcPr>
          <w:p w14:paraId="04979EA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15’</w:t>
            </w:r>
          </w:p>
        </w:tc>
        <w:tc>
          <w:tcPr>
            <w:tcW w:w="390" w:type="pct"/>
            <w:vAlign w:val="center"/>
          </w:tcPr>
          <w:p w14:paraId="47AD6FC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462" w:type="pct"/>
            <w:vAlign w:val="center"/>
          </w:tcPr>
          <w:p w14:paraId="63A56D8B"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1" w:type="pct"/>
            <w:vAlign w:val="center"/>
          </w:tcPr>
          <w:p w14:paraId="5C68684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66" w:type="pct"/>
            <w:vAlign w:val="center"/>
          </w:tcPr>
          <w:p w14:paraId="2C76470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79" w:type="pct"/>
            <w:vAlign w:val="center"/>
          </w:tcPr>
          <w:p w14:paraId="508F0D4A"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8" w:type="pct"/>
            <w:vAlign w:val="center"/>
          </w:tcPr>
          <w:p w14:paraId="1AFDA980"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r w:rsidR="007F3915" w:rsidRPr="00BC4296" w14:paraId="11E9C026" w14:textId="77777777" w:rsidTr="00B90B40">
        <w:trPr>
          <w:trHeight w:val="442"/>
        </w:trPr>
        <w:tc>
          <w:tcPr>
            <w:tcW w:w="494" w:type="pct"/>
            <w:vMerge w:val="restart"/>
            <w:textDirection w:val="btLr"/>
            <w:vAlign w:val="center"/>
          </w:tcPr>
          <w:p w14:paraId="40802675" w14:textId="77777777" w:rsidR="007F3915" w:rsidRPr="00BC4296" w:rsidRDefault="007F3915" w:rsidP="00B90B40">
            <w:pPr>
              <w:spacing w:line="360" w:lineRule="auto"/>
              <w:ind w:left="113" w:right="113"/>
              <w:jc w:val="center"/>
              <w:rPr>
                <w:rFonts w:ascii="Arial" w:hAnsi="Arial" w:cs="Arial"/>
                <w:sz w:val="16"/>
                <w:szCs w:val="16"/>
              </w:rPr>
            </w:pPr>
            <w:r w:rsidRPr="00BC4296">
              <w:rPr>
                <w:rFonts w:ascii="Arial" w:hAnsi="Arial" w:cs="Arial"/>
                <w:sz w:val="16"/>
                <w:szCs w:val="16"/>
              </w:rPr>
              <w:lastRenderedPageBreak/>
              <w:t>Ensayos Clínicos Aleatorizados</w:t>
            </w:r>
          </w:p>
        </w:tc>
        <w:tc>
          <w:tcPr>
            <w:tcW w:w="326" w:type="pct"/>
            <w:vMerge w:val="restart"/>
            <w:vAlign w:val="center"/>
          </w:tcPr>
          <w:p w14:paraId="0F50239C" w14:textId="77777777" w:rsidR="007F3915" w:rsidRPr="00BC4296" w:rsidRDefault="007F3915" w:rsidP="00B90B40">
            <w:pPr>
              <w:spacing w:line="360" w:lineRule="auto"/>
              <w:jc w:val="center"/>
              <w:rPr>
                <w:rFonts w:ascii="Arial" w:hAnsi="Arial" w:cs="Arial"/>
                <w:sz w:val="16"/>
                <w:szCs w:val="16"/>
                <w:lang w:val="en-US"/>
              </w:rPr>
            </w:pPr>
            <w:r w:rsidRPr="00BC4296">
              <w:rPr>
                <w:rFonts w:ascii="Arial" w:hAnsi="Arial" w:cs="Arial"/>
                <w:sz w:val="16"/>
                <w:szCs w:val="16"/>
                <w:lang w:val="en-US"/>
              </w:rPr>
              <w:t>8</w:t>
            </w:r>
          </w:p>
        </w:tc>
        <w:tc>
          <w:tcPr>
            <w:tcW w:w="261" w:type="pct"/>
            <w:vMerge w:val="restart"/>
            <w:vAlign w:val="center"/>
          </w:tcPr>
          <w:p w14:paraId="1072C7A1"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4 -13</w:t>
            </w:r>
          </w:p>
        </w:tc>
        <w:tc>
          <w:tcPr>
            <w:tcW w:w="184" w:type="pct"/>
            <w:vAlign w:val="center"/>
          </w:tcPr>
          <w:p w14:paraId="1E61288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16</w:t>
            </w:r>
          </w:p>
        </w:tc>
        <w:tc>
          <w:tcPr>
            <w:tcW w:w="271" w:type="pct"/>
            <w:vAlign w:val="center"/>
          </w:tcPr>
          <w:p w14:paraId="105DAADA"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94" w:type="pct"/>
            <w:vAlign w:val="center"/>
          </w:tcPr>
          <w:p w14:paraId="747029CF" w14:textId="77777777" w:rsidR="007F3915" w:rsidRPr="00BC4296" w:rsidRDefault="007F3915" w:rsidP="00B90B40">
            <w:pPr>
              <w:spacing w:line="360" w:lineRule="auto"/>
              <w:jc w:val="center"/>
              <w:rPr>
                <w:rFonts w:ascii="Arial" w:hAnsi="Arial" w:cs="Arial"/>
                <w:sz w:val="16"/>
                <w:szCs w:val="16"/>
              </w:rPr>
            </w:pPr>
          </w:p>
        </w:tc>
        <w:tc>
          <w:tcPr>
            <w:tcW w:w="403" w:type="pct"/>
            <w:vAlign w:val="center"/>
          </w:tcPr>
          <w:p w14:paraId="0E00E86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5 min</w:t>
            </w:r>
          </w:p>
        </w:tc>
        <w:tc>
          <w:tcPr>
            <w:tcW w:w="390" w:type="pct"/>
            <w:vAlign w:val="center"/>
          </w:tcPr>
          <w:p w14:paraId="53DFA695"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462" w:type="pct"/>
            <w:vAlign w:val="center"/>
          </w:tcPr>
          <w:p w14:paraId="460677B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1" w:type="pct"/>
            <w:vAlign w:val="center"/>
          </w:tcPr>
          <w:p w14:paraId="012AD22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66" w:type="pct"/>
            <w:vAlign w:val="center"/>
          </w:tcPr>
          <w:p w14:paraId="62CC66D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79" w:type="pct"/>
            <w:vAlign w:val="center"/>
          </w:tcPr>
          <w:p w14:paraId="56918BE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8" w:type="pct"/>
            <w:vAlign w:val="center"/>
          </w:tcPr>
          <w:p w14:paraId="28B06399"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r w:rsidR="007F3915" w:rsidRPr="00BC4296" w14:paraId="58A56064" w14:textId="77777777" w:rsidTr="00B90B40">
        <w:trPr>
          <w:trHeight w:val="178"/>
        </w:trPr>
        <w:tc>
          <w:tcPr>
            <w:tcW w:w="494" w:type="pct"/>
            <w:vMerge/>
            <w:textDirection w:val="btLr"/>
            <w:vAlign w:val="center"/>
          </w:tcPr>
          <w:p w14:paraId="4F7D23EE" w14:textId="77777777" w:rsidR="007F3915" w:rsidRPr="00BC4296" w:rsidRDefault="007F3915" w:rsidP="00B90B40">
            <w:pPr>
              <w:spacing w:line="360" w:lineRule="auto"/>
              <w:ind w:left="113" w:right="113"/>
              <w:jc w:val="center"/>
              <w:rPr>
                <w:rFonts w:ascii="Arial" w:hAnsi="Arial" w:cs="Arial"/>
                <w:sz w:val="16"/>
                <w:szCs w:val="16"/>
              </w:rPr>
            </w:pPr>
          </w:p>
        </w:tc>
        <w:tc>
          <w:tcPr>
            <w:tcW w:w="326" w:type="pct"/>
            <w:vMerge/>
            <w:vAlign w:val="center"/>
          </w:tcPr>
          <w:p w14:paraId="0ED84F29" w14:textId="77777777" w:rsidR="007F3915" w:rsidRPr="00BC4296" w:rsidRDefault="007F3915" w:rsidP="00B90B40">
            <w:pPr>
              <w:spacing w:line="360" w:lineRule="auto"/>
              <w:jc w:val="center"/>
              <w:rPr>
                <w:rFonts w:ascii="Arial" w:hAnsi="Arial" w:cs="Arial"/>
                <w:sz w:val="16"/>
                <w:szCs w:val="16"/>
              </w:rPr>
            </w:pPr>
          </w:p>
        </w:tc>
        <w:tc>
          <w:tcPr>
            <w:tcW w:w="261" w:type="pct"/>
            <w:vMerge/>
            <w:vAlign w:val="center"/>
          </w:tcPr>
          <w:p w14:paraId="1B618860" w14:textId="77777777" w:rsidR="007F3915" w:rsidRPr="00BC4296" w:rsidRDefault="007F3915" w:rsidP="00B90B40">
            <w:pPr>
              <w:spacing w:line="360" w:lineRule="auto"/>
              <w:jc w:val="center"/>
              <w:rPr>
                <w:rFonts w:ascii="Arial" w:hAnsi="Arial" w:cs="Arial"/>
                <w:sz w:val="16"/>
                <w:szCs w:val="16"/>
              </w:rPr>
            </w:pPr>
          </w:p>
        </w:tc>
        <w:tc>
          <w:tcPr>
            <w:tcW w:w="184" w:type="pct"/>
            <w:vAlign w:val="center"/>
          </w:tcPr>
          <w:p w14:paraId="07B9925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16</w:t>
            </w:r>
          </w:p>
        </w:tc>
        <w:tc>
          <w:tcPr>
            <w:tcW w:w="271" w:type="pct"/>
            <w:vAlign w:val="center"/>
          </w:tcPr>
          <w:p w14:paraId="753091D6" w14:textId="77777777" w:rsidR="007F3915" w:rsidRPr="00BC4296" w:rsidRDefault="007F3915" w:rsidP="00B90B40">
            <w:pPr>
              <w:spacing w:line="360" w:lineRule="auto"/>
              <w:jc w:val="center"/>
              <w:rPr>
                <w:rFonts w:ascii="Arial" w:hAnsi="Arial" w:cs="Arial"/>
                <w:sz w:val="16"/>
                <w:szCs w:val="16"/>
              </w:rPr>
            </w:pPr>
          </w:p>
        </w:tc>
        <w:tc>
          <w:tcPr>
            <w:tcW w:w="494" w:type="pct"/>
            <w:vAlign w:val="center"/>
          </w:tcPr>
          <w:p w14:paraId="6357A458"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03" w:type="pct"/>
            <w:vAlign w:val="center"/>
          </w:tcPr>
          <w:p w14:paraId="3448A97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390" w:type="pct"/>
            <w:vAlign w:val="center"/>
          </w:tcPr>
          <w:p w14:paraId="629B4BB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462" w:type="pct"/>
            <w:vAlign w:val="center"/>
          </w:tcPr>
          <w:p w14:paraId="7AB3CE5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NO</w:t>
            </w:r>
          </w:p>
        </w:tc>
        <w:tc>
          <w:tcPr>
            <w:tcW w:w="431" w:type="pct"/>
            <w:vAlign w:val="center"/>
          </w:tcPr>
          <w:p w14:paraId="5EFFE846"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66" w:type="pct"/>
            <w:vAlign w:val="center"/>
          </w:tcPr>
          <w:p w14:paraId="1A7EAB4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79" w:type="pct"/>
            <w:vAlign w:val="center"/>
          </w:tcPr>
          <w:p w14:paraId="087CD70D"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38" w:type="pct"/>
            <w:vAlign w:val="center"/>
          </w:tcPr>
          <w:p w14:paraId="3852B98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r>
      <w:tr w:rsidR="007F3915" w:rsidRPr="00BC4296" w14:paraId="23B8757F" w14:textId="77777777" w:rsidTr="00B90B40">
        <w:tblPrEx>
          <w:tblCellMar>
            <w:left w:w="70" w:type="dxa"/>
            <w:right w:w="70" w:type="dxa"/>
          </w:tblCellMar>
          <w:tblLook w:val="0000" w:firstRow="0" w:lastRow="0" w:firstColumn="0" w:lastColumn="0" w:noHBand="0" w:noVBand="0"/>
        </w:tblPrEx>
        <w:trPr>
          <w:trHeight w:val="356"/>
        </w:trPr>
        <w:tc>
          <w:tcPr>
            <w:tcW w:w="494" w:type="pct"/>
            <w:vMerge/>
            <w:textDirection w:val="btLr"/>
            <w:vAlign w:val="center"/>
          </w:tcPr>
          <w:p w14:paraId="5B6FB411" w14:textId="77777777" w:rsidR="007F3915" w:rsidRPr="00BC4296" w:rsidRDefault="007F3915" w:rsidP="00B90B40">
            <w:pPr>
              <w:spacing w:line="360" w:lineRule="auto"/>
              <w:ind w:left="113" w:right="113"/>
              <w:jc w:val="center"/>
              <w:rPr>
                <w:rFonts w:ascii="Arial" w:hAnsi="Arial" w:cs="Arial"/>
                <w:sz w:val="16"/>
                <w:szCs w:val="16"/>
              </w:rPr>
            </w:pPr>
          </w:p>
        </w:tc>
        <w:tc>
          <w:tcPr>
            <w:tcW w:w="326" w:type="pct"/>
            <w:vAlign w:val="center"/>
          </w:tcPr>
          <w:p w14:paraId="675BE4E9" w14:textId="77777777" w:rsidR="007F3915" w:rsidRPr="00BC4296" w:rsidRDefault="007F3915" w:rsidP="00B90B40">
            <w:pPr>
              <w:spacing w:line="360" w:lineRule="auto"/>
              <w:jc w:val="center"/>
              <w:rPr>
                <w:rFonts w:ascii="Arial" w:hAnsi="Arial" w:cs="Arial"/>
                <w:sz w:val="16"/>
                <w:szCs w:val="16"/>
                <w:lang w:val="en-US"/>
              </w:rPr>
            </w:pPr>
            <w:r w:rsidRPr="00BC4296">
              <w:rPr>
                <w:rFonts w:ascii="Arial" w:hAnsi="Arial" w:cs="Arial"/>
                <w:sz w:val="16"/>
                <w:szCs w:val="16"/>
                <w:lang w:val="en-US"/>
              </w:rPr>
              <w:t>9</w:t>
            </w:r>
          </w:p>
        </w:tc>
        <w:tc>
          <w:tcPr>
            <w:tcW w:w="261" w:type="pct"/>
            <w:vAlign w:val="center"/>
          </w:tcPr>
          <w:p w14:paraId="4B69BEB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18 - 37</w:t>
            </w:r>
          </w:p>
        </w:tc>
        <w:tc>
          <w:tcPr>
            <w:tcW w:w="184" w:type="pct"/>
            <w:vAlign w:val="center"/>
          </w:tcPr>
          <w:p w14:paraId="32C59CC3"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6</w:t>
            </w:r>
          </w:p>
        </w:tc>
        <w:tc>
          <w:tcPr>
            <w:tcW w:w="271" w:type="pct"/>
            <w:vAlign w:val="center"/>
          </w:tcPr>
          <w:p w14:paraId="621BC678" w14:textId="77777777" w:rsidR="007F3915" w:rsidRPr="00BC4296" w:rsidRDefault="007F3915" w:rsidP="00B90B40">
            <w:pPr>
              <w:spacing w:line="360" w:lineRule="auto"/>
              <w:jc w:val="center"/>
              <w:rPr>
                <w:rFonts w:ascii="Arial" w:hAnsi="Arial" w:cs="Arial"/>
                <w:sz w:val="16"/>
                <w:szCs w:val="16"/>
              </w:rPr>
            </w:pPr>
          </w:p>
        </w:tc>
        <w:tc>
          <w:tcPr>
            <w:tcW w:w="494" w:type="pct"/>
            <w:vAlign w:val="center"/>
          </w:tcPr>
          <w:p w14:paraId="5E99DD6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03" w:type="pct"/>
            <w:vAlign w:val="center"/>
          </w:tcPr>
          <w:p w14:paraId="4FD0BE1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20 min</w:t>
            </w:r>
          </w:p>
        </w:tc>
        <w:tc>
          <w:tcPr>
            <w:tcW w:w="390" w:type="pct"/>
            <w:vAlign w:val="center"/>
          </w:tcPr>
          <w:p w14:paraId="161A7A17"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Local</w:t>
            </w:r>
          </w:p>
        </w:tc>
        <w:tc>
          <w:tcPr>
            <w:tcW w:w="462" w:type="pct"/>
            <w:vAlign w:val="center"/>
          </w:tcPr>
          <w:p w14:paraId="10CA7B22"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42E2725C"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Reabsorbible</w:t>
            </w:r>
          </w:p>
        </w:tc>
        <w:tc>
          <w:tcPr>
            <w:tcW w:w="431" w:type="pct"/>
            <w:vAlign w:val="center"/>
          </w:tcPr>
          <w:p w14:paraId="044A174E"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N/A</w:t>
            </w:r>
          </w:p>
        </w:tc>
        <w:tc>
          <w:tcPr>
            <w:tcW w:w="466" w:type="pct"/>
            <w:vAlign w:val="center"/>
          </w:tcPr>
          <w:p w14:paraId="296CC3AF"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379" w:type="pct"/>
            <w:vAlign w:val="center"/>
          </w:tcPr>
          <w:p w14:paraId="4C9BDAD4"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tc>
        <w:tc>
          <w:tcPr>
            <w:tcW w:w="438" w:type="pct"/>
            <w:vAlign w:val="center"/>
          </w:tcPr>
          <w:p w14:paraId="1226D115" w14:textId="77777777" w:rsidR="007F3915" w:rsidRPr="00BC4296" w:rsidRDefault="007F3915" w:rsidP="00B90B40">
            <w:pPr>
              <w:spacing w:line="360" w:lineRule="auto"/>
              <w:jc w:val="center"/>
              <w:rPr>
                <w:rFonts w:ascii="Arial" w:hAnsi="Arial" w:cs="Arial"/>
                <w:sz w:val="16"/>
                <w:szCs w:val="16"/>
              </w:rPr>
            </w:pPr>
            <w:r w:rsidRPr="00BC4296">
              <w:rPr>
                <w:rFonts w:ascii="Arial" w:hAnsi="Arial" w:cs="Arial"/>
                <w:sz w:val="16"/>
                <w:szCs w:val="16"/>
              </w:rPr>
              <w:t>X</w:t>
            </w:r>
          </w:p>
          <w:p w14:paraId="762FD2D7" w14:textId="77777777" w:rsidR="007F3915" w:rsidRPr="00BC4296" w:rsidRDefault="007F3915" w:rsidP="00B90B40">
            <w:pPr>
              <w:spacing w:line="360" w:lineRule="auto"/>
              <w:jc w:val="center"/>
              <w:rPr>
                <w:rFonts w:ascii="Arial" w:hAnsi="Arial" w:cs="Arial"/>
                <w:sz w:val="16"/>
                <w:szCs w:val="16"/>
              </w:rPr>
            </w:pPr>
          </w:p>
        </w:tc>
      </w:tr>
    </w:tbl>
    <w:p w14:paraId="7680587C" w14:textId="77777777" w:rsidR="007F3915" w:rsidRPr="00FF5D36" w:rsidRDefault="007F3915" w:rsidP="007F3915">
      <w:pPr>
        <w:spacing w:after="0" w:line="360" w:lineRule="auto"/>
        <w:jc w:val="both"/>
        <w:rPr>
          <w:rFonts w:ascii="Arial" w:hAnsi="Arial" w:cs="Arial"/>
          <w:lang w:val="es-419"/>
        </w:rPr>
      </w:pPr>
      <w:r w:rsidRPr="00FF5D36">
        <w:rPr>
          <w:rFonts w:ascii="Arial" w:hAnsi="Arial" w:cs="Arial"/>
        </w:rPr>
        <w:t xml:space="preserve">Fuente: Elaborado a partir de Baxter et al. </w:t>
      </w:r>
      <w:r w:rsidRPr="00FF5D36">
        <w:rPr>
          <w:rFonts w:ascii="Arial" w:hAnsi="Arial" w:cs="Arial"/>
        </w:rPr>
        <w:fldChar w:fldCharType="begin" w:fldLock="1"/>
      </w:r>
      <w:r>
        <w:rPr>
          <w:rFonts w:ascii="Arial" w:hAnsi="Arial" w:cs="Arial"/>
        </w:rPr>
        <w:instrText>ADDIN CSL_CITATION {"citationItems":[{"id":"ITEM-1","itemData":{"DOI":"10.1177/0009922820928055","abstract":"Recent studies suggest that speech, solid feeding, and sleep difficulties may be linked to restricted tongue function. Children with tongue restrictions and speech, feeding, and sleep issues underwent lingual frenectomies with a CO2 laser, paired with myofunctional exercises. Questionnaires were completed before, 1 week after, and 1 month following treatment. Thirty-seven patients participated in the study (mean age 4.2 years [range 13 months to 12 years]). Overall, speech improved in 89%, solid feeding improved in 83%, and sleep improved in 83% of patients as reported by parents. Fifty percent (8/16) of speech-delayed children said new words after the procedure (P = .008), 76% (16/21) of slow eaters ate more rapidly (P &lt; .001), and 72% (23/32) of restless sleepers slept less restlessly (P &lt; .001). After tongue-tie releases paired with exercises, most children experience functional improvements in speech, feeding, and sleep. Providers should screen for oral restrictions in children and refer for treatment when functions are impaired.","author":[{"dropping-particle":"","family":"Baxter","given":"R","non-dropping-particle":"","parse-names":false,"suffix":""},{"dropping-particle":"","family":"Merkel-Walsh","given":"R","non-dropping-particle":"","parse-names":false,"suffix":""},{"dropping-particle":"","family":"Baxter","given":"B S","non-dropping-particle":"","parse-names":false,"suffix":""},{"dropping-particle":"","family":"Lashley","given":"A","non-dropping-particle":"","parse-names":false,"suffix":""},{"dropping-particle":"","family":"Rendell","given":"N R","non-dropping-particle":"","parse-names":false,"suffix":""}],"container-title":"CLINICAL PEDIATRICS","id":"ITEM-1","issue":"9-10","issued":{"date-parts":[["2020"]]},"language":"English","note":"Times Cited in Web of Science Core Collection: 8\nTotal Times Cited: 8\nCited Reference Count: 26","page":"885-892","publisher-place":"Alabama Tongue Tie Ctr, 2480 Pelham Pkwy, Pelham, AL 35124 USA","title":"Functional Improvements of Speech, Feeding, and Sleep After Lingual Frenectomy Tongue-Tie Release: A Prospective Cohort Study","type":"article-journal","volume":"59"},"uris":["http://www.mendeley.com/documents/?uuid=d51d1995-27b9-4f7c-881c-3ee9dd6ca929"]}],"mendeley":{"formattedCitation":"&lt;sup&gt;9&lt;/sup&gt;","plainTextFormattedCitation":"9","previouslyFormattedCitation":"&lt;sup&gt;9&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9</w:t>
      </w:r>
      <w:r w:rsidRPr="00FF5D36">
        <w:rPr>
          <w:rFonts w:ascii="Arial" w:hAnsi="Arial" w:cs="Arial"/>
        </w:rPr>
        <w:fldChar w:fldCharType="end"/>
      </w:r>
      <w:r w:rsidRPr="00FF5D36">
        <w:rPr>
          <w:rFonts w:ascii="Arial" w:hAnsi="Arial" w:cs="Arial"/>
        </w:rPr>
        <w:t xml:space="preserve">, Marra et al. </w:t>
      </w:r>
      <w:r w:rsidRPr="00FF5D36">
        <w:rPr>
          <w:rFonts w:ascii="Arial" w:hAnsi="Arial" w:cs="Arial"/>
        </w:rPr>
        <w:fldChar w:fldCharType="begin" w:fldLock="1"/>
      </w:r>
      <w:r>
        <w:rPr>
          <w:rFonts w:ascii="Arial" w:hAnsi="Arial" w:cs="Arial"/>
        </w:rPr>
        <w:instrText>ADDIN CSL_CITATION {"citationItems":[{"id":"ITEM-1","itemData":{"DOI":"10.1590/pboci.2020.124","ISBN":"3338626207","ISSN":"19834632","abstract":"Objective: To compare intra-and post-operative consequences associated with Z-frenuloplasty and laser therapy for both upper labial and lingual frenulectomies. Material and Methods: Clinical data of 120 consecutive patients with a mean age of 11 years and 2 months (age range from 9 years and 1 month to 14 years and 3 months) with hypertrophic labial and lingual frenula were assembled. Of the 70 labial frenula, 35 were removed through Z-frenuloplasty (Group 1) and 35 with laser (Group 2); of 50 lingual frenula, instead, 25 were extracted through Z-frenuloplasty (Group 1A) and 25 with laser (Group 2A). The cutting device was Laser Diode Handy 10 in continuous mode. Finally, the time of the surgery, pain and swelling were measured 24-48 hours after the removal. VAS scale was used. Results: The time of the surgery, VAS score after the removal and the swelling were lesser in Group 2 and 2A. Conclusion: Both Z-frenuloplasty and Laser therapy are valid instruments to remove frenula. Moreover, laser offers more advantages like less use of anesthesia, no bleeding in the operating phase, no need for suturing, a faster tissue healing and minor limitations in speech and nutrition.","author":[{"dropping-particle":"","family":"Marra","given":"Paola Martina","non-dropping-particle":"","parse-names":false,"suffix":""},{"dropping-particle":"","family":"Itro","given":"Angelo","non-dropping-particle":"","parse-names":false,"suffix":""}],"container-title":"Pesquisa Brasileira em Odontopediatria e Clinica Integrada","id":"ITEM-1","issued":{"date-parts":[["2020"]]},"page":"1-5","title":"Surgical management of Frenula: Laser therapy compared with Z-frenuloplasty technique","type":"article-journal","volume":"20"},"uris":["http://www.mendeley.com/documents/?uuid=86e91d0d-98a7-4843-b24b-961b9737eeff"]}],"mendeley":{"formattedCitation":"&lt;sup&gt;10&lt;/sup&gt;","plainTextFormattedCitation":"10","previouslyFormattedCitation":"&lt;sup&gt;10&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10</w:t>
      </w:r>
      <w:r w:rsidRPr="00FF5D36">
        <w:rPr>
          <w:rFonts w:ascii="Arial" w:hAnsi="Arial" w:cs="Arial"/>
        </w:rPr>
        <w:fldChar w:fldCharType="end"/>
      </w:r>
      <w:r w:rsidRPr="00FF5D36">
        <w:rPr>
          <w:rFonts w:ascii="Arial" w:hAnsi="Arial" w:cs="Arial"/>
        </w:rPr>
        <w:t>, Fioravanti et al.</w:t>
      </w:r>
      <w:r w:rsidRPr="00FF5D36">
        <w:rPr>
          <w:rFonts w:ascii="Arial" w:hAnsi="Arial" w:cs="Arial"/>
        </w:rPr>
        <w:fldChar w:fldCharType="begin" w:fldLock="1"/>
      </w:r>
      <w:r>
        <w:rPr>
          <w:rFonts w:ascii="Arial" w:hAnsi="Arial" w:cs="Arial"/>
        </w:rPr>
        <w:instrText>ADDIN CSL_CITATION {"citationItems":[{"id":"ITEM-1","itemData":{"DOI":"10.3390/ijerph18116112","abstract":"This randomized, double-blind and controlled clinical trial investigates how a diode laser lingual frenectomy can improve obstructive sleep apnea syndrome (OSAS) in pediatric patients. Background: Several authors have shown that a short lingual frenulum causes a reduction in incom-ing air flow and the relationship between OSAS and a short lingual frenulum. Methods: Thirty-two pediatric patients were equally randomly divided into a Study Group (SG) and a Control Group (CG). On each SG patient a polysomnography 1 (PSG1) and a lingual frenectomy were performed using a diode laser via Doctor Smile Wiser technology, power 7 W. After three months, a new pol-ysomnography (PSG2) was performed to evaluate the lingual frenectomy efficacy in pediatric pa-tients. The pain was assessed by a numerical rating scale (NRS) before and after surgery. The CG followed the same protocol without a lingual frenectomy but myofunctional and speech therapy were conducted to qualitatively and quantitatively improve the lingual functionality. In the SG, eight subjects (50%) had severe OSAS and eight had moderate (50%) while in the CG, three subjects had severe OSAS (18.8%) and thirteen had moderate (81.2%). Results: In the SG, 93.8% were classified as mild OSAS and 6.2% as moderate. In contrast, in the CG, 18.75% were classified as mild OSAS, 62.5% as moderate and 18.75% as severe. Conclusion: The study demonstrates how a lingual laser frenectomy can improve OSAS in pediatric patients. © 2021 by the authors. Licensee MDPI, Basel, Switzerland.","author":[{"dropping-particle":"","family":"Fioravanti M Zara F","given":"Vozza I Polimeni A Sfasciotti G L","non-dropping-particle":"","parse-names":false,"suffix":""},{"dropping-particle":"","family":"Fioravanti","given":"M","non-dropping-particle":"","parse-names":false,"suffix":""},{"dropping-particle":"","family":"Zara","given":"F","non-dropping-particle":"","parse-names":false,"suffix":""},{"dropping-particle":"","family":"Vozza","given":"I","non-dropping-particle":"","parse-names":false,"suffix":""},{"dropping-particle":"","family":"Polimeni","given":"A","non-dropping-particle":"","parse-names":false,"suffix":""},{"dropping-particle":"","family":"Sfasciotti","given":"G L","non-dropping-particle":"","parse-names":false,"suffix":""}],"container-title":"International Journal of Environmental Research and Public Health","id":"ITEM-1","issue":"11","issued":{"date-parts":[["2021"]]},"language":"English","note":"From Duplicate 1 (The efficacy of lingual laser frenectomy in pediatric osas: A randomized double-blinded and controlled clinical study - Fioravanti, M; Zara, F; Vozza, I; Polimeni, A; Sfasciotti, G L)\n\nCited By :2\n\nExport Date: 9 November 2022\n\nCorrespondence Address: Fioravanti, M.; Department of Oral and Maxillo-Facial Sciences, Italy; email: miriam.fioravanti@uniroma1.it","publisher":"MDPI","publisher-place":"Department of Oral and Maxillo-Facial Sciences, Sapienza University of Rome, Rome, 00161, Italy","title":"The efficacy of lingual laser frenectomy in pediatric osas: A randomized double-blinded and controlled clinical study","type":"article-journal","volume":"18"},"uris":["http://www.mendeley.com/documents/?uuid=a88acdbf-5310-4ce6-a5af-e4f5fac8f751"]}],"mendeley":{"formattedCitation":"&lt;sup&gt;3&lt;/sup&gt;","plainTextFormattedCitation":"3","previouslyFormattedCitation":"&lt;sup&gt;3&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3</w:t>
      </w:r>
      <w:r w:rsidRPr="00FF5D36">
        <w:rPr>
          <w:rFonts w:ascii="Arial" w:hAnsi="Arial" w:cs="Arial"/>
        </w:rPr>
        <w:fldChar w:fldCharType="end"/>
      </w:r>
      <w:r w:rsidRPr="00FF5D36">
        <w:rPr>
          <w:rFonts w:ascii="Arial" w:hAnsi="Arial" w:cs="Arial"/>
        </w:rPr>
        <w:t xml:space="preserve">, </w:t>
      </w:r>
      <w:proofErr w:type="spellStart"/>
      <w:r w:rsidRPr="00FF5D36">
        <w:rPr>
          <w:rFonts w:ascii="Arial" w:hAnsi="Arial" w:cs="Arial"/>
          <w:lang w:val="es-419"/>
        </w:rPr>
        <w:t>Bargiel</w:t>
      </w:r>
      <w:proofErr w:type="spellEnd"/>
      <w:r w:rsidRPr="00FF5D36">
        <w:rPr>
          <w:rFonts w:ascii="Arial" w:hAnsi="Arial" w:cs="Arial"/>
          <w:lang w:val="es-419"/>
        </w:rPr>
        <w:t xml:space="preserve"> et al. </w:t>
      </w:r>
      <w:r w:rsidRPr="00FF5D36">
        <w:rPr>
          <w:rFonts w:ascii="Arial" w:hAnsi="Arial" w:cs="Arial"/>
          <w:lang w:val="es-419"/>
        </w:rPr>
        <w:fldChar w:fldCharType="begin" w:fldLock="1"/>
      </w:r>
      <w:r>
        <w:rPr>
          <w:rFonts w:ascii="Arial" w:hAnsi="Arial" w:cs="Arial"/>
          <w:lang w:val="es-419"/>
        </w:rPr>
        <w:instrText>ADDIN CSL_CITATION {"citationItems":[{"id":"ITEM-1","itemData":{"DOI":"10.3390/medicina57080848","ISSN":"16489144","PMID":"34441053","abstract":"Background and Objectives: Ankyloglossia is a functional term describing limitations of motor activity of the tongue due to the embryological malformation of the lingual frenulum. The lingual frenulum has a complex, three-dimensional structure, it is not only a mucosal fold, which connects the ventral surface of the tongue and the floor of the mouth. Such knowledge forced us to develop more advanced techniques for tongue release in ankyloglossia. The aim of this study is to describe a novel, precise surgical technique for tongue release. Materials and Methods: Miofrenuloplasty was performed in six patients with impaired tongue movements due to anatomical limitations. All of them were prepared for surgery and evaluated after the procedure by a speech therapist. Results: The healing process was uneventful in all patients. We did not observe any major complications. Tongue mobility and neck muscle tension improved significantly in all cases. In one case, the speech improvement was minor. Conclusions: Miofrenuloplasty is an advanced, but effective and highly predictable procedure for full functional tongue release in cases caused by MFGG complex. It should be done by experienced surgeon.","author":[{"dropping-particle":"","family":"Bargiel","given":"Jakub","non-dropping-particle":"","parse-names":false,"suffix":""},{"dropping-particle":"","family":"Gontarz","given":"Michał","non-dropping-particle":"","parse-names":false,"suffix":""},{"dropping-particle":"","family":"Wyszyńska-Pawelec","given":"Grażyna","non-dropping-particle":"","parse-names":false,"suffix":""},{"dropping-particle":"","family":"Gasiorowski","given":"Krzysztof","non-dropping-particle":"","parse-names":false,"suffix":""},{"dropping-particle":"","family":"Marecik","given":"Tomasz","non-dropping-particle":"","parse-names":false,"suffix":""},{"dropping-particle":"","family":"Szczurowski","given":"Paweł","non-dropping-particle":"","parse-names":false,"suffix":""},{"dropping-particle":"","family":"Zapała","given":"Jan","non-dropping-particle":"","parse-names":false,"suffix":""}],"container-title":"Medicina (Lithuania)","id":"ITEM-1","issue":"8","issued":{"date-parts":[["2021"]]},"title":"Miofrenuloplasty for full functional tongue release in ankyloglossia in adults and adolescents—preliminary report and step-by-step technique showcase","type":"article-journal","volume":"57"},"uris":["http://www.mendeley.com/documents/?uuid=0cc4edb7-1bc5-4bd2-aea9-5dad1a68af59"]}],"mendeley":{"formattedCitation":"&lt;sup&gt;11&lt;/sup&gt;","plainTextFormattedCitation":"11","previouslyFormattedCitation":"&lt;sup&gt;11&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11</w:t>
      </w:r>
      <w:r w:rsidRPr="00FF5D36">
        <w:rPr>
          <w:rFonts w:ascii="Arial" w:hAnsi="Arial" w:cs="Arial"/>
          <w:lang w:val="es-419"/>
        </w:rPr>
        <w:fldChar w:fldCharType="end"/>
      </w:r>
      <w:r w:rsidRPr="00FF5D36">
        <w:rPr>
          <w:rFonts w:ascii="Arial" w:hAnsi="Arial" w:cs="Arial"/>
          <w:lang w:val="es-419"/>
        </w:rPr>
        <w:t>.</w:t>
      </w:r>
    </w:p>
    <w:p w14:paraId="34CF7499" w14:textId="77777777" w:rsidR="007F3915" w:rsidRPr="00BC377B" w:rsidRDefault="007F3915" w:rsidP="007F3915">
      <w:pPr>
        <w:spacing w:line="276" w:lineRule="auto"/>
        <w:jc w:val="both"/>
        <w:rPr>
          <w:rFonts w:ascii="Arial" w:hAnsi="Arial" w:cs="Arial"/>
          <w:sz w:val="14"/>
          <w:szCs w:val="14"/>
        </w:rPr>
        <w:sectPr w:rsidR="007F3915" w:rsidRPr="00BC377B" w:rsidSect="00B90B40">
          <w:pgSz w:w="11906" w:h="16838"/>
          <w:pgMar w:top="1418" w:right="1418" w:bottom="1418" w:left="1701" w:header="709" w:footer="709" w:gutter="0"/>
          <w:cols w:space="708"/>
          <w:docGrid w:linePitch="360"/>
        </w:sectPr>
      </w:pPr>
    </w:p>
    <w:p w14:paraId="15B8EC9F" w14:textId="77777777" w:rsidR="007F3915" w:rsidRPr="00D62BC9" w:rsidRDefault="007F3915" w:rsidP="00D42311">
      <w:pPr>
        <w:pStyle w:val="Ttulo1"/>
        <w:jc w:val="center"/>
        <w:rPr>
          <w:rFonts w:ascii="Arial" w:hAnsi="Arial" w:cs="Arial"/>
          <w:b/>
          <w:color w:val="000000" w:themeColor="text1"/>
          <w:sz w:val="22"/>
        </w:rPr>
      </w:pPr>
      <w:bookmarkStart w:id="48" w:name="_Toc119253290"/>
      <w:bookmarkStart w:id="49" w:name="_Toc128117540"/>
      <w:r w:rsidRPr="00D62BC9">
        <w:rPr>
          <w:rFonts w:ascii="Arial" w:hAnsi="Arial" w:cs="Arial"/>
          <w:b/>
          <w:color w:val="000000" w:themeColor="text1"/>
          <w:sz w:val="22"/>
        </w:rPr>
        <w:lastRenderedPageBreak/>
        <w:t>DISCUSIÓN</w:t>
      </w:r>
      <w:bookmarkEnd w:id="48"/>
      <w:bookmarkEnd w:id="49"/>
    </w:p>
    <w:p w14:paraId="725A5DD6" w14:textId="77777777" w:rsidR="007F3915" w:rsidRPr="00FF5D36" w:rsidRDefault="007F3915" w:rsidP="007F3915">
      <w:pPr>
        <w:spacing w:after="0" w:line="360" w:lineRule="auto"/>
        <w:jc w:val="both"/>
        <w:rPr>
          <w:rFonts w:ascii="Arial" w:hAnsi="Arial" w:cs="Arial"/>
        </w:rPr>
      </w:pPr>
      <w:r w:rsidRPr="00FF5D36">
        <w:rPr>
          <w:rFonts w:ascii="Arial" w:hAnsi="Arial" w:cs="Arial"/>
        </w:rPr>
        <w:t>Se realizó una revisión sistemática para obtener resultados de los indicadores en el tratamiento de la anquiloglosia</w:t>
      </w:r>
      <w:r>
        <w:rPr>
          <w:rFonts w:ascii="Arial" w:hAnsi="Arial" w:cs="Arial"/>
        </w:rPr>
        <w:t>,</w:t>
      </w:r>
      <w:r w:rsidRPr="00FF5D36">
        <w:rPr>
          <w:rFonts w:ascii="Arial" w:hAnsi="Arial" w:cs="Arial"/>
        </w:rPr>
        <w:t xml:space="preserve"> en pacientes que comprenden entre 1 año 4 meses a 37 años que se sometieron a frenectomías mediante técnicas convencional y l</w:t>
      </w:r>
      <w:r>
        <w:rPr>
          <w:rFonts w:ascii="Arial" w:hAnsi="Arial" w:cs="Arial"/>
        </w:rPr>
        <w:t>á</w:t>
      </w:r>
      <w:r w:rsidRPr="00FF5D36">
        <w:rPr>
          <w:rFonts w:ascii="Arial" w:hAnsi="Arial" w:cs="Arial"/>
        </w:rPr>
        <w:t xml:space="preserve">ser. Se analizaron en mayor cantidad casos clínicos que artículos originales y ECA. </w:t>
      </w:r>
    </w:p>
    <w:p w14:paraId="0FCEBEED" w14:textId="77777777" w:rsidR="007F3915" w:rsidRPr="00FF5D36" w:rsidRDefault="007F3915" w:rsidP="007F3915">
      <w:pPr>
        <w:spacing w:after="0" w:line="360" w:lineRule="auto"/>
        <w:jc w:val="both"/>
        <w:rPr>
          <w:rFonts w:ascii="Arial" w:hAnsi="Arial" w:cs="Arial"/>
        </w:rPr>
      </w:pPr>
      <w:r w:rsidRPr="00FF5D36">
        <w:rPr>
          <w:rFonts w:ascii="Arial" w:hAnsi="Arial" w:cs="Arial"/>
        </w:rPr>
        <w:t>La evidencia científica de 5 años atrás no ha sido lo suficientemente abundante para comparar los dos tipos de técnicas. En razón de ello</w:t>
      </w:r>
      <w:r>
        <w:rPr>
          <w:rFonts w:ascii="Arial" w:hAnsi="Arial" w:cs="Arial"/>
        </w:rPr>
        <w:t>,</w:t>
      </w:r>
      <w:r w:rsidRPr="00FF5D36">
        <w:rPr>
          <w:rFonts w:ascii="Arial" w:hAnsi="Arial" w:cs="Arial"/>
        </w:rPr>
        <w:t xml:space="preserve"> se analizaron en relación a la técnica</w:t>
      </w:r>
      <w:r>
        <w:rPr>
          <w:rFonts w:ascii="Arial" w:hAnsi="Arial" w:cs="Arial"/>
        </w:rPr>
        <w:t xml:space="preserve"> </w:t>
      </w:r>
      <w:r w:rsidRPr="00FF5D36">
        <w:rPr>
          <w:rFonts w:ascii="Arial" w:hAnsi="Arial" w:cs="Arial"/>
        </w:rPr>
        <w:t>ciertos indicadores como: anestesia empleada, requerimiento de suturas, ventajas, tiempo quirúrgico, complicaciones, mejoría en</w:t>
      </w:r>
      <w:r>
        <w:rPr>
          <w:rFonts w:ascii="Arial" w:hAnsi="Arial" w:cs="Arial"/>
        </w:rPr>
        <w:t xml:space="preserve"> la </w:t>
      </w:r>
      <w:r w:rsidRPr="00FF5D36">
        <w:rPr>
          <w:rFonts w:ascii="Arial" w:hAnsi="Arial" w:cs="Arial"/>
        </w:rPr>
        <w:t xml:space="preserve">movilidad lingual y en la articulación del habla, si los pacientes fueron sometidos a terapia de lenguaje posterior o terapia </w:t>
      </w:r>
      <w:proofErr w:type="spellStart"/>
      <w:r w:rsidRPr="00FF5D36">
        <w:rPr>
          <w:rFonts w:ascii="Arial" w:hAnsi="Arial" w:cs="Arial"/>
        </w:rPr>
        <w:t>miofuncional</w:t>
      </w:r>
      <w:proofErr w:type="spellEnd"/>
      <w:r>
        <w:rPr>
          <w:rFonts w:ascii="Arial" w:hAnsi="Arial" w:cs="Arial"/>
        </w:rPr>
        <w:t>;</w:t>
      </w:r>
      <w:r w:rsidRPr="00FF5D36">
        <w:rPr>
          <w:rFonts w:ascii="Arial" w:hAnsi="Arial" w:cs="Arial"/>
        </w:rPr>
        <w:t xml:space="preserve"> sin emb</w:t>
      </w:r>
      <w:r>
        <w:rPr>
          <w:rFonts w:ascii="Arial" w:hAnsi="Arial" w:cs="Arial"/>
        </w:rPr>
        <w:t>ar</w:t>
      </w:r>
      <w:r w:rsidRPr="00FF5D36">
        <w:rPr>
          <w:rFonts w:ascii="Arial" w:hAnsi="Arial" w:cs="Arial"/>
        </w:rPr>
        <w:t>go, no se hizo ningún tipo de análisis estadístico.</w:t>
      </w:r>
    </w:p>
    <w:p w14:paraId="097F3808" w14:textId="77777777" w:rsidR="007F3915" w:rsidRPr="00FF5D36" w:rsidRDefault="007F3915" w:rsidP="007F3915">
      <w:pPr>
        <w:spacing w:after="0" w:line="360" w:lineRule="auto"/>
        <w:jc w:val="both"/>
        <w:rPr>
          <w:rFonts w:ascii="Arial" w:hAnsi="Arial" w:cs="Arial"/>
        </w:rPr>
      </w:pPr>
      <w:r w:rsidRPr="00FF5D36">
        <w:rPr>
          <w:rFonts w:ascii="Arial" w:hAnsi="Arial" w:cs="Arial"/>
        </w:rPr>
        <w:t xml:space="preserve">En la tabla </w:t>
      </w:r>
      <w:r>
        <w:rPr>
          <w:rFonts w:ascii="Arial" w:hAnsi="Arial" w:cs="Arial"/>
        </w:rPr>
        <w:t>3</w:t>
      </w:r>
      <w:r w:rsidRPr="00FF5D36">
        <w:rPr>
          <w:rFonts w:ascii="Arial" w:hAnsi="Arial" w:cs="Arial"/>
        </w:rPr>
        <w:t>, todos los casos clínicos analizaron la técnica convencional, en donde muestran que, tras la cirugía</w:t>
      </w:r>
      <w:r>
        <w:rPr>
          <w:rFonts w:ascii="Arial" w:hAnsi="Arial" w:cs="Arial"/>
        </w:rPr>
        <w:t>,</w:t>
      </w:r>
      <w:r w:rsidRPr="00FF5D36">
        <w:rPr>
          <w:rFonts w:ascii="Arial" w:hAnsi="Arial" w:cs="Arial"/>
        </w:rPr>
        <w:t xml:space="preserve"> hay mejoría en la movilidad lingual y articulación del habla con o sin terapia del lenguaje, además ningún caso presentó complicaciones. </w:t>
      </w:r>
    </w:p>
    <w:p w14:paraId="70954BA4" w14:textId="77777777" w:rsidR="007F3915" w:rsidRPr="00FF5D36" w:rsidRDefault="007F3915" w:rsidP="007F3915">
      <w:pPr>
        <w:spacing w:after="0" w:line="360" w:lineRule="auto"/>
        <w:jc w:val="both"/>
        <w:rPr>
          <w:rFonts w:ascii="Arial" w:hAnsi="Arial" w:cs="Arial"/>
        </w:rPr>
      </w:pPr>
      <w:r w:rsidRPr="00FF5D36">
        <w:rPr>
          <w:rFonts w:ascii="Arial" w:hAnsi="Arial" w:cs="Arial"/>
        </w:rPr>
        <w:t xml:space="preserve">En la tabla </w:t>
      </w:r>
      <w:r>
        <w:rPr>
          <w:rFonts w:ascii="Arial" w:hAnsi="Arial" w:cs="Arial"/>
        </w:rPr>
        <w:t>4</w:t>
      </w:r>
      <w:r w:rsidRPr="00FF5D36">
        <w:rPr>
          <w:rFonts w:ascii="Arial" w:hAnsi="Arial" w:cs="Arial"/>
        </w:rPr>
        <w:t>, tanto en los artículos originales y ensayos clínicos aleatorizados</w:t>
      </w:r>
      <w:r>
        <w:rPr>
          <w:rFonts w:ascii="Arial" w:hAnsi="Arial" w:cs="Arial"/>
        </w:rPr>
        <w:t>,</w:t>
      </w:r>
      <w:r w:rsidRPr="00FF5D36">
        <w:rPr>
          <w:rFonts w:ascii="Arial" w:hAnsi="Arial" w:cs="Arial"/>
        </w:rPr>
        <w:t xml:space="preserve"> se pudo evidenciar el uso de ambas técnicas tanto convencional y láser, en dos estudios de estos se compararon las dos técnicas, en donde se puede apreciar ventajas de la técnica de frenectomía con láser sobre la técnica convencional, mostrando un menor tiempo en la intervención, menor inflamación, dolor y sangrado mínimo, evidenciando también la mejoría en la movilidad lingual y articulación del habla, tras la intervención, con y sin ayuda de terapia </w:t>
      </w:r>
      <w:proofErr w:type="spellStart"/>
      <w:r w:rsidRPr="00FF5D36">
        <w:rPr>
          <w:rFonts w:ascii="Arial" w:hAnsi="Arial" w:cs="Arial"/>
        </w:rPr>
        <w:t>miofuncional</w:t>
      </w:r>
      <w:proofErr w:type="spellEnd"/>
      <w:r w:rsidRPr="00FF5D36">
        <w:rPr>
          <w:rFonts w:ascii="Arial" w:hAnsi="Arial" w:cs="Arial"/>
        </w:rPr>
        <w:t>.</w:t>
      </w:r>
    </w:p>
    <w:p w14:paraId="2A83D062" w14:textId="77777777" w:rsidR="007F3915" w:rsidRPr="00FF5D36" w:rsidRDefault="007F3915" w:rsidP="007F3915">
      <w:pPr>
        <w:spacing w:after="0" w:line="360" w:lineRule="auto"/>
        <w:jc w:val="both"/>
        <w:rPr>
          <w:rFonts w:ascii="Arial" w:hAnsi="Arial" w:cs="Arial"/>
          <w:lang w:val="es-419"/>
        </w:rPr>
      </w:pPr>
      <w:r w:rsidRPr="00FF5D36">
        <w:rPr>
          <w:rFonts w:ascii="Arial" w:hAnsi="Arial" w:cs="Arial"/>
        </w:rPr>
        <w:t xml:space="preserve">Según </w:t>
      </w:r>
      <w:proofErr w:type="spellStart"/>
      <w:r w:rsidRPr="00FF5D36">
        <w:rPr>
          <w:rFonts w:ascii="Arial" w:hAnsi="Arial" w:cs="Arial"/>
        </w:rPr>
        <w:t>Belmehdi</w:t>
      </w:r>
      <w:proofErr w:type="spellEnd"/>
      <w:r w:rsidRPr="00FF5D36">
        <w:rPr>
          <w:rFonts w:ascii="Arial" w:hAnsi="Arial" w:cs="Arial"/>
        </w:rPr>
        <w:t xml:space="preserve"> A. et al, </w:t>
      </w:r>
      <w:r>
        <w:rPr>
          <w:rFonts w:ascii="Arial" w:hAnsi="Arial" w:cs="Arial"/>
        </w:rPr>
        <w:t xml:space="preserve">menciona que es necesario la </w:t>
      </w:r>
      <w:r w:rsidRPr="00B0660B">
        <w:rPr>
          <w:rFonts w:ascii="Arial" w:hAnsi="Arial" w:cs="Arial"/>
        </w:rPr>
        <w:t xml:space="preserve">reeducación de la lengua </w:t>
      </w:r>
      <w:r>
        <w:rPr>
          <w:rFonts w:ascii="Arial" w:hAnsi="Arial" w:cs="Arial"/>
        </w:rPr>
        <w:t xml:space="preserve">tras la intervención quirúrgica </w:t>
      </w:r>
      <w:r w:rsidRPr="00FF5D36">
        <w:rPr>
          <w:rFonts w:ascii="Arial" w:hAnsi="Arial" w:cs="Arial"/>
        </w:rPr>
        <w:t xml:space="preserve">y terapia del habla para lograr resultados satisfactorios. </w:t>
      </w:r>
      <w:r w:rsidRPr="00FF5D36">
        <w:rPr>
          <w:rFonts w:ascii="Arial" w:hAnsi="Arial" w:cs="Arial"/>
        </w:rPr>
        <w:fldChar w:fldCharType="begin" w:fldLock="1"/>
      </w:r>
      <w:r>
        <w:rPr>
          <w:rFonts w:ascii="Arial" w:hAnsi="Arial" w:cs="Arial"/>
        </w:rPr>
        <w:instrText>ADDIN CSL_CITATION {"citationItems":[{"id":"ITEM-1","itemData":{"DOI":"10.17219/dmp/85708","abstract":"Tongue-tie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Problems","id":"ITEM-1","issue":"2","issued":{"date-parts":[["2018"]]},"language":"English","note":"From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mendeley":{"formattedCitation":"&lt;sup&gt;1&lt;/sup&gt;","plainTextFormattedCitation":"1","previouslyFormattedCitation":"&lt;sup&gt;1&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w:t>
      </w:r>
      <w:r w:rsidRPr="00FF5D36">
        <w:rPr>
          <w:rFonts w:ascii="Arial" w:hAnsi="Arial" w:cs="Arial"/>
        </w:rPr>
        <w:fldChar w:fldCharType="end"/>
      </w:r>
      <w:r>
        <w:rPr>
          <w:rFonts w:ascii="Arial" w:hAnsi="Arial" w:cs="Arial"/>
          <w:lang w:val="es-419"/>
        </w:rPr>
        <w:t xml:space="preserve"> </w:t>
      </w:r>
      <w:proofErr w:type="spellStart"/>
      <w:r w:rsidRPr="00B0660B">
        <w:rPr>
          <w:rFonts w:ascii="Arial" w:hAnsi="Arial" w:cs="Arial"/>
        </w:rPr>
        <w:t>Belmehdi</w:t>
      </w:r>
      <w:proofErr w:type="spellEnd"/>
      <w:r w:rsidRPr="00B0660B">
        <w:rPr>
          <w:rFonts w:ascii="Arial" w:hAnsi="Arial" w:cs="Arial"/>
        </w:rPr>
        <w:t xml:space="preserve"> A.</w:t>
      </w:r>
      <w:r w:rsidRPr="00FF5D36">
        <w:rPr>
          <w:rFonts w:ascii="Arial" w:hAnsi="Arial" w:cs="Arial"/>
        </w:rPr>
        <w:t xml:space="preserve"> menciona que los casos con dificultad del habla resultantes de los movimientos limitados de la lengua se pueden controlar vocalizando algunas letras y palabras (como “t”, “d”, “r”, “n” y “l”, y palabras como “ta”, “te”, tiempo, agua, gato, etc.); mientras que </w:t>
      </w:r>
      <w:proofErr w:type="spellStart"/>
      <w:r w:rsidRPr="00FF5D36">
        <w:rPr>
          <w:rFonts w:ascii="Arial" w:hAnsi="Arial" w:cs="Arial"/>
          <w:lang w:val="es-419"/>
        </w:rPr>
        <w:t>Susanto</w:t>
      </w:r>
      <w:proofErr w:type="spellEnd"/>
      <w:r w:rsidRPr="00FF5D36">
        <w:rPr>
          <w:rFonts w:ascii="Arial" w:hAnsi="Arial" w:cs="Arial"/>
          <w:lang w:val="es-419"/>
        </w:rPr>
        <w:t xml:space="preserve"> et al. </w:t>
      </w:r>
      <w:r w:rsidRPr="00B0660B">
        <w:rPr>
          <w:rFonts w:ascii="Arial" w:hAnsi="Arial" w:cs="Arial"/>
          <w:lang w:val="es-419"/>
        </w:rPr>
        <w:t>nos</w:t>
      </w:r>
      <w:r w:rsidRPr="00FF5D36">
        <w:rPr>
          <w:rFonts w:ascii="Arial" w:hAnsi="Arial" w:cs="Arial"/>
          <w:lang w:val="es-419"/>
        </w:rPr>
        <w:t xml:space="preserve"> menciona que se articulan consonantes como "t", "z", "s", "d", "l", "ch", "j", "</w:t>
      </w:r>
      <w:proofErr w:type="spellStart"/>
      <w:r w:rsidRPr="00FF5D36">
        <w:rPr>
          <w:rFonts w:ascii="Arial" w:hAnsi="Arial" w:cs="Arial"/>
          <w:lang w:val="es-419"/>
        </w:rPr>
        <w:t>zh</w:t>
      </w:r>
      <w:proofErr w:type="spellEnd"/>
      <w:r w:rsidRPr="00FF5D36">
        <w:rPr>
          <w:rFonts w:ascii="Arial" w:hAnsi="Arial" w:cs="Arial"/>
          <w:lang w:val="es-419"/>
        </w:rPr>
        <w:t>" y "</w:t>
      </w:r>
      <w:proofErr w:type="spellStart"/>
      <w:r w:rsidRPr="00FF5D36">
        <w:rPr>
          <w:rFonts w:ascii="Arial" w:hAnsi="Arial" w:cs="Arial"/>
          <w:lang w:val="es-419"/>
        </w:rPr>
        <w:t>th</w:t>
      </w:r>
      <w:proofErr w:type="spellEnd"/>
      <w:r w:rsidRPr="00FF5D36">
        <w:rPr>
          <w:rFonts w:ascii="Arial" w:hAnsi="Arial" w:cs="Arial"/>
          <w:lang w:val="es-419"/>
        </w:rPr>
        <w:t>"</w:t>
      </w:r>
      <w:r>
        <w:rPr>
          <w:rFonts w:ascii="Arial" w:hAnsi="Arial" w:cs="Arial"/>
          <w:lang w:val="es-419"/>
        </w:rPr>
        <w:t xml:space="preserve"> </w:t>
      </w:r>
      <w:r w:rsidRPr="00FF5D36">
        <w:rPr>
          <w:rFonts w:ascii="Arial" w:hAnsi="Arial" w:cs="Arial"/>
          <w:lang w:val="es-419"/>
        </w:rPr>
        <w:fldChar w:fldCharType="begin" w:fldLock="1"/>
      </w:r>
      <w:r>
        <w:rPr>
          <w:rFonts w:ascii="Arial" w:hAnsi="Arial" w:cs="Arial"/>
          <w:lang w:val="es-419"/>
        </w:rPr>
        <w:instrText>ADDIN CSL_CITATION {"citationItems":[{"id":"ITEM-1","itemData":{"DOI":"10.17219/dmp/85708","abstract":"Tongue-tie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Problems","id":"ITEM-1","issue":"2","issued":{"date-parts":[["2018"]]},"language":"English","note":"From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mendeley":{"formattedCitation":"&lt;sup&gt;1&lt;/sup&gt;","plainTextFormattedCitation":"1","previouslyFormattedCitation":"&lt;sup&gt;1&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1</w:t>
      </w:r>
      <w:r w:rsidRPr="00FF5D36">
        <w:rPr>
          <w:rFonts w:ascii="Arial" w:hAnsi="Arial" w:cs="Arial"/>
          <w:lang w:val="es-419"/>
        </w:rPr>
        <w:fldChar w:fldCharType="end"/>
      </w:r>
      <w:r w:rsidRPr="00FF5D36">
        <w:rPr>
          <w:rFonts w:ascii="Arial" w:hAnsi="Arial" w:cs="Arial"/>
          <w:lang w:val="es-419"/>
        </w:rPr>
        <w:fldChar w:fldCharType="begin" w:fldLock="1"/>
      </w:r>
      <w:r>
        <w:rPr>
          <w:rFonts w:ascii="Arial" w:hAnsi="Arial" w:cs="Arial"/>
          <w:lang w:val="es-419"/>
        </w:rPr>
        <w:instrText>ADDIN CSL_CITATION {"citationItems":[{"id":"ITEM-1","itemData":{"DOI":"10.4103/jioh.jioh_2_20","abstract":"Ankyloglossia or 'tongue-tie' is a congenital anomaly disorder caused by a thick and tight lingual frenulum abnormality that limits tongue movement. Ankyloglossia causes speech disorders and the inability to extend the tip of the tongue beyond the vermillion border of the mandibular lips. A 25-year-old woman presented with limited tongue movement and difficulty in reciting specific letters. On the clinical examination, insertion distance of the lingual frenulum to the tip of the tongue was 4-7 mm; ankyloglossia was classified as class III utilizing Kotlow's assessment. The tongue did not cross the vermillion border. Frenectomy was performed as a surgical treatment option, under local anesthesia using the two hemostat method to control bleeding. Frenectomy is a good treatment option for ankyloglossia without any complications followed by speech therapy rehabilitation. © 2020 Journal of International Oral Health | Published by Wolters Kluwer - Medknow.","author":[{"dropping-particle":"","family":"Susanto","given":"A","non-dropping-particle":"","parse-names":false,"suffix":""},{"dropping-particle":"","family":"Komara","given":"I","non-dropping-particle":"","parse-names":false,"suffix":""},{"dropping-particle":"","family":"Arnov","given":"S","non-dropping-particle":"","parse-names":false,"suffix":""}],"container-title":"Journal of International Oral Health","id":"ITEM-1","issue":"4","issued":{"date-parts":[["2020"]]},"language":"English","note":"Export Date: 9 November 2022\n\nCorrespondence Address: Susanto, A.; Department of Periodontics, Indonesia; email: agus.susanto@fkg.unpad.ac.id","page":"401-405","publisher":"Wolters Kluwer Medknow Publications","publisher-place":"Department of Periodontics, Faculty of Dentistry, Universitas Padjadjaran, Indonesia","title":"Surgical treatment for Kotlow's class III ankyloglossia: A case report","type":"article-journal","volume":"12"},"uris":["http://www.mendeley.com/documents/?uuid=6a1fd56c-9971-4fbc-a1f0-cec9881ccfa7"]}],"mendeley":{"formattedCitation":"&lt;sup&gt;2&lt;/sup&gt;","plainTextFormattedCitation":"2","previouslyFormattedCitation":"&lt;sup&gt;2&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2</w:t>
      </w:r>
      <w:r w:rsidRPr="00FF5D36">
        <w:rPr>
          <w:rFonts w:ascii="Arial" w:hAnsi="Arial" w:cs="Arial"/>
          <w:lang w:val="es-419"/>
        </w:rPr>
        <w:fldChar w:fldCharType="end"/>
      </w:r>
      <w:r w:rsidRPr="00FF5D36">
        <w:rPr>
          <w:rFonts w:ascii="Arial" w:hAnsi="Arial" w:cs="Arial"/>
        </w:rPr>
        <w:t>.</w:t>
      </w:r>
    </w:p>
    <w:p w14:paraId="1DDE188B" w14:textId="77777777" w:rsidR="007F3915" w:rsidRPr="00FF5D36" w:rsidRDefault="007F3915" w:rsidP="007F3915">
      <w:pPr>
        <w:spacing w:after="0" w:line="360" w:lineRule="auto"/>
        <w:jc w:val="both"/>
        <w:rPr>
          <w:rFonts w:ascii="Arial" w:hAnsi="Arial" w:cs="Arial"/>
          <w:lang w:val="es-419"/>
        </w:rPr>
      </w:pPr>
      <w:r>
        <w:rPr>
          <w:rFonts w:ascii="Arial" w:hAnsi="Arial" w:cs="Arial"/>
        </w:rPr>
        <w:t xml:space="preserve">Según </w:t>
      </w:r>
      <w:r w:rsidRPr="00FF5D36">
        <w:rPr>
          <w:rFonts w:ascii="Arial" w:hAnsi="Arial" w:cs="Arial"/>
        </w:rPr>
        <w:t xml:space="preserve">Baxter R. et al y </w:t>
      </w:r>
      <w:r w:rsidRPr="00FF5D36">
        <w:rPr>
          <w:rFonts w:ascii="Arial" w:hAnsi="Arial" w:cs="Arial"/>
          <w:lang w:val="es-419"/>
        </w:rPr>
        <w:t>Fioravanti et al</w:t>
      </w:r>
      <w:r>
        <w:rPr>
          <w:rFonts w:ascii="Arial" w:hAnsi="Arial" w:cs="Arial"/>
          <w:lang w:val="es-419"/>
        </w:rPr>
        <w:t xml:space="preserve">; </w:t>
      </w:r>
      <w:r w:rsidRPr="00FF5D36">
        <w:rPr>
          <w:rFonts w:ascii="Arial" w:hAnsi="Arial" w:cs="Arial"/>
        </w:rPr>
        <w:t xml:space="preserve">los ejercicios </w:t>
      </w:r>
      <w:proofErr w:type="spellStart"/>
      <w:r w:rsidRPr="00FF5D36">
        <w:rPr>
          <w:rFonts w:ascii="Arial" w:hAnsi="Arial" w:cs="Arial"/>
        </w:rPr>
        <w:t>miofuncionales</w:t>
      </w:r>
      <w:proofErr w:type="spellEnd"/>
      <w:r w:rsidRPr="00FF5D36">
        <w:rPr>
          <w:rFonts w:ascii="Arial" w:hAnsi="Arial" w:cs="Arial"/>
        </w:rPr>
        <w:t xml:space="preserve"> y el trabajar con terapeutas del habla capacitados en ejercicios motores orales</w:t>
      </w:r>
      <w:r>
        <w:rPr>
          <w:rFonts w:ascii="Arial" w:hAnsi="Arial" w:cs="Arial"/>
        </w:rPr>
        <w:t>,</w:t>
      </w:r>
      <w:r w:rsidRPr="00FF5D36">
        <w:rPr>
          <w:rFonts w:ascii="Arial" w:hAnsi="Arial" w:cs="Arial"/>
        </w:rPr>
        <w:t xml:space="preserve"> es útil para niños menores de 4 años, proporcionando una mejora funcional y calidad de vida.</w:t>
      </w:r>
      <w:r w:rsidRPr="00FF5D36">
        <w:rPr>
          <w:rFonts w:ascii="Arial" w:hAnsi="Arial" w:cs="Arial"/>
          <w:lang w:val="es-419"/>
        </w:rPr>
        <w:t xml:space="preserve"> </w:t>
      </w:r>
      <w:r w:rsidRPr="00FF5D36">
        <w:rPr>
          <w:rFonts w:ascii="Arial" w:hAnsi="Arial" w:cs="Arial"/>
          <w:lang w:val="es-419"/>
        </w:rPr>
        <w:fldChar w:fldCharType="begin" w:fldLock="1"/>
      </w:r>
      <w:r>
        <w:rPr>
          <w:rFonts w:ascii="Arial" w:hAnsi="Arial" w:cs="Arial"/>
          <w:lang w:val="es-419"/>
        </w:rPr>
        <w:instrText>ADDIN CSL_CITATION {"citationItems":[{"id":"ITEM-1","itemData":{"DOI":"10.1177/0009922820928055","abstract":"Recent studies suggest that speech, solid feeding, and sleep difficulties may be linked to restricted tongue function. Children with tongue restrictions and speech, feeding, and sleep issues underwent lingual frenectomies with a CO2 laser, paired with myofunctional exercises. Questionnaires were completed before, 1 week after, and 1 month following treatment. Thirty-seven patients participated in the study (mean age 4.2 years [range 13 months to 12 years]). Overall, speech improved in 89%, solid feeding improved in 83%, and sleep improved in 83% of patients as reported by parents. Fifty percent (8/16) of speech-delayed children said new words after the procedure (P = .008), 76% (16/21) of slow eaters ate more rapidly (P &lt; .001), and 72% (23/32) of restless sleepers slept less restlessly (P &lt; .001). After tongue-tie releases paired with exercises, most children experience functional improvements in speech, feeding, and sleep. Providers should screen for oral restrictions in children and refer for treatment when functions are impaired.","author":[{"dropping-particle":"","family":"Baxter","given":"R","non-dropping-particle":"","parse-names":false,"suffix":""},{"dropping-particle":"","family":"Merkel-Walsh","given":"R","non-dropping-particle":"","parse-names":false,"suffix":""},{"dropping-particle":"","family":"Baxter","given":"B S","non-dropping-particle":"","parse-names":false,"suffix":""},{"dropping-particle":"","family":"Lashley","given":"A","non-dropping-particle":"","parse-names":false,"suffix":""},{"dropping-particle":"","family":"Rendell","given":"N R","non-dropping-particle":"","parse-names":false,"suffix":""}],"container-title":"CLINICAL PEDIATRICS","id":"ITEM-1","issue":"9-10","issued":{"date-parts":[["2020"]]},"language":"English","note":"Times Cited in Web of Science Core Collection: 8\nTotal Times Cited: 8\nCited Reference Count: 26","page":"885-892","publisher-place":"Alabama Tongue Tie Ctr, 2480 Pelham Pkwy, Pelham, AL 35124 USA","title":"Functional Improvements of Speech, Feeding, and Sleep After Lingual Frenectomy Tongue-Tie Release: A Prospective Cohort Study","type":"article-journal","volume":"59"},"uris":["http://www.mendeley.com/documents/?uuid=d51d1995-27b9-4f7c-881c-3ee9dd6ca929"]}],"mendeley":{"formattedCitation":"&lt;sup&gt;9&lt;/sup&gt;","plainTextFormattedCitation":"9","previouslyFormattedCitation":"&lt;sup&gt;9&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9</w:t>
      </w:r>
      <w:r w:rsidRPr="00FF5D36">
        <w:rPr>
          <w:rFonts w:ascii="Arial" w:hAnsi="Arial" w:cs="Arial"/>
          <w:lang w:val="es-419"/>
        </w:rPr>
        <w:fldChar w:fldCharType="end"/>
      </w:r>
      <w:r w:rsidRPr="00FF5D36">
        <w:rPr>
          <w:rFonts w:ascii="Arial" w:hAnsi="Arial" w:cs="Arial"/>
          <w:lang w:val="es-419"/>
        </w:rPr>
        <w:fldChar w:fldCharType="begin" w:fldLock="1"/>
      </w:r>
      <w:r>
        <w:rPr>
          <w:rFonts w:ascii="Arial" w:hAnsi="Arial" w:cs="Arial"/>
          <w:lang w:val="es-419"/>
        </w:rPr>
        <w:instrText>ADDIN CSL_CITATION {"citationItems":[{"id":"ITEM-1","itemData":{"DOI":"10.3390/ijerph18116112","abstract":"This randomized, double-blind and controlled clinical trial investigates how a diode laser lingual frenectomy can improve obstructive sleep apnea syndrome (OSAS) in pediatric patients. Background: Several authors have shown that a short lingual frenulum causes a reduction in incom-ing air flow and the relationship between OSAS and a short lingual frenulum. Methods: Thirty-two pediatric patients were equally randomly divided into a Study Group (SG) and a Control Group (CG). On each SG patient a polysomnography 1 (PSG1) and a lingual frenectomy were performed using a diode laser via Doctor Smile Wiser technology, power 7 W. After three months, a new pol-ysomnography (PSG2) was performed to evaluate the lingual frenectomy efficacy in pediatric pa-tients. The pain was assessed by a numerical rating scale (NRS) before and after surgery. The CG followed the same protocol without a lingual frenectomy but myofunctional and speech therapy were conducted to qualitatively and quantitatively improve the lingual functionality. In the SG, eight subjects (50%) had severe OSAS and eight had moderate (50%) while in the CG, three subjects had severe OSAS (18.8%) and thirteen had moderate (81.2%). Results: In the SG, 93.8% were classified as mild OSAS and 6.2% as moderate. In contrast, in the CG, 18.75% were classified as mild OSAS, 62.5% as moderate and 18.75% as severe. Conclusion: The study demonstrates how a lingual laser frenectomy can improve OSAS in pediatric patients. © 2021 by the authors. Licensee MDPI, Basel, Switzerland.","author":[{"dropping-particle":"","family":"Fioravanti M Zara F","given":"Vozza I Polimeni A Sfasciotti G L","non-dropping-particle":"","parse-names":false,"suffix":""},{"dropping-particle":"","family":"Fioravanti","given":"M","non-dropping-particle":"","parse-names":false,"suffix":""},{"dropping-particle":"","family":"Zara","given":"F","non-dropping-particle":"","parse-names":false,"suffix":""},{"dropping-particle":"","family":"Vozza","given":"I","non-dropping-particle":"","parse-names":false,"suffix":""},{"dropping-particle":"","family":"Polimeni","given":"A","non-dropping-particle":"","parse-names":false,"suffix":""},{"dropping-particle":"","family":"Sfasciotti","given":"G L","non-dropping-particle":"","parse-names":false,"suffix":""}],"container-title":"International Journal of Environmental Research and Public Health","id":"ITEM-1","issue":"11","issued":{"date-parts":[["2021"]]},"language":"English","note":"From Duplicate 1 (The efficacy of lingual laser frenectomy in pediatric osas: A randomized double-blinded and controlled clinical study - Fioravanti, M; Zara, F; Vozza, I; Polimeni, A; Sfasciotti, G L)\n\nCited By :2\n\nExport Date: 9 November 2022\n\nCorrespondence Address: Fioravanti, M.; Department of Oral and Maxillo-Facial Sciences, Italy; email: miriam.fioravanti@uniroma1.it","publisher":"MDPI","publisher-place":"Department of Oral and Maxillo-Facial Sciences, Sapienza University of Rome, Rome, 00161, Italy","title":"The efficacy of lingual laser frenectomy in pediatric osas: A randomized double-blinded and controlled clinical study","type":"article-journal","volume":"18"},"uris":["http://www.mendeley.com/documents/?uuid=a88acdbf-5310-4ce6-a5af-e4f5fac8f751"]}],"mendeley":{"formattedCitation":"&lt;sup&gt;3&lt;/sup&gt;","plainTextFormattedCitation":"3","previouslyFormattedCitation":"&lt;sup&gt;3&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3</w:t>
      </w:r>
      <w:r w:rsidRPr="00FF5D36">
        <w:rPr>
          <w:rFonts w:ascii="Arial" w:hAnsi="Arial" w:cs="Arial"/>
          <w:lang w:val="es-419"/>
        </w:rPr>
        <w:fldChar w:fldCharType="end"/>
      </w:r>
    </w:p>
    <w:p w14:paraId="6C605746" w14:textId="77777777" w:rsidR="007F3915" w:rsidRPr="00FF5D36" w:rsidRDefault="007F3915" w:rsidP="007F3915">
      <w:pPr>
        <w:spacing w:after="0" w:line="360" w:lineRule="auto"/>
        <w:jc w:val="both"/>
        <w:rPr>
          <w:rFonts w:ascii="Arial" w:hAnsi="Arial" w:cs="Arial"/>
          <w:lang w:val="es-419"/>
        </w:rPr>
      </w:pPr>
      <w:proofErr w:type="spellStart"/>
      <w:r w:rsidRPr="00FF5D36">
        <w:rPr>
          <w:rFonts w:ascii="Arial" w:hAnsi="Arial" w:cs="Arial"/>
          <w:lang w:val="es-419"/>
        </w:rPr>
        <w:t>Susanto</w:t>
      </w:r>
      <w:proofErr w:type="spellEnd"/>
      <w:r w:rsidRPr="00FF5D36">
        <w:rPr>
          <w:rFonts w:ascii="Arial" w:hAnsi="Arial" w:cs="Arial"/>
          <w:lang w:val="es-419"/>
        </w:rPr>
        <w:t xml:space="preserve"> et al. y Aguilar et al.  Recomiendan el entrenamiento postoperatorio de los músculos de la lengua</w:t>
      </w:r>
      <w:r>
        <w:rPr>
          <w:rFonts w:ascii="Arial" w:hAnsi="Arial" w:cs="Arial"/>
          <w:lang w:val="es-419"/>
        </w:rPr>
        <w:t xml:space="preserve">, </w:t>
      </w:r>
      <w:r w:rsidRPr="00FF5D36">
        <w:rPr>
          <w:rFonts w:ascii="Arial" w:hAnsi="Arial" w:cs="Arial"/>
          <w:lang w:val="es-419"/>
        </w:rPr>
        <w:t xml:space="preserve">mediante movimientos laterales, ascendentes, giratorios y </w:t>
      </w:r>
      <w:proofErr w:type="spellStart"/>
      <w:r w:rsidRPr="00FF5D36">
        <w:rPr>
          <w:rFonts w:ascii="Arial" w:hAnsi="Arial" w:cs="Arial"/>
          <w:lang w:val="es-419"/>
        </w:rPr>
        <w:t>protrusivos</w:t>
      </w:r>
      <w:proofErr w:type="spellEnd"/>
      <w:r w:rsidRPr="00FF5D36">
        <w:rPr>
          <w:rFonts w:ascii="Arial" w:hAnsi="Arial" w:cs="Arial"/>
          <w:lang w:val="es-419"/>
        </w:rPr>
        <w:t xml:space="preserve">. </w:t>
      </w:r>
      <w:r w:rsidRPr="00FF5D36">
        <w:rPr>
          <w:rFonts w:ascii="Arial" w:hAnsi="Arial" w:cs="Arial"/>
          <w:lang w:val="es-419"/>
        </w:rPr>
        <w:fldChar w:fldCharType="begin" w:fldLock="1"/>
      </w:r>
      <w:r>
        <w:rPr>
          <w:rFonts w:ascii="Arial" w:hAnsi="Arial" w:cs="Arial"/>
          <w:lang w:val="es-419"/>
        </w:rPr>
        <w:instrText>ADDIN CSL_CITATION {"citationItems":[{"id":"ITEM-1","itemData":{"DOI":"10.4103/jioh.jioh_2_20","abstract":"Ankyloglossia or 'tongue-tie' is a congenital anomaly disorder caused by a thick and tight lingual frenulum abnormality that limits tongue movement. Ankyloglossia causes speech disorders and the inability to extend the tip of the tongue beyond the vermillion border of the mandibular lips. A 25-year-old woman presented with limited tongue movement and difficulty in reciting specific letters. On the clinical examination, insertion distance of the lingual frenulum to the tip of the tongue was 4-7 mm; ankyloglossia was classified as class III utilizing Kotlow's assessment. The tongue did not cross the vermillion border. Frenectomy was performed as a surgical treatment option, under local anesthesia using the two hemostat method to control bleeding. Frenectomy is a good treatment option for ankyloglossia without any complications followed by speech therapy rehabilitation. © 2020 Journal of International Oral Health | Published by Wolters Kluwer - Medknow.","author":[{"dropping-particle":"","family":"Susanto","given":"A","non-dropping-particle":"","parse-names":false,"suffix":""},{"dropping-particle":"","family":"Komara","given":"I","non-dropping-particle":"","parse-names":false,"suffix":""},{"dropping-particle":"","family":"Arnov","given":"S","non-dropping-particle":"","parse-names":false,"suffix":""}],"container-title":"Journal of International Oral Health","id":"ITEM-1","issue":"4","issued":{"date-parts":[["2020"]]},"language":"English","note":"Export Date: 9 November 2022\n\nCorrespondence Address: Susanto, A.; Department of Periodontics, Indonesia; email: agus.susanto@fkg.unpad.ac.id","page":"401-405","publisher":"Wolters Kluwer Medknow Publications","publisher-place":"Department of Periodontics, Faculty of Dentistry, Universitas Padjadjaran, Indonesia","title":"Surgical treatment for Kotlow's class III ankyloglossia: A case report","type":"article-journal","volume":"12"},"uris":["http://www.mendeley.com/documents/?uuid=6a1fd56c-9971-4fbc-a1f0-cec9881ccfa7"]}],"mendeley":{"formattedCitation":"&lt;sup&gt;2&lt;/sup&gt;","plainTextFormattedCitation":"2","previouslyFormattedCitation":"&lt;sup&gt;2&lt;/sup&gt;"},"properties":{"noteIndex":0},"schema":"https://github.com/citation-style-language/schema/raw/master/csl-citation.json"}</w:instrText>
      </w:r>
      <w:r w:rsidRPr="00FF5D36">
        <w:rPr>
          <w:rFonts w:ascii="Arial" w:hAnsi="Arial" w:cs="Arial"/>
          <w:lang w:val="es-419"/>
        </w:rPr>
        <w:fldChar w:fldCharType="separate"/>
      </w:r>
      <w:r w:rsidRPr="00BC4296">
        <w:rPr>
          <w:rFonts w:ascii="Arial" w:hAnsi="Arial" w:cs="Arial"/>
          <w:noProof/>
          <w:vertAlign w:val="superscript"/>
          <w:lang w:val="es-419"/>
        </w:rPr>
        <w:t>2</w:t>
      </w:r>
      <w:r w:rsidRPr="00FF5D36">
        <w:rPr>
          <w:rFonts w:ascii="Arial" w:hAnsi="Arial" w:cs="Arial"/>
          <w:lang w:val="es-419"/>
        </w:rPr>
        <w:fldChar w:fldCharType="end"/>
      </w:r>
    </w:p>
    <w:p w14:paraId="4700FCE9" w14:textId="77777777" w:rsidR="007F3915" w:rsidRPr="00FF5D36" w:rsidRDefault="007F3915" w:rsidP="007F3915">
      <w:pPr>
        <w:spacing w:after="0" w:line="360" w:lineRule="auto"/>
        <w:jc w:val="both"/>
        <w:rPr>
          <w:rFonts w:ascii="Arial" w:hAnsi="Arial" w:cs="Arial"/>
        </w:rPr>
      </w:pPr>
      <w:r w:rsidRPr="00FF5D36">
        <w:rPr>
          <w:rFonts w:ascii="Arial" w:hAnsi="Arial" w:cs="Arial"/>
        </w:rPr>
        <w:t xml:space="preserve">Marra P. et al. y Solís P. et al.  </w:t>
      </w:r>
      <w:r w:rsidRPr="008B096D">
        <w:rPr>
          <w:rFonts w:ascii="Arial" w:hAnsi="Arial" w:cs="Arial"/>
        </w:rPr>
        <w:t>mencionan</w:t>
      </w:r>
      <w:r w:rsidRPr="00FF5D36">
        <w:rPr>
          <w:rFonts w:ascii="Arial" w:hAnsi="Arial" w:cs="Arial"/>
        </w:rPr>
        <w:t xml:space="preserve"> que la percepción del dolor, </w:t>
      </w:r>
      <w:r>
        <w:rPr>
          <w:rFonts w:ascii="Arial" w:hAnsi="Arial" w:cs="Arial"/>
        </w:rPr>
        <w:t xml:space="preserve">el </w:t>
      </w:r>
      <w:r w:rsidRPr="00FF5D36">
        <w:rPr>
          <w:rFonts w:ascii="Arial" w:hAnsi="Arial" w:cs="Arial"/>
        </w:rPr>
        <w:t xml:space="preserve">riesgo de sangrado, el malestar postoperatorio y las complicaciones funcionales luego de la </w:t>
      </w:r>
      <w:r w:rsidRPr="00FF5D36">
        <w:rPr>
          <w:rFonts w:ascii="Arial" w:hAnsi="Arial" w:cs="Arial"/>
        </w:rPr>
        <w:lastRenderedPageBreak/>
        <w:t xml:space="preserve">cirugía fue menor cuando se utilizó la cirugía con </w:t>
      </w:r>
      <w:r>
        <w:rPr>
          <w:rFonts w:ascii="Arial" w:hAnsi="Arial" w:cs="Arial"/>
        </w:rPr>
        <w:t>l</w:t>
      </w:r>
      <w:r w:rsidRPr="00FF5D36">
        <w:rPr>
          <w:rFonts w:ascii="Arial" w:hAnsi="Arial" w:cs="Arial"/>
        </w:rPr>
        <w:t>áser, en comparación con la técnica convencional</w:t>
      </w:r>
      <w:r>
        <w:rPr>
          <w:rFonts w:ascii="Arial" w:hAnsi="Arial" w:cs="Arial"/>
        </w:rPr>
        <w:t>.</w:t>
      </w:r>
      <w:r w:rsidRPr="00FF5D36">
        <w:rPr>
          <w:rFonts w:ascii="Arial" w:hAnsi="Arial" w:cs="Arial"/>
        </w:rPr>
        <w:fldChar w:fldCharType="begin" w:fldLock="1"/>
      </w:r>
      <w:r>
        <w:rPr>
          <w:rFonts w:ascii="Arial" w:hAnsi="Arial" w:cs="Arial"/>
        </w:rPr>
        <w:instrText>ADDIN CSL_CITATION {"citationItems":[{"id":"ITEM-1","itemData":{"DOI":"10.1590/pboci.2020.124","ISBN":"3338626207","ISSN":"19834632","abstract":"Objective: To compare intra-and post-operative consequences associated with Z-frenuloplasty and laser therapy for both upper labial and lingual frenulectomies. Material and Methods: Clinical data of 120 consecutive patients with a mean age of 11 years and 2 months (age range from 9 years and 1 month to 14 years and 3 months) with hypertrophic labial and lingual frenula were assembled. Of the 70 labial frenula, 35 were removed through Z-frenuloplasty (Group 1) and 35 with laser (Group 2); of 50 lingual frenula, instead, 25 were extracted through Z-frenuloplasty (Group 1A) and 25 with laser (Group 2A). The cutting device was Laser Diode Handy 10 in continuous mode. Finally, the time of the surgery, pain and swelling were measured 24-48 hours after the removal. VAS scale was used. Results: The time of the surgery, VAS score after the removal and the swelling were lesser in Group 2 and 2A. Conclusion: Both Z-frenuloplasty and Laser therapy are valid instruments to remove frenula. Moreover, laser offers more advantages like less use of anesthesia, no bleeding in the operating phase, no need for suturing, a faster tissue healing and minor limitations in speech and nutrition.","author":[{"dropping-particle":"","family":"Marra","given":"Paola Martina","non-dropping-particle":"","parse-names":false,"suffix":""},{"dropping-particle":"","family":"Itro","given":"Angelo","non-dropping-particle":"","parse-names":false,"suffix":""}],"container-title":"Pesquisa Brasileira em Odontopediatria e Clinica Integrada","id":"ITEM-1","issued":{"date-parts":[["2020"]]},"page":"1-5","title":"Surgical management of Frenula: Laser therapy compared with Z-frenuloplasty technique","type":"article-journal","volume":"20"},"uris":["http://www.mendeley.com/documents/?uuid=86e91d0d-98a7-4843-b24b-961b9737eeff"]},{"id":"ITEM-2","itemData":{"DOI":"10.1016/j.ijporl.2020.110356","abstract":"Introduction: The diagnosis of ankyloglossia, or tongue-tie, and the number of frenotomies performed has increased over 10-fold from 1997 to 2012 in the United States. The sharpest increase has been in neonates. For parents considering frenotomy for their breastfeeding newborn, there is controversy surrounding the evaluation of tongue-tie and the benefit of a frenotomy. Complications from tongue-tie procedures are thought to be low, though it is not well reported nor studied. Objectives: The aim of this study is to describe a case of a sublingual mucocele after laser frenotomy in a neonate with tongue-tie and to investigate major complications reported after tongue-tie release in pediatric patients through a systematic review of the literature. Case report: We present a 6-week-old female who underwent a laser frenotomy procedure performed by a dentist who presented with a new cyst under her tongue. Material and methods: A systematic literature search of articles published from 1965 to April 2020 was conducted in Ovid MEDLINE(R), Ovid EMBASE, and Scopus. Citations were uploaded into a systematic review software program (DistillerSR, Ottawa, ON, Canada), followed by full text screening. Results: 47 major complications were reported in 34 patients, including our patient. Most of the cases were located in the United States and Europe. The most frequent indications for the procedure were breastfeeding problems (n = 18) and speech impediment (n = 4). The procedure was performed by dentists (n = 6), lactation consultants (n = 5), and otolaryngologists (n = 4). The bulk of the major complications after frenotomy included poor feeding (n = 7), hypovolemic shock (n = 4), apnea (n = 4), acute airway obstruction (n = 4), and Ludwig angina (n = 2). Conclusions: Reporting of complications after frenotomy is lacking. Risks to neonates may be different than risks to older children and adults. Practitioners across different specialties should be monitoring and studying this more rigorously to better guide patients and families on the risks and benefits of this procedure. © 2020 Elsevier B.V.","author":[{"dropping-particle":"","family":"Solis-Pazmino","given":"P","non-dropping-particle":"","parse-names":false,"suffix":""},{"dropping-particle":"","family":"Kim","given":"G S","non-dropping-particle":"","parse-names":false,"suffix":""},{"dropping-particle":"","family":"Lincango-Naranjo","given":"E","non-dropping-particle":"","parse-names":false,"suffix":""},{"dropping-particle":"","family":"Prokop","given":"L","non-dropping-particle":"","parse-names":false,"suffix":""},{"dropping-particle":"","family":"Ponce","given":"O J","non-dropping-particle":"","parse-names":false,"suffix":""},{"dropping-particle":"","family":"Truong","given":"M T","non-dropping-particle":"","parse-names":false,"suffix":""}],"container-title":"International Journal of Pediatric Otorhinolaryngology","id":"ITEM-2","issued":{"date-parts":[["2020"]]},"language":"English","note":"Cited By :7\n\nExport Date: 9 November 2022\n\nCODEN: IPOTD\n\nCorrespondence Address: Truong, M.T.; Department of Otolaryngology–Head and Neck Surgery, Stanford, United States; email: mttruong@stanford.edu","publisher":"Elsevier Ireland Ltd","publisher-place":"Department of Otolaryngology–Head and Neck Surgery, Stanford University, StanfordCA, United States","title":"Major complications after tongue-tie release: A case report and systematic review","type":"article-journal","volume":"138"},"uris":["http://www.mendeley.com/documents/?uuid=394916f5-036a-4a8e-8e09-b05d2558068f"]}],"mendeley":{"formattedCitation":"&lt;sup&gt;10,13&lt;/sup&gt;","plainTextFormattedCitation":"10,13","previouslyFormattedCitation":"&lt;sup&gt;10&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10,13</w:t>
      </w:r>
      <w:r w:rsidRPr="00FF5D36">
        <w:rPr>
          <w:rFonts w:ascii="Arial" w:hAnsi="Arial" w:cs="Arial"/>
        </w:rPr>
        <w:fldChar w:fldCharType="end"/>
      </w:r>
      <w:r w:rsidRPr="00FF5D36">
        <w:rPr>
          <w:rFonts w:ascii="Arial" w:hAnsi="Arial" w:cs="Arial"/>
        </w:rPr>
        <w:t>.</w:t>
      </w:r>
    </w:p>
    <w:p w14:paraId="0BF34074" w14:textId="77777777" w:rsidR="007F3915" w:rsidRPr="00FF5D36" w:rsidRDefault="007F3915" w:rsidP="007F3915">
      <w:pPr>
        <w:spacing w:after="0" w:line="360" w:lineRule="auto"/>
        <w:jc w:val="both"/>
        <w:rPr>
          <w:rFonts w:ascii="Arial" w:hAnsi="Arial" w:cs="Arial"/>
        </w:rPr>
      </w:pPr>
      <w:r w:rsidRPr="00FF5D36">
        <w:rPr>
          <w:rFonts w:ascii="Arial" w:hAnsi="Arial" w:cs="Arial"/>
        </w:rPr>
        <w:t>Las complicaciones postoperatorias tardías después del manejo de la anquiloglosia son raras</w:t>
      </w:r>
      <w:r>
        <w:rPr>
          <w:rFonts w:ascii="Arial" w:hAnsi="Arial" w:cs="Arial"/>
        </w:rPr>
        <w:t xml:space="preserve">; según </w:t>
      </w:r>
      <w:proofErr w:type="spellStart"/>
      <w:r w:rsidRPr="00155600">
        <w:rPr>
          <w:rFonts w:ascii="Arial" w:hAnsi="Arial" w:cs="Arial"/>
          <w:lang w:val="es-419"/>
        </w:rPr>
        <w:t>Belmehdi</w:t>
      </w:r>
      <w:proofErr w:type="spellEnd"/>
      <w:r w:rsidRPr="00155600">
        <w:rPr>
          <w:rFonts w:ascii="Arial" w:hAnsi="Arial" w:cs="Arial"/>
          <w:lang w:val="es-419"/>
        </w:rPr>
        <w:t xml:space="preserve"> et al</w:t>
      </w:r>
      <w:r>
        <w:rPr>
          <w:rFonts w:ascii="Arial" w:hAnsi="Arial" w:cs="Arial"/>
          <w:lang w:val="es-419"/>
        </w:rPr>
        <w:t xml:space="preserve"> y </w:t>
      </w:r>
      <w:r w:rsidRPr="00155600">
        <w:rPr>
          <w:rFonts w:ascii="Arial" w:hAnsi="Arial" w:cs="Arial"/>
          <w:lang w:val="es-419"/>
        </w:rPr>
        <w:t>Wang et al</w:t>
      </w:r>
      <w:r>
        <w:rPr>
          <w:rFonts w:ascii="Arial" w:hAnsi="Arial" w:cs="Arial"/>
          <w:lang w:val="es-419"/>
        </w:rPr>
        <w:t>; existen v</w:t>
      </w:r>
      <w:r w:rsidRPr="00FF5D36">
        <w:rPr>
          <w:rFonts w:ascii="Arial" w:hAnsi="Arial" w:cs="Arial"/>
        </w:rPr>
        <w:t>arias complicaciones</w:t>
      </w:r>
      <w:r>
        <w:rPr>
          <w:rFonts w:ascii="Arial" w:hAnsi="Arial" w:cs="Arial"/>
        </w:rPr>
        <w:t xml:space="preserve"> que</w:t>
      </w:r>
      <w:r w:rsidRPr="00FF5D36">
        <w:rPr>
          <w:rFonts w:ascii="Arial" w:hAnsi="Arial" w:cs="Arial"/>
        </w:rPr>
        <w:t xml:space="preserve"> incluyen sangrado, bloqueo del conducto de Wharton </w:t>
      </w:r>
      <w:r>
        <w:rPr>
          <w:rFonts w:ascii="Arial" w:hAnsi="Arial" w:cs="Arial"/>
        </w:rPr>
        <w:t xml:space="preserve">que sucede </w:t>
      </w:r>
      <w:r w:rsidRPr="00FF5D36">
        <w:rPr>
          <w:rFonts w:ascii="Arial" w:hAnsi="Arial" w:cs="Arial"/>
        </w:rPr>
        <w:t xml:space="preserve">mientras se sutura en la superficie ventral de la lengua que conduce a un quiste de retención y daño al nervio lingual </w:t>
      </w:r>
      <w:r w:rsidRPr="00FF5D36">
        <w:rPr>
          <w:rFonts w:ascii="Arial" w:hAnsi="Arial" w:cs="Arial"/>
        </w:rPr>
        <w:fldChar w:fldCharType="begin" w:fldLock="1"/>
      </w:r>
      <w:r>
        <w:rPr>
          <w:rFonts w:ascii="Arial" w:hAnsi="Arial" w:cs="Arial"/>
        </w:rPr>
        <w:instrText>ADDIN CSL_CITATION {"citationItems":[{"id":"ITEM-1","itemData":{"DOI":"10.17219/dmp/85708","abstract":"Tongue-tie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Problems","id":"ITEM-1","issue":"2","issued":{"date-parts":[["2018"]]},"language":"English","note":"From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mendeley":{"formattedCitation":"&lt;sup&gt;1&lt;/sup&gt;","plainTextFormattedCitation":"1","previouslyFormattedCitation":"&lt;sup&gt;1&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w:t>
      </w:r>
      <w:r w:rsidRPr="00FF5D36">
        <w:rPr>
          <w:rFonts w:ascii="Arial" w:hAnsi="Arial" w:cs="Arial"/>
        </w:rPr>
        <w:fldChar w:fldCharType="end"/>
      </w:r>
      <w:r w:rsidRPr="00FF5D36">
        <w:rPr>
          <w:rFonts w:ascii="Arial" w:hAnsi="Arial" w:cs="Arial"/>
        </w:rPr>
        <w:t>; por otra parte Wang et al. mencionan que pueden presentarse recurrencias de anquiloglosia</w:t>
      </w:r>
      <w:r>
        <w:rPr>
          <w:rFonts w:ascii="Arial" w:hAnsi="Arial" w:cs="Arial"/>
        </w:rPr>
        <w:t xml:space="preserve">. </w:t>
      </w:r>
      <w:r w:rsidRPr="00FF5D36">
        <w:rPr>
          <w:rFonts w:ascii="Arial" w:hAnsi="Arial" w:cs="Arial"/>
        </w:rPr>
        <w:fldChar w:fldCharType="begin" w:fldLock="1"/>
      </w:r>
      <w:r>
        <w:rPr>
          <w:rFonts w:ascii="Arial" w:hAnsi="Arial" w:cs="Arial"/>
        </w:rPr>
        <w:instrText>ADDIN CSL_CITATION {"citationItems":[{"id":"ITEM-1","itemData":{"DOI":"10.1111/ipd.12802","ISSN":"1365263X","PMID":"33964037","abstract":"Aim: Ankyloglossia is a common congenital malformation characterized by a short, thick, or tight tongue frenulum, and its effect on speech articulation remains controversial. This study aimed to evaluate (a) the association between ankyloglossia and speech disorders, and (b) the effectiveness of surgical interventions on the articulation of patients with ankyloglossia. Material and Methods: A comprehensive search of PubMed was conducted. Randomized control trials (RCTs), cohort studies, case-control studies, and case series with more than five cases were included. Result: Of the 16 included studies, except for one cross-sectional study, all studies were small in sample size. The evidence quality was generally low, with an average of 3.88 in a 7-point system. Three studies investigated the occurrence of speech disorders in the ankyloglossia population and obtained different results. Fifteen studies assessed the effectiveness of surgery, among which eight self-control studies observed significant postoperative improvement, whereas three of four cohort studies with untreated controls reported no significant differences. Three RCTs compared surgical techniques and one pointed out the advantage of frenuloplasty over frenulotomy. Conclusion: There was no clear connection between ankyloglossia and speech disorders. More widely accepted uniform grading systems and well-designed clinical studies are needed.","author":[{"dropping-particle":"","family":"Wang","given":"Jiahe","non-dropping-particle":"","parse-names":false,"suffix":""},{"dropping-particle":"","family":"Yang","given":"Xiaoyu","non-dropping-particle":"","parse-names":false,"suffix":""},{"dropping-particle":"","family":"Hao","given":"Siyuan","non-dropping-particle":"","parse-names":false,"suffix":""},{"dropping-particle":"","family":"Wang","given":"Yan","non-dropping-particle":"","parse-names":false,"suffix":""}],"container-title":"International Journal of Paediatric Dentistry","id":"ITEM-1","issue":"2","issued":{"date-parts":[["2022"]]},"page":"144-156","title":"The effect of ankyloglossia and tongue-tie division on speech articulation: A systematic review","type":"article-journal","volume":"32"},"uris":["http://www.mendeley.com/documents/?uuid=48352148-d9d9-4d70-a753-130e7e6512de"]}],"mendeley":{"formattedCitation":"&lt;sup&gt;14&lt;/sup&gt;","plainTextFormattedCitation":"14","previouslyFormattedCitation":"&lt;sup&gt;14&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14</w:t>
      </w:r>
      <w:r w:rsidRPr="00FF5D36">
        <w:rPr>
          <w:rFonts w:ascii="Arial" w:hAnsi="Arial" w:cs="Arial"/>
        </w:rPr>
        <w:fldChar w:fldCharType="end"/>
      </w:r>
    </w:p>
    <w:p w14:paraId="0DFC5266" w14:textId="77777777" w:rsidR="007F3915" w:rsidRPr="00FF5D36" w:rsidRDefault="007F3915" w:rsidP="007F3915">
      <w:pPr>
        <w:spacing w:after="0" w:line="360" w:lineRule="auto"/>
        <w:jc w:val="both"/>
        <w:rPr>
          <w:rFonts w:ascii="Arial" w:hAnsi="Arial" w:cs="Arial"/>
        </w:rPr>
      </w:pPr>
      <w:r>
        <w:rPr>
          <w:rFonts w:ascii="Arial" w:hAnsi="Arial" w:cs="Arial"/>
        </w:rPr>
        <w:t xml:space="preserve">Según </w:t>
      </w:r>
      <w:proofErr w:type="spellStart"/>
      <w:r w:rsidRPr="00FF5D36">
        <w:rPr>
          <w:rFonts w:ascii="Arial" w:hAnsi="Arial" w:cs="Arial"/>
        </w:rPr>
        <w:t>Rajain</w:t>
      </w:r>
      <w:proofErr w:type="spellEnd"/>
      <w:r w:rsidRPr="00FF5D36">
        <w:rPr>
          <w:rFonts w:ascii="Arial" w:hAnsi="Arial" w:cs="Arial"/>
        </w:rPr>
        <w:t xml:space="preserve"> et al</w:t>
      </w:r>
      <w:r>
        <w:rPr>
          <w:rFonts w:ascii="Arial" w:hAnsi="Arial" w:cs="Arial"/>
        </w:rPr>
        <w:t>; e</w:t>
      </w:r>
      <w:r w:rsidRPr="00FF5D36">
        <w:rPr>
          <w:rFonts w:ascii="Arial" w:hAnsi="Arial" w:cs="Arial"/>
        </w:rPr>
        <w:t>l método más común para corregir la anquiloglosia es la escisión quirúrgica de las inserciones aberrantes</w:t>
      </w:r>
      <w:r>
        <w:rPr>
          <w:rFonts w:ascii="Arial" w:hAnsi="Arial" w:cs="Arial"/>
        </w:rPr>
        <w:t>,</w:t>
      </w:r>
      <w:r w:rsidRPr="00FF5D36">
        <w:rPr>
          <w:rFonts w:ascii="Arial" w:hAnsi="Arial" w:cs="Arial"/>
        </w:rPr>
        <w:t xml:space="preserve"> mediante el proceso conocido como </w:t>
      </w:r>
      <w:proofErr w:type="spellStart"/>
      <w:r w:rsidRPr="00FF5D36">
        <w:rPr>
          <w:rFonts w:ascii="Arial" w:hAnsi="Arial" w:cs="Arial"/>
        </w:rPr>
        <w:t>frenotomía</w:t>
      </w:r>
      <w:proofErr w:type="spellEnd"/>
      <w:r w:rsidRPr="00FF5D36">
        <w:rPr>
          <w:rFonts w:ascii="Arial" w:hAnsi="Arial" w:cs="Arial"/>
        </w:rPr>
        <w:t xml:space="preserve">, frenectomía o </w:t>
      </w:r>
      <w:proofErr w:type="spellStart"/>
      <w:r w:rsidRPr="00FF5D36">
        <w:rPr>
          <w:rFonts w:ascii="Arial" w:hAnsi="Arial" w:cs="Arial"/>
        </w:rPr>
        <w:t>frenuloplastia</w:t>
      </w:r>
      <w:proofErr w:type="spellEnd"/>
      <w:r w:rsidRPr="00FF5D36">
        <w:rPr>
          <w:rFonts w:ascii="Arial" w:hAnsi="Arial" w:cs="Arial"/>
        </w:rPr>
        <w:t xml:space="preserve">. Se prefiere la técnica de </w:t>
      </w:r>
      <w:proofErr w:type="spellStart"/>
      <w:r w:rsidRPr="00FF5D36">
        <w:rPr>
          <w:rFonts w:ascii="Arial" w:hAnsi="Arial" w:cs="Arial"/>
        </w:rPr>
        <w:t>frenuloplastia</w:t>
      </w:r>
      <w:proofErr w:type="spellEnd"/>
      <w:r w:rsidRPr="00FF5D36">
        <w:rPr>
          <w:rFonts w:ascii="Arial" w:hAnsi="Arial" w:cs="Arial"/>
        </w:rPr>
        <w:t xml:space="preserve"> lingual porque puede permitir una liberación más completa de la atadura de la lengua y es posible que reduzca las posibilidades de cicatrización y recurrencia</w:t>
      </w:r>
      <w:r w:rsidRPr="00FF5D36">
        <w:rPr>
          <w:rFonts w:ascii="Arial" w:hAnsi="Arial" w:cs="Arial"/>
        </w:rPr>
        <w:fldChar w:fldCharType="begin" w:fldLock="1"/>
      </w:r>
      <w:r>
        <w:rPr>
          <w:rFonts w:ascii="Arial" w:hAnsi="Arial" w:cs="Arial"/>
        </w:rPr>
        <w:instrText>ADDIN CSL_CITATION {"citationItems":[{"id":"ITEM-1","itemData":{"DOI":"10.4103/ccd.ccd_660_20","PMID":"35068848","abstract":"Tongue is an important oral structure that affects speech, position of teeth, periodontal tissue, nutrition, swallowing, nursing, and certain social activities. Tongue</w:instrText>
      </w:r>
      <w:r>
        <w:rPr>
          <w:rFonts w:ascii="Cambria Math" w:hAnsi="Cambria Math" w:cs="Cambria Math"/>
        </w:rPr>
        <w:instrText>‑</w:instrText>
      </w:r>
      <w:r>
        <w:rPr>
          <w:rFonts w:ascii="Arial" w:hAnsi="Arial" w:cs="Arial"/>
        </w:rPr>
        <w:instrText>tie or ankyloglossia is a developmental anomaly of the tongue, characterized by an abnormally short, thick lingual frenulum resulting in limited tongue movement. Diagnosis must include functional assessment of tongue mobility, in addition to the physical appearance of the frenulum. Tongue mobility and appearance associated with the insertion, as well as the attachment and the shortness of the lingual frenulum should be evaluated. Ankyloglossia management should be considered at any age considering the risk</w:instrText>
      </w:r>
      <w:r>
        <w:rPr>
          <w:rFonts w:ascii="Cambria Math" w:hAnsi="Cambria Math" w:cs="Cambria Math"/>
        </w:rPr>
        <w:instrText>‑</w:instrText>
      </w:r>
      <w:r>
        <w:rPr>
          <w:rFonts w:ascii="Arial" w:hAnsi="Arial" w:cs="Arial"/>
        </w:rPr>
        <w:instrText>benefit evaluation and because of the highest vascularization and mobility of the tongue. Lingual frenuloplasty for the management of ankyloglossia in children is being discussed in the form of case series.","author":[{"dropping-particle":"","family":"Rajain","given":"Tanu","non-dropping-particle":"","parse-names":false,"suffix":""},{"dropping-particle":"","family":"Tsomu","given":"Kesang","non-dropping-particle":"","parse-names":false,"suffix":""},{"dropping-particle":"","family":"Saini","given":"Natasha","non-dropping-particle":"","parse-names":false,"suffix":""},{"dropping-particle":"","family":"Namdev","given":"Ritu","non-dropping-particle":"","parse-names":false,"suffix":""}],"container-title":"Contemporary Clinical Dentistry","id":"ITEM-1","issue":"December","issued":{"date-parts":[["2021"]]},"page":"447-50","title":"Lingual Frenuloplasty for Ankyloglossia in Children: A Case Series","type":"article-journal","volume":"12"},"uris":["http://www.mendeley.com/documents/?uuid=e2adc4bc-8e0c-44d1-a800-119328fa9b69"]}],"mendeley":{"formattedCitation":"&lt;sup&gt;7&lt;/sup&gt;","plainTextFormattedCitation":"7","previouslyFormattedCitation":"&lt;sup&gt;7&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7</w:t>
      </w:r>
      <w:r w:rsidRPr="00FF5D36">
        <w:rPr>
          <w:rFonts w:ascii="Arial" w:hAnsi="Arial" w:cs="Arial"/>
        </w:rPr>
        <w:fldChar w:fldCharType="end"/>
      </w:r>
      <w:r w:rsidRPr="00FF5D36">
        <w:rPr>
          <w:rFonts w:ascii="Arial" w:hAnsi="Arial" w:cs="Arial"/>
        </w:rPr>
        <w:t>.</w:t>
      </w:r>
      <w:r>
        <w:rPr>
          <w:rFonts w:ascii="Arial" w:hAnsi="Arial" w:cs="Arial"/>
        </w:rPr>
        <w:t xml:space="preserve"> </w:t>
      </w:r>
    </w:p>
    <w:p w14:paraId="23F1C5A2" w14:textId="77777777" w:rsidR="007F3915" w:rsidRDefault="007F3915" w:rsidP="007F3915">
      <w:pPr>
        <w:spacing w:after="0" w:line="360" w:lineRule="auto"/>
        <w:jc w:val="both"/>
        <w:rPr>
          <w:rFonts w:ascii="Arial" w:hAnsi="Arial" w:cs="Arial"/>
        </w:rPr>
      </w:pPr>
      <w:proofErr w:type="spellStart"/>
      <w:r w:rsidRPr="00FF5D36">
        <w:rPr>
          <w:rFonts w:ascii="Arial" w:hAnsi="Arial" w:cs="Arial"/>
          <w:lang w:val="es-419"/>
        </w:rPr>
        <w:t>Susanto</w:t>
      </w:r>
      <w:proofErr w:type="spellEnd"/>
      <w:r w:rsidRPr="00FF5D36">
        <w:rPr>
          <w:rFonts w:ascii="Arial" w:hAnsi="Arial" w:cs="Arial"/>
          <w:lang w:val="es-419"/>
        </w:rPr>
        <w:t xml:space="preserve"> et al</w:t>
      </w:r>
      <w:r w:rsidRPr="00FF5D36">
        <w:rPr>
          <w:rFonts w:ascii="Arial" w:hAnsi="Arial" w:cs="Arial"/>
        </w:rPr>
        <w:t xml:space="preserve">; </w:t>
      </w:r>
      <w:proofErr w:type="spellStart"/>
      <w:r w:rsidRPr="00FF5D36">
        <w:rPr>
          <w:rFonts w:ascii="Arial" w:hAnsi="Arial" w:cs="Arial"/>
        </w:rPr>
        <w:t>Belmehdi</w:t>
      </w:r>
      <w:proofErr w:type="spellEnd"/>
      <w:r w:rsidRPr="00FF5D36">
        <w:rPr>
          <w:rFonts w:ascii="Arial" w:hAnsi="Arial" w:cs="Arial"/>
        </w:rPr>
        <w:t xml:space="preserve"> A. et al; Marra P. et al; </w:t>
      </w:r>
      <w:r w:rsidRPr="00FF5D36">
        <w:rPr>
          <w:rFonts w:ascii="Arial" w:hAnsi="Arial" w:cs="Arial"/>
          <w:lang w:val="es-419"/>
        </w:rPr>
        <w:t xml:space="preserve">Fioravanti et al y </w:t>
      </w:r>
      <w:r w:rsidRPr="00FF5D36">
        <w:rPr>
          <w:rFonts w:ascii="Arial" w:hAnsi="Arial" w:cs="Arial"/>
        </w:rPr>
        <w:t>Murias et al</w:t>
      </w:r>
      <w:r w:rsidRPr="008B096D">
        <w:rPr>
          <w:rFonts w:ascii="Arial" w:hAnsi="Arial" w:cs="Arial"/>
        </w:rPr>
        <w:t xml:space="preserve">. </w:t>
      </w:r>
      <w:r w:rsidRPr="008B096D">
        <w:rPr>
          <w:rFonts w:ascii="Arial" w:hAnsi="Arial" w:cs="Arial"/>
          <w:lang w:val="es-419"/>
        </w:rPr>
        <w:t xml:space="preserve"> </w:t>
      </w:r>
      <w:r w:rsidRPr="008B096D">
        <w:rPr>
          <w:rFonts w:ascii="Arial" w:hAnsi="Arial" w:cs="Arial"/>
        </w:rPr>
        <w:t>mencionan</w:t>
      </w:r>
      <w:r w:rsidRPr="00FF5D36">
        <w:rPr>
          <w:rFonts w:ascii="Arial" w:hAnsi="Arial" w:cs="Arial"/>
        </w:rPr>
        <w:t xml:space="preserve"> que el uso de láser como técnica alternativa en el tratamiento de la anquiloglosia se considera seguro, fiable y mínimamente invasivo. Tiene una ventaja sobre el tratamiento convencional ya que es bactericida; proporciona un campo de operación sin sangre, </w:t>
      </w:r>
      <w:r w:rsidRPr="00FF5D36">
        <w:rPr>
          <w:rFonts w:ascii="Arial" w:hAnsi="Arial" w:cs="Arial"/>
          <w:lang w:val="es-419"/>
        </w:rPr>
        <w:t>con un acceso más fácil, menor tiempo operatorio, cauterización y esterilización de tejidos, precisión de la incisión, daño mínimo a los tejidos circundantes, mejor cicatrización de los tejidos, hemostasia, menor anestesia local, menores complicaciones posoperatorias (dolor, inflación e infección), en algunos casos no requiere suturas y brinda un curso postoperatorio más cómodo</w:t>
      </w:r>
      <w:r>
        <w:rPr>
          <w:rFonts w:ascii="Arial" w:hAnsi="Arial" w:cs="Arial"/>
          <w:lang w:val="es-419"/>
        </w:rPr>
        <w:t xml:space="preserve">. </w:t>
      </w:r>
      <w:r w:rsidRPr="00FF5D36">
        <w:rPr>
          <w:rFonts w:ascii="Arial" w:hAnsi="Arial" w:cs="Arial"/>
        </w:rPr>
        <w:fldChar w:fldCharType="begin" w:fldLock="1"/>
      </w:r>
      <w:r>
        <w:rPr>
          <w:rFonts w:ascii="Arial" w:hAnsi="Arial" w:cs="Arial"/>
        </w:rPr>
        <w:instrText>ADDIN CSL_CITATION {"citationItems":[{"id":"ITEM-1","itemData":{"DOI":"10.4103/jioh.jioh_2_20","abstract":"Ankyloglossia or 'tongue-tie' is a congenital anomaly disorder caused by a thick and tight lingual frenulum abnormality that limits tongue movement. Ankyloglossia causes speech disorders and the inability to extend the tip of the tongue beyond the vermillion border of the mandibular lips. A 25-year-old woman presented with limited tongue movement and difficulty in reciting specific letters. On the clinical examination, insertion distance of the lingual frenulum to the tip of the tongue was 4-7 mm; ankyloglossia was classified as class III utilizing Kotlow's assessment. The tongue did not cross the vermillion border. Frenectomy was performed as a surgical treatment option, under local anesthesia using the two hemostat method to control bleeding. Frenectomy is a good treatment option for ankyloglossia without any complications followed by speech therapy rehabilitation. © 2020 Journal of International Oral Health | Published by Wolters Kluwer - Medknow.","author":[{"dropping-particle":"","family":"Susanto","given":"A","non-dropping-particle":"","parse-names":false,"suffix":""},{"dropping-particle":"","family":"Komara","given":"I","non-dropping-particle":"","parse-names":false,"suffix":""},{"dropping-particle":"","family":"Arnov","given":"S","non-dropping-particle":"","parse-names":false,"suffix":""}],"container-title":"Journal of International Oral Health","id":"ITEM-1","issue":"4","issued":{"date-parts":[["2020"]]},"language":"English","note":"Export Date: 9 November 2022\n\nCorrespondence Address: Susanto, A.; Department of Periodontics, Indonesia; email: agus.susanto@fkg.unpad.ac.id","page":"401-405","publisher":"Wolters Kluwer Medknow Publications","publisher-place":"Department of Periodontics, Faculty of Dentistry, Universitas Padjadjaran, Indonesia","title":"Surgical treatment for Kotlow's class III ankyloglossia: A case report","type":"article-journal","volume":"12"},"uris":["http://www.mendeley.com/documents/?uuid=6a1fd56c-9971-4fbc-a1f0-cec9881ccfa7"]},{"id":"ITEM-2","itemData":{"DOI":"10.17219/dmp/85708","abstract":"Tongue-tie or ankyloglossia is a developmental anomaly of the tongue characterized by an abnormally short, thick lingual frenulum resulting in limited tongue movement. Ankyloglossia can affect feeding, speech and oral hygiene, as well as have mechanical and social effects. Diagnosis of tongue-tie is based on a clinical examination. Tongue mobility and appearance associated with the insertion, as well as the attachment and the shortness of the lingual frenulum should be evaluated. Ankyloglossia management should be considered at any age considering the risk-benefit evaluation and because of the highest vascularization and mobility of tongue; lingual frenectomy should be performed with less traumatic events to avoid post-operative complications. The aim of this article is to report 2 cases of ankyloglossia in young patients who were referred to the Department of Oral Surgery of the Faculty of Dentistry at the Mohamed V University of Rabat, Morocco. According to Kotlow’s classification, both patients were diagnosed with Class II and treated with surgical frenectomy, followed by speech therapy for an immediate rehabilitation. A marked improvement in the movement of the tongue was observed at a follow-up visits in the treated cases. © 2018 by Wroclaw Medical University and Polish Dental Society.","author":[{"dropping-particle":"","family":"Belmehdia","given":"A","non-dropping-particle":"","parse-names":false,"suffix":""},{"dropping-particle":"","family":"Hartiu","given":"K","non-dropping-particle":"El","parse-names":false,"suffix":""},{"dropping-particle":"","family":"Wady","given":"W","non-dropping-particle":"El","parse-names":false,"suffix":""},{"dropping-particle":"","family":"Belmehdi","given":"A","non-dropping-particle":"","parse-names":false,"suffix":""},{"dropping-particle":"","family":"Harti","given":"K","non-dropping-particle":"El","parse-names":false,"suffix":""},{"dropping-particle":"","family":"Wady","given":"W","non-dropping-particle":"El","parse-names":false,"suffix":""},{"dropping-particle":"","family":"Belmehdi A Harti KE","given":"Wady W E","non-dropping-particle":"","parse-names":false,"suffix":""}],"container-title":"Dental and Medical Problems","id":"ITEM-2","issue":"2","issued":{"date-parts":[["2018"]]},"language":"English","note":"From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 Belmehdi, A; El Harti, K; El Wady, W; Belmehdi A Harti KE, Wady W E)\n\nFrom Duplicate 2 (Ankyloglossia as an oral functional problem and its surgical management - Belmehdia, A; El Hartiu, K; El Wady, W; Belmehdi, A; El Harti, K; El Wady, W)\n\nFrom Duplicate 1 (Ankyloglossia as an oral functional problem and its surgical management - Belmehdi, A; El Harti, K; El Wady, W)\n\nCited By :5\n\nExport Date: 9 November 2022\n\nCorrespondence Address: Belmehdi, A.; Department of Oral Surgery, Morocco; email: akram.belmehdi@gmail.com\n\nFrom Duplicate 2 (Ankyloglossia as an oral functional problem and its surgical management - Belmehdia, A; El Hartiu, K; El Wady, W)\n\nTimes Cited in Web of Science Core Collection: 5\nTotal Times Cited: 6\nCited Reference Count: 14","page":"213-216","publisher":"Wroclaw Medical University","publisher-place":"Department of Oral Surgery, Faculty of Dentistry, Mohamed V University of Rabat, Morocco","title":"Ankyloglossia as an oral functional problem and its surgical management ","type":"article-journal","volume":"55"},"uris":["http://www.mendeley.com/documents/?uuid=49794c2a-0750-4bf9-9902-51f80d25a909"]},{"id":"ITEM-3","itemData":{"DOI":"10.1590/pboci.2020.124","ISBN":"3338626207","ISSN":"19834632","abstract":"Objective: To compare intra-and post-operative consequences associated with Z-frenuloplasty and laser therapy for both upper labial and lingual frenulectomies. Material and Methods: Clinical data of 120 consecutive patients with a mean age of 11 years and 2 months (age range from 9 years and 1 month to 14 years and 3 months) with hypertrophic labial and lingual frenula were assembled. Of the 70 labial frenula, 35 were removed through Z-frenuloplasty (Group 1) and 35 with laser (Group 2); of 50 lingual frenula, instead, 25 were extracted through Z-frenuloplasty (Group 1A) and 25 with laser (Group 2A). The cutting device was Laser Diode Handy 10 in continuous mode. Finally, the time of the surgery, pain and swelling were measured 24-48 hours after the removal. VAS scale was used. Results: The time of the surgery, VAS score after the removal and the swelling were lesser in Group 2 and 2A. Conclusion: Both Z-frenuloplasty and Laser therapy are valid instruments to remove frenula. Moreover, laser offers more advantages like less use of anesthesia, no bleeding in the operating phase, no need for suturing, a faster tissue healing and minor limitations in speech and nutrition.","author":[{"dropping-particle":"","family":"Marra","given":"Paola Martina","non-dropping-particle":"","parse-names":false,"suffix":""},{"dropping-particle":"","family":"Itro","given":"Angelo","non-dropping-particle":"","parse-names":false,"suffix":""}],"container-title":"Pesquisa Brasileira em Odontopediatria e Clinica Integrada","id":"ITEM-3","issued":{"date-parts":[["2020"]]},"page":"1-5","title":"Surgical management of Frenula: Laser therapy compared with Z-frenuloplasty technique","type":"article-journal","volume":"20"},"uris":["http://www.mendeley.com/documents/?uuid=86e91d0d-98a7-4843-b24b-961b9737eeff"]},{"id":"ITEM-4","itemData":{"DOI":"10.3390/life12040558","ISSN":"20751729","abstract":"Ankyloglossia, commonly known as tongue-tie, is the most common disorder of tongue morphology characterized by aberrant attachment of the lingual frenum. This study aimed to provide a comprehensive literature review and evaluate the effectiveness of various laser wavelengths in the surgical treatment of patients with ankyloglossia. An electronic screening of PubMed and the Cochrane Central Register of Controlled Trials (CENTRAL) databases was conducted on 8 November 2021. The following search terms were used to review the available data on the subject of interest: (ankyloglossia OR tongue tie OR short lingual frenulum OR lingual frenectomy OR lingual frenulec-tomy OR lingual frenotomy OR lingual frenulotomy) AND laser. The use of lasers in ankyloglossia treatment resulted in shorter procedure time, reduced indications for general anesthesia, reduced administration of postoperative analgesics, fewer sutures or none needed, reduced postoperative bleeding, and improved healing. Despite many advantages, this method has its clinical limitations: it requires the use of expensive equipment; well-trained personnel familiar with lasers; and personal protective equipment for the patient, caregiver, operator, and assistant. The laser procedure does not eliminate the need for myofunctional exercises and work with a speech therapist.","author":[{"dropping-particle":"","family":"Murias","given":"Iwona","non-dropping-particle":"","parse-names":false,"suffix":""},{"dropping-particle":"","family":"Grzech-Leśniak","given":"Kinga","non-dropping-particle":"","parse-names":false,"suffix":""},{"dropping-particle":"","family":"Murias","given":"Anna","non-dropping-particle":"","parse-names":false,"suffix":""},{"dropping-particle":"","family":"Walicka-Cupryś","given":"Katarzyna","non-dropping-particle":"","parse-names":false,"suffix":""},{"dropping-particle":"","family":"Dominiak","given":"Marzena","non-dropping-particle":"","parse-names":false,"suffix":""},{"dropping-particle":"","family":"Deeb","given":"Janina Golob","non-dropping-particle":"","parse-names":false,"suffix":""},{"dropping-particle":"","family":"Matys","given":"Jacek","non-dropping-particle":"","parse-names":false,"suffix":""}],"container-title":"Life","id":"ITEM-4","issue":"4","issued":{"date-parts":[["2022"]]},"page":"1-13","title":"Efficacy of Various Laser Wavelengths in the Surgical Treatment of Ankyloglossia: A Systematic Review","type":"article-journal","volume":"12"},"uris":["http://www.mendeley.com/documents/?uuid=b9a2e19e-9ea7-4323-9c2a-431228ce1df3"]},{"id":"ITEM-5","itemData":{"DOI":"10.3390/ijerph18116112","abstract":"This randomized, double-blind and controlled clinical trial investigates how a diode laser lingual frenectomy can improve obstructive sleep apnea syndrome (OSAS) in pediatric patients. Background: Several authors have shown that a short lingual frenulum causes a reduction in incom-ing air flow and the relationship between OSAS and a short lingual frenulum. Methods: Thirty-two pediatric patients were equally randomly divided into a Study Group (SG) and a Control Group (CG). On each SG patient a polysomnography 1 (PSG1) and a lingual frenectomy were performed using a diode laser via Doctor Smile Wiser technology, power 7 W. After three months, a new pol-ysomnography (PSG2) was performed to evaluate the lingual frenectomy efficacy in pediatric pa-tients. The pain was assessed by a numerical rating scale (NRS) before and after surgery. The CG followed the same protocol without a lingual frenectomy but myofunctional and speech therapy were conducted to qualitatively and quantitatively improve the lingual functionality. In the SG, eight subjects (50%) had severe OSAS and eight had moderate (50%) while in the CG, three subjects had severe OSAS (18.8%) and thirteen had moderate (81.2%). Results: In the SG, 93.8% were classified as mild OSAS and 6.2% as moderate. In contrast, in the CG, 18.75% were classified as mild OSAS, 62.5% as moderate and 18.75% as severe. Conclusion: The study demonstrates how a lingual laser frenectomy can improve OSAS in pediatric patients. © 2021 by the authors. Licensee MDPI, Basel, Switzerland.","author":[{"dropping-particle":"","family":"Fioravanti M Zara F","given":"Vozza I Polimeni A Sfasciotti G L","non-dropping-particle":"","parse-names":false,"suffix":""},{"dropping-particle":"","family":"Fioravanti","given":"M","non-dropping-particle":"","parse-names":false,"suffix":""},{"dropping-particle":"","family":"Zara","given":"F","non-dropping-particle":"","parse-names":false,"suffix":""},{"dropping-particle":"","family":"Vozza","given":"I","non-dropping-particle":"","parse-names":false,"suffix":""},{"dropping-particle":"","family":"Polimeni","given":"A","non-dropping-particle":"","parse-names":false,"suffix":""},{"dropping-particle":"","family":"Sfasciotti","given":"G L","non-dropping-particle":"","parse-names":false,"suffix":""}],"container-title":"International Journal of Environmental Research and Public Health","id":"ITEM-5","issue":"11","issued":{"date-parts":[["2021"]]},"language":"English","note":"From Duplicate 1 (The efficacy of lingual laser frenectomy in pediatric osas: A randomized double-blinded and controlled clinical study - Fioravanti, M; Zara, F; Vozza, I; Polimeni, A; Sfasciotti, G L)\n\nCited By :2\n\nExport Date: 9 November 2022\n\nCorrespondence Address: Fioravanti, M.; Department of Oral and Maxillo-Facial Sciences, Italy; email: miriam.fioravanti@uniroma1.it","publisher":"MDPI","publisher-place":"Department of Oral and Maxillo-Facial Sciences, Sapienza University of Rome, Rome, 00161, Italy","title":"The efficacy of lingual laser frenectomy in pediatric osas: A randomized double-blinded and controlled clinical study","type":"article-journal","volume":"18"},"uris":["http://www.mendeley.com/documents/?uuid=a88acdbf-5310-4ce6-a5af-e4f5fac8f751"]}],"mendeley":{"formattedCitation":"&lt;sup&gt;1–3,10,15&lt;/sup&gt;","plainTextFormattedCitation":"1–3,10,15","previouslyFormattedCitation":"&lt;sup&gt;1–3,10,15&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1–3,10,15</w:t>
      </w:r>
      <w:r w:rsidRPr="00FF5D36">
        <w:rPr>
          <w:rFonts w:ascii="Arial" w:hAnsi="Arial" w:cs="Arial"/>
        </w:rPr>
        <w:fldChar w:fldCharType="end"/>
      </w:r>
      <w:r w:rsidRPr="00FF5D36">
        <w:rPr>
          <w:rFonts w:ascii="Arial" w:hAnsi="Arial" w:cs="Arial"/>
        </w:rPr>
        <w:t>.</w:t>
      </w:r>
      <w:r>
        <w:rPr>
          <w:rFonts w:ascii="Arial" w:hAnsi="Arial" w:cs="Arial"/>
        </w:rPr>
        <w:t xml:space="preserve"> </w:t>
      </w:r>
      <w:r w:rsidRPr="00FF5D36">
        <w:rPr>
          <w:rFonts w:ascii="Arial" w:hAnsi="Arial" w:cs="Arial"/>
        </w:rPr>
        <w:t>Murias et al.  La gran mayoría de los autores no informaron la necesidad de sutura después del tratamiento de anquiloglosia con láser</w:t>
      </w:r>
      <w:r w:rsidRPr="00FF5D36">
        <w:rPr>
          <w:rFonts w:ascii="Arial" w:hAnsi="Arial" w:cs="Arial"/>
        </w:rPr>
        <w:fldChar w:fldCharType="begin" w:fldLock="1"/>
      </w:r>
      <w:r>
        <w:rPr>
          <w:rFonts w:ascii="Arial" w:hAnsi="Arial" w:cs="Arial"/>
        </w:rPr>
        <w:instrText>ADDIN CSL_CITATION {"citationItems":[{"id":"ITEM-1","itemData":{"DOI":"10.3390/life12040558","ISSN":"20751729","abstract":"Ankyloglossia, commonly known as tongue-tie, is the most common disorder of tongue morphology characterized by aberrant attachment of the lingual frenum. This study aimed to provide a comprehensive literature review and evaluate the effectiveness of various laser wavelengths in the surgical treatment of patients with ankyloglossia. An electronic screening of PubMed and the Cochrane Central Register of Controlled Trials (CENTRAL) databases was conducted on 8 November 2021. The following search terms were used to review the available data on the subject of interest: (ankyloglossia OR tongue tie OR short lingual frenulum OR lingual frenectomy OR lingual frenulec-tomy OR lingual frenotomy OR lingual frenulotomy) AND laser. The use of lasers in ankyloglossia treatment resulted in shorter procedure time, reduced indications for general anesthesia, reduced administration of postoperative analgesics, fewer sutures or none needed, reduced postoperative bleeding, and improved healing. Despite many advantages, this method has its clinical limitations: it requires the use of expensive equipment; well-trained personnel familiar with lasers; and personal protective equipment for the patient, caregiver, operator, and assistant. The laser procedure does not eliminate the need for myofunctional exercises and work with a speech therapist.","author":[{"dropping-particle":"","family":"Murias","given":"Iwona","non-dropping-particle":"","parse-names":false,"suffix":""},{"dropping-particle":"","family":"Grzech-Leśniak","given":"Kinga","non-dropping-particle":"","parse-names":false,"suffix":""},{"dropping-particle":"","family":"Murias","given":"Anna","non-dropping-particle":"","parse-names":false,"suffix":""},{"dropping-particle":"","family":"Walicka-Cupryś","given":"Katarzyna","non-dropping-particle":"","parse-names":false,"suffix":""},{"dropping-particle":"","family":"Dominiak","given":"Marzena","non-dropping-particle":"","parse-names":false,"suffix":""},{"dropping-particle":"","family":"Deeb","given":"Janina Golob","non-dropping-particle":"","parse-names":false,"suffix":""},{"dropping-particle":"","family":"Matys","given":"Jacek","non-dropping-particle":"","parse-names":false,"suffix":""}],"container-title":"Life","id":"ITEM-1","issue":"4","issued":{"date-parts":[["2022"]]},"page":"1-13","title":"Efficacy of Various Laser Wavelengths in the Surgical Treatment of Ankyloglossia: A Systematic Review","type":"article-journal","volume":"12"},"uris":["http://www.mendeley.com/documents/?uuid=b9a2e19e-9ea7-4323-9c2a-431228ce1df3"]}],"mendeley":{"formattedCitation":"&lt;sup&gt;15&lt;/sup&gt;","plainTextFormattedCitation":"15","previouslyFormattedCitation":"&lt;sup&gt;15&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15</w:t>
      </w:r>
      <w:r w:rsidRPr="00FF5D36">
        <w:rPr>
          <w:rFonts w:ascii="Arial" w:hAnsi="Arial" w:cs="Arial"/>
        </w:rPr>
        <w:fldChar w:fldCharType="end"/>
      </w:r>
      <w:r w:rsidRPr="00FF5D36">
        <w:rPr>
          <w:rFonts w:ascii="Arial" w:hAnsi="Arial" w:cs="Arial"/>
        </w:rPr>
        <w:t>.</w:t>
      </w:r>
    </w:p>
    <w:p w14:paraId="0D37A2A2" w14:textId="77777777" w:rsidR="007F3915" w:rsidRPr="00FF5D36" w:rsidRDefault="007F3915" w:rsidP="007F3915">
      <w:pPr>
        <w:spacing w:after="0" w:line="360" w:lineRule="auto"/>
        <w:jc w:val="both"/>
        <w:rPr>
          <w:rFonts w:ascii="Arial" w:hAnsi="Arial" w:cs="Arial"/>
        </w:rPr>
      </w:pPr>
      <w:r w:rsidRPr="008B096D">
        <w:rPr>
          <w:rFonts w:ascii="Arial" w:hAnsi="Arial" w:cs="Arial"/>
        </w:rPr>
        <w:t>Hernández</w:t>
      </w:r>
      <w:r w:rsidRPr="00FF5D36">
        <w:rPr>
          <w:rFonts w:ascii="Arial" w:hAnsi="Arial" w:cs="Arial"/>
        </w:rPr>
        <w:t xml:space="preserve"> C</w:t>
      </w:r>
      <w:bookmarkStart w:id="50" w:name="_Hlk122016042"/>
      <w:r w:rsidRPr="00FF5D36">
        <w:rPr>
          <w:rFonts w:ascii="Arial" w:hAnsi="Arial" w:cs="Arial"/>
        </w:rPr>
        <w:t xml:space="preserve"> et al; </w:t>
      </w:r>
      <w:proofErr w:type="spellStart"/>
      <w:r w:rsidRPr="00FF5D36">
        <w:rPr>
          <w:rFonts w:ascii="Arial" w:hAnsi="Arial" w:cs="Arial"/>
          <w:lang w:val="es-419"/>
        </w:rPr>
        <w:t>Bargiel</w:t>
      </w:r>
      <w:proofErr w:type="spellEnd"/>
      <w:r w:rsidRPr="00FF5D36">
        <w:rPr>
          <w:rFonts w:ascii="Arial" w:hAnsi="Arial" w:cs="Arial"/>
          <w:lang w:val="es-419"/>
        </w:rPr>
        <w:t xml:space="preserve"> et al</w:t>
      </w:r>
      <w:bookmarkEnd w:id="50"/>
      <w:r w:rsidRPr="00FF5D36">
        <w:rPr>
          <w:rFonts w:ascii="Arial" w:hAnsi="Arial" w:cs="Arial"/>
          <w:lang w:val="es-419"/>
        </w:rPr>
        <w:t xml:space="preserve"> y </w:t>
      </w:r>
      <w:r w:rsidRPr="00FF5D36">
        <w:rPr>
          <w:rFonts w:ascii="Arial" w:hAnsi="Arial" w:cs="Arial"/>
        </w:rPr>
        <w:t>Visconti</w:t>
      </w:r>
      <w:r w:rsidRPr="00FF5D36">
        <w:rPr>
          <w:rFonts w:ascii="Arial" w:hAnsi="Arial" w:cs="Arial"/>
          <w:lang w:val="es-419"/>
        </w:rPr>
        <w:t xml:space="preserve"> et al. </w:t>
      </w:r>
      <w:r w:rsidRPr="00B0660B">
        <w:rPr>
          <w:rFonts w:ascii="Arial" w:hAnsi="Arial" w:cs="Arial"/>
        </w:rPr>
        <w:t>manifiestan</w:t>
      </w:r>
      <w:r w:rsidRPr="00FF5D36">
        <w:rPr>
          <w:rFonts w:ascii="Arial" w:hAnsi="Arial" w:cs="Arial"/>
        </w:rPr>
        <w:t xml:space="preserve"> que la frenectomía </w:t>
      </w:r>
      <w:r w:rsidRPr="00FF5D36">
        <w:rPr>
          <w:rFonts w:ascii="Arial" w:hAnsi="Arial" w:cs="Arial"/>
          <w:lang w:val="es-419"/>
        </w:rPr>
        <w:t xml:space="preserve">demuestra mejoras importantes en el </w:t>
      </w:r>
      <w:r w:rsidRPr="00FF5D36">
        <w:rPr>
          <w:rFonts w:ascii="Arial" w:hAnsi="Arial" w:cs="Arial"/>
        </w:rPr>
        <w:t xml:space="preserve"> movimiento de la lengua, funciones de la lengua y del habla.</w:t>
      </w:r>
      <w:r w:rsidRPr="00FF5D36">
        <w:rPr>
          <w:rFonts w:ascii="Arial" w:hAnsi="Arial" w:cs="Arial"/>
        </w:rPr>
        <w:fldChar w:fldCharType="begin" w:fldLock="1"/>
      </w:r>
      <w:r>
        <w:rPr>
          <w:rFonts w:ascii="Arial" w:hAnsi="Arial" w:cs="Arial"/>
        </w:rPr>
        <w:instrText>ADDIN CSL_CITATION {"citationItems":[{"id":"ITEM-1","itemData":{"DOI":"10.1111/scd.12600","abstract":"Aim: To report the pre- and post-frenectomy findings of a patient with Beckwith-Wiedemann syndrome. Methods and Results: Clinical case report of a patient with a confirmed genetic-molecular diagnosis of the referred syndrome. The minor was evaluated and reassessed by the protocol for the evaluation of the tongue's frenulum for babies in two moments: pre-surgical and 2 months after the frenectomy. The surgical procedure was performed using the traditional technique and, after the procedure, the minor was breastfed and received photobiomodulation with a red laser. The minor obtained 16 points in the neonatal tongue screening test, indicating the need for a frenectomy. Thus, she was referred to a dentist for surgery. After the surgical procedure, macroglossia was observed as a maternal complaint (previously not mentioned). The wound healing was satisfactory, and the total score obtained in the reapplication of the protocol (five points) showed functional results of improvements in sucking and tongue mobility, justifying the importance of the frenectomy. Conclusion: Frenectomy, despite showing macroglossia related to the Beckwith-Wiedemann syndrome, allowed anatomical and functional advances of the tongue in the present clinical case.","author":[{"dropping-particle":"","family":"Cesar","given":"CPHAR","non-dropping-particle":"","parse-names":false,"suffix":""},{"dropping-particle":"","family":"Torres","given":"G M X","non-dropping-particle":"","parse-names":false,"suffix":""},{"dropping-particle":"","family":"Andrade","given":"N S","non-dropping-particle":"","parse-names":false,"suffix":""},{"dropping-particle":"","family":"Vanderlei","given":"KMHD","non-dropping-particle":"","parse-names":false,"suffix":""},{"dropping-particle":"","family":"Nascimento","given":"K M D","non-dropping-particle":"","parse-names":false,"suffix":""},{"dropping-particle":"","family":"Barroso","given":"BGIS","non-dropping-particle":"","parse-names":false,"suffix":""},{"dropping-particle":"","family":"Santos","given":"E D","non-dropping-particle":"","parse-names":false,"suffix":""}],"container-title":"SPECIAL CARE IN DENTISTRY","id":"ITEM-1","issue":"4","issued":{"date-parts":[["2021"]]},"language":"English","note":"Times Cited in Web of Science Core Collection: 0\nTotal Times Cited: 0\nCited Reference Count: 36","page":"526-531","publisher-place":"Univ Fed Sergipe, Dept Speech Therapy, Ave Marechal Rondon, BR-49100000 Sao Cristovao, Sergipe, Brazil","title":"Assessment of the tongue frenulum in Beckwith-Wiedemann syndrome: Pre- and post-frenectomy findings","type":"article-journal","volume":"41"},"uris":["http://www.mendeley.com/documents/?uuid=e2e69736-ba07-48f7-b9cc-9208beb50fa4"]}],"mendeley":{"formattedCitation":"&lt;sup&gt;6&lt;/sup&gt;","plainTextFormattedCitation":"6","previouslyFormattedCitation":"&lt;sup&gt;6&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6</w:t>
      </w:r>
      <w:r w:rsidRPr="00FF5D36">
        <w:rPr>
          <w:rFonts w:ascii="Arial" w:hAnsi="Arial" w:cs="Arial"/>
        </w:rPr>
        <w:fldChar w:fldCharType="end"/>
      </w:r>
      <w:r w:rsidRPr="00FF5D36">
        <w:rPr>
          <w:rFonts w:ascii="Arial" w:hAnsi="Arial" w:cs="Arial"/>
        </w:rPr>
        <w:fldChar w:fldCharType="begin" w:fldLock="1"/>
      </w:r>
      <w:r>
        <w:rPr>
          <w:rFonts w:ascii="Arial" w:hAnsi="Arial" w:cs="Arial"/>
        </w:rPr>
        <w:instrText>ADDIN CSL_CITATION {"citationItems":[{"id":"ITEM-1","itemData":{"DOI":"10.3390/medicina57080848","ISSN":"16489144","PMID":"34441053","abstract":"Background and Objectives: Ankyloglossia is a functional term describing limitations of motor activity of the tongue due to the embryological malformation of the lingual frenulum. The lingual frenulum has a complex, three-dimensional structure, it is not only a mucosal fold, which connects the ventral surface of the tongue and the floor of the mouth. Such knowledge forced us to develop more advanced techniques for tongue release in ankyloglossia. The aim of this study is to describe a novel, precise surgical technique for tongue release. Materials and Methods: Miofrenuloplasty was performed in six patients with impaired tongue movements due to anatomical limitations. All of them were prepared for surgery and evaluated after the procedure by a speech therapist. Results: The healing process was uneventful in all patients. We did not observe any major complications. Tongue mobility and neck muscle tension improved significantly in all cases. In one case, the speech improvement was minor. Conclusions: Miofrenuloplasty is an advanced, but effective and highly predictable procedure for full functional tongue release in cases caused by MFGG complex. It should be done by experienced surgeon.","author":[{"dropping-particle":"","family":"Bargiel","given":"Jakub","non-dropping-particle":"","parse-names":false,"suffix":""},{"dropping-particle":"","family":"Gontarz","given":"Michał","non-dropping-particle":"","parse-names":false,"suffix":""},{"dropping-particle":"","family":"Wyszyńska-Pawelec","given":"Grażyna","non-dropping-particle":"","parse-names":false,"suffix":""},{"dropping-particle":"","family":"Gasiorowski","given":"Krzysztof","non-dropping-particle":"","parse-names":false,"suffix":""},{"dropping-particle":"","family":"Marecik","given":"Tomasz","non-dropping-particle":"","parse-names":false,"suffix":""},{"dropping-particle":"","family":"Szczurowski","given":"Paweł","non-dropping-particle":"","parse-names":false,"suffix":""},{"dropping-particle":"","family":"Zapała","given":"Jan","non-dropping-particle":"","parse-names":false,"suffix":""}],"container-title":"Medicina (Lithuania)","id":"ITEM-1","issue":"8","issued":{"date-parts":[["2021"]]},"title":"Miofrenuloplasty for full functional tongue release in ankyloglossia in adults and adolescents—preliminary report and step-by-step technique showcase","type":"article-journal","volume":"57"},"uris":["http://www.mendeley.com/documents/?uuid=0cc4edb7-1bc5-4bd2-aea9-5dad1a68af59"]}],"mendeley":{"formattedCitation":"&lt;sup&gt;11&lt;/sup&gt;","plainTextFormattedCitation":"11","previouslyFormattedCitation":"&lt;sup&gt;11&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11</w:t>
      </w:r>
      <w:r w:rsidRPr="00FF5D36">
        <w:rPr>
          <w:rFonts w:ascii="Arial" w:hAnsi="Arial" w:cs="Arial"/>
        </w:rPr>
        <w:fldChar w:fldCharType="end"/>
      </w:r>
      <w:r w:rsidRPr="00FF5D36">
        <w:rPr>
          <w:rFonts w:ascii="Arial" w:hAnsi="Arial" w:cs="Arial"/>
        </w:rPr>
        <w:fldChar w:fldCharType="begin" w:fldLock="1"/>
      </w:r>
      <w:r>
        <w:rPr>
          <w:rFonts w:ascii="Arial" w:hAnsi="Arial" w:cs="Arial"/>
        </w:rPr>
        <w:instrText>ADDIN CSL_CITATION {"citationItems":[{"id":"ITEM-1","itemData":{"DOI":"10.1080/17549507.2020.1849399","abstract":"Purpose: The primary objective of this systematic review was to determine if frenotomy for ankyloglossia improves breastfeeding or speech outcomes in infants and children ages birth to 12. Method: Literature selection focussed on the presence of ankyloglossia, reported as either posterior or submucosal, and the impact of surgical treatment. The two populations that were included involve infants who were breastfeeding and children with speech delays. Six search engines were utilised (PubMed, Medline, Cochrane Database, CINHAL Plus, ERIC and PsychINFO). The selected articles critically examined study characteristics, measurement tools, outcome measures, design, and summary of results, and bias. Result: Five articles met the inclusion criteria related to infants who had undergone a frenotomy and who were examining changes in breastfeeding outcomes and two articles met the inclusion criteria for changes in speech production following a frenotomy. Conclusion: Research supports the use of frenotomy in children with ankyloglossia to reduce nipple pain and improve maternal self-efficacy during breastfeeding. The classification of ankyloglossia, assessment tools used, age and timing of frenotomy, in terms of breastfeeding improvements were inconsistent across the studies. Ankyloglossia release for children with speech delays is currently inconclusive due to lack of objective data and research quality. Overall, the review also revealed inconsistent definitions of ankyloglossia severity, standardised outcome measures and research protocols.","author":[{"dropping-particle":"","family":"Visconti A Hayes E","given":"Ealy K Scarborough D R","non-dropping-particle":"","parse-names":false,"suffix":""},{"dropping-particle":"","family":"Visconti","given":"A","non-dropping-particle":"","parse-names":false,"suffix":""},{"dropping-particle":"","family":"Hayes","given":"E","non-dropping-particle":"","parse-names":false,"suffix":""},{"dropping-particle":"","family":"Ealy","given":"K","non-dropping-particle":"","parse-names":false,"suffix":""},{"dropping-particle":"","family":"Scarborough","given":"D R","non-dropping-particle":"","parse-names":false,"suffix":""}],"container-title":"INTERNATIONAL JOURNAL OF SPEECH-LANGUAGE PATHOLOGY","id":"ITEM-1","issue":"4","issued":{"date-parts":[["2021"]]},"language":"English","note":"From Duplicate 1 (A systematic review: The effects of frenotomy on breastfeeding and speech in children with ankyloglossia - Visconti, A; Hayes, E; Ealy, K; Scarborough, D R)\n\nTimes Cited in Web of Science Core Collection: 0\nTotal Times Cited: 0\nCited Reference Count: 28","page":"349-358","publisher-place":"Miami Univ, Dept Speech Pathol &amp; Audiol, 26 Bachelor Hall, Oxford, OH 45056 USA FU  - Department of Speech Pathology and Audiology at Miami University FX  - The researchers would like to acknowledge Sarah Haslett, Dr. Susan Brehm, and Dr. Renee Gottliebso","title":"A systematic review: The effects of frenotomy on breastfeeding and speech in children with ankyloglossia","type":"article-journal","volume":"23"},"uris":["http://www.mendeley.com/documents/?uuid=6d4c60c5-d769-4abe-910c-3c99c27847c7"]}],"mendeley":{"formattedCitation":"&lt;sup&gt;12&lt;/sup&gt;","plainTextFormattedCitation":"12","previouslyFormattedCitation":"&lt;sup&gt;12&lt;/sup&gt;"},"properties":{"noteIndex":0},"schema":"https://github.com/citation-style-language/schema/raw/master/csl-citation.json"}</w:instrText>
      </w:r>
      <w:r w:rsidRPr="00FF5D36">
        <w:rPr>
          <w:rFonts w:ascii="Arial" w:hAnsi="Arial" w:cs="Arial"/>
        </w:rPr>
        <w:fldChar w:fldCharType="separate"/>
      </w:r>
      <w:r w:rsidRPr="00BC4296">
        <w:rPr>
          <w:rFonts w:ascii="Arial" w:hAnsi="Arial" w:cs="Arial"/>
          <w:noProof/>
          <w:vertAlign w:val="superscript"/>
        </w:rPr>
        <w:t>12</w:t>
      </w:r>
      <w:r w:rsidRPr="00FF5D36">
        <w:rPr>
          <w:rFonts w:ascii="Arial" w:hAnsi="Arial" w:cs="Arial"/>
        </w:rPr>
        <w:fldChar w:fldCharType="end"/>
      </w:r>
      <w:r w:rsidRPr="00FF5D36">
        <w:rPr>
          <w:rFonts w:ascii="Arial" w:hAnsi="Arial" w:cs="Arial"/>
        </w:rPr>
        <w:t xml:space="preserve"> </w:t>
      </w:r>
    </w:p>
    <w:p w14:paraId="2A66DEF8" w14:textId="77777777" w:rsidR="007F3915" w:rsidRPr="00FF5D36" w:rsidRDefault="007F3915" w:rsidP="007F3915">
      <w:pPr>
        <w:spacing w:after="0" w:line="360" w:lineRule="auto"/>
        <w:jc w:val="both"/>
        <w:rPr>
          <w:rFonts w:ascii="Arial" w:hAnsi="Arial" w:cs="Arial"/>
        </w:rPr>
      </w:pPr>
    </w:p>
    <w:p w14:paraId="478499D3" w14:textId="77777777" w:rsidR="007F3915" w:rsidRPr="005721A2" w:rsidRDefault="007F3915" w:rsidP="007F3915">
      <w:pPr>
        <w:pStyle w:val="Ttulo2"/>
        <w:spacing w:line="360" w:lineRule="auto"/>
        <w:rPr>
          <w:rFonts w:ascii="Arial" w:hAnsi="Arial" w:cs="Arial"/>
          <w:b/>
          <w:bCs/>
          <w:color w:val="auto"/>
          <w:sz w:val="22"/>
          <w:szCs w:val="22"/>
        </w:rPr>
      </w:pPr>
      <w:bookmarkStart w:id="51" w:name="_Toc128117541"/>
      <w:r w:rsidRPr="005721A2">
        <w:rPr>
          <w:rFonts w:ascii="Arial" w:hAnsi="Arial" w:cs="Arial"/>
          <w:b/>
          <w:bCs/>
          <w:color w:val="auto"/>
          <w:sz w:val="22"/>
          <w:szCs w:val="22"/>
        </w:rPr>
        <w:t>Limitaciones del estudio</w:t>
      </w:r>
      <w:bookmarkEnd w:id="51"/>
    </w:p>
    <w:p w14:paraId="450E034D" w14:textId="77777777" w:rsidR="007F3915" w:rsidRPr="00FF5D36" w:rsidRDefault="007F3915" w:rsidP="007F3915">
      <w:pPr>
        <w:spacing w:after="0" w:line="360" w:lineRule="auto"/>
        <w:jc w:val="both"/>
        <w:rPr>
          <w:rFonts w:ascii="Arial" w:hAnsi="Arial" w:cs="Arial"/>
        </w:rPr>
      </w:pPr>
      <w:r w:rsidRPr="008B096D">
        <w:rPr>
          <w:rFonts w:ascii="Arial" w:hAnsi="Arial" w:cs="Arial"/>
        </w:rPr>
        <w:t>Existen varios estudios que han investigado las diferentes técnicas de frenectomía, sin embargo no existe la suficiente cantidad de introducción científica para llegar a aspectos concluyentes, a razón de que los estudios con láser aún son escasos en relación a los convencionales, no obstante la presente revisión puede ser un estudio que promueva a investigaciones posteriores, quizá con un rango mayor de antigüedad para observar si aumenta la evidencia científica y ser un punto de partida para los futuros estudios.</w:t>
      </w:r>
      <w:r w:rsidRPr="00FF5D36">
        <w:rPr>
          <w:rFonts w:ascii="Arial" w:hAnsi="Arial" w:cs="Arial"/>
        </w:rPr>
        <w:t xml:space="preserve"> </w:t>
      </w:r>
    </w:p>
    <w:p w14:paraId="45A17E09" w14:textId="5F3EB21F" w:rsidR="007F3915" w:rsidRDefault="007F3915" w:rsidP="007F3915">
      <w:pPr>
        <w:spacing w:line="360" w:lineRule="auto"/>
        <w:jc w:val="both"/>
        <w:rPr>
          <w:rFonts w:ascii="Arial" w:hAnsi="Arial" w:cs="Arial"/>
        </w:rPr>
      </w:pPr>
    </w:p>
    <w:p w14:paraId="3448AEF4" w14:textId="77777777" w:rsidR="00BC3E78" w:rsidRDefault="00BC3E78" w:rsidP="007F3915">
      <w:pPr>
        <w:spacing w:line="360" w:lineRule="auto"/>
        <w:jc w:val="both"/>
        <w:rPr>
          <w:rFonts w:ascii="Arial" w:hAnsi="Arial" w:cs="Arial"/>
        </w:rPr>
      </w:pPr>
    </w:p>
    <w:p w14:paraId="5F6CE9AC" w14:textId="77777777" w:rsidR="007F3915" w:rsidRPr="00D42311" w:rsidRDefault="007F3915" w:rsidP="00D42311">
      <w:pPr>
        <w:pStyle w:val="Ttulo1"/>
        <w:jc w:val="center"/>
        <w:rPr>
          <w:rFonts w:ascii="Arial" w:hAnsi="Arial" w:cs="Arial"/>
          <w:b/>
          <w:bCs/>
          <w:color w:val="auto"/>
          <w:sz w:val="22"/>
          <w:szCs w:val="22"/>
        </w:rPr>
      </w:pPr>
      <w:bookmarkStart w:id="52" w:name="_Toc119253291"/>
      <w:bookmarkStart w:id="53" w:name="_Toc128117542"/>
      <w:r w:rsidRPr="00D42311">
        <w:rPr>
          <w:rFonts w:ascii="Arial" w:hAnsi="Arial" w:cs="Arial"/>
          <w:b/>
          <w:bCs/>
          <w:color w:val="auto"/>
          <w:sz w:val="22"/>
          <w:szCs w:val="22"/>
        </w:rPr>
        <w:lastRenderedPageBreak/>
        <w:t>CONCLUSIÓ</w:t>
      </w:r>
      <w:bookmarkEnd w:id="52"/>
      <w:r w:rsidRPr="00D42311">
        <w:rPr>
          <w:rFonts w:ascii="Arial" w:hAnsi="Arial" w:cs="Arial"/>
          <w:b/>
          <w:bCs/>
          <w:color w:val="auto"/>
          <w:sz w:val="22"/>
          <w:szCs w:val="22"/>
        </w:rPr>
        <w:t>N</w:t>
      </w:r>
      <w:bookmarkEnd w:id="53"/>
    </w:p>
    <w:p w14:paraId="704D537B" w14:textId="77777777" w:rsidR="007F3915" w:rsidRPr="00FF5D36" w:rsidRDefault="007F3915" w:rsidP="007F3915">
      <w:pPr>
        <w:spacing w:after="0" w:line="360" w:lineRule="auto"/>
        <w:jc w:val="both"/>
        <w:rPr>
          <w:rFonts w:ascii="Arial" w:hAnsi="Arial" w:cs="Arial"/>
        </w:rPr>
      </w:pPr>
      <w:r w:rsidRPr="00FF5D36">
        <w:rPr>
          <w:rFonts w:ascii="Arial" w:hAnsi="Arial" w:cs="Arial"/>
        </w:rPr>
        <w:t>Las técnicas de frenectomía mediante l</w:t>
      </w:r>
      <w:r>
        <w:rPr>
          <w:rFonts w:ascii="Arial" w:hAnsi="Arial" w:cs="Arial"/>
        </w:rPr>
        <w:t>á</w:t>
      </w:r>
      <w:r w:rsidRPr="00FF5D36">
        <w:rPr>
          <w:rFonts w:ascii="Arial" w:hAnsi="Arial" w:cs="Arial"/>
        </w:rPr>
        <w:t>ser y bisturí resultaron ser un método seguro como tratamiento de la anquiloglosia. Los diversos estudios comprobaron que la técnica láser en relación a los indicadores proporcionó</w:t>
      </w:r>
      <w:r>
        <w:rPr>
          <w:rFonts w:ascii="Arial" w:hAnsi="Arial" w:cs="Arial"/>
        </w:rPr>
        <w:t xml:space="preserve"> mayores ventajas como son,</w:t>
      </w:r>
      <w:r w:rsidRPr="00FF5D36">
        <w:rPr>
          <w:rFonts w:ascii="Arial" w:hAnsi="Arial" w:cs="Arial"/>
        </w:rPr>
        <w:t xml:space="preserve"> menor tiempo quirúrgico, sangrado, dolor e inflamación postoperatoria, </w:t>
      </w:r>
      <w:proofErr w:type="gramStart"/>
      <w:r w:rsidRPr="00FF5D36">
        <w:rPr>
          <w:rFonts w:ascii="Arial" w:hAnsi="Arial" w:cs="Arial"/>
        </w:rPr>
        <w:t>que</w:t>
      </w:r>
      <w:proofErr w:type="gramEnd"/>
      <w:r w:rsidRPr="00FF5D36">
        <w:rPr>
          <w:rFonts w:ascii="Arial" w:hAnsi="Arial" w:cs="Arial"/>
        </w:rPr>
        <w:t xml:space="preserve"> con la técnica de bisturí convencional, además de que en algunos casos no se requiere el uso de anestesia y suturas, no obstante en ambas técnicas se obtiene los mismos resultados en cuanto a la mejoría de la movilidad lingual y articulación del habla.</w:t>
      </w:r>
    </w:p>
    <w:p w14:paraId="61889A61" w14:textId="77777777" w:rsidR="007F3915" w:rsidRDefault="007F3915" w:rsidP="007F3915">
      <w:pPr>
        <w:spacing w:line="360" w:lineRule="auto"/>
        <w:jc w:val="both"/>
        <w:rPr>
          <w:rFonts w:ascii="Arial" w:hAnsi="Arial" w:cs="Arial"/>
        </w:rPr>
      </w:pPr>
    </w:p>
    <w:p w14:paraId="50976F74" w14:textId="77777777" w:rsidR="007F3915" w:rsidRDefault="007F3915" w:rsidP="007F3915">
      <w:pPr>
        <w:spacing w:line="360" w:lineRule="auto"/>
        <w:jc w:val="both"/>
        <w:rPr>
          <w:rFonts w:ascii="Arial" w:hAnsi="Arial" w:cs="Arial"/>
        </w:rPr>
      </w:pPr>
    </w:p>
    <w:p w14:paraId="5C9B846A" w14:textId="77777777" w:rsidR="007F3915" w:rsidRDefault="007F3915" w:rsidP="007F3915">
      <w:pPr>
        <w:spacing w:line="360" w:lineRule="auto"/>
        <w:jc w:val="both"/>
        <w:rPr>
          <w:rFonts w:ascii="Arial" w:hAnsi="Arial" w:cs="Arial"/>
        </w:rPr>
      </w:pPr>
    </w:p>
    <w:p w14:paraId="5533B717" w14:textId="77777777" w:rsidR="007F3915" w:rsidRDefault="007F3915" w:rsidP="007F3915">
      <w:pPr>
        <w:spacing w:line="360" w:lineRule="auto"/>
        <w:jc w:val="both"/>
        <w:rPr>
          <w:rFonts w:ascii="Arial" w:hAnsi="Arial" w:cs="Arial"/>
        </w:rPr>
      </w:pPr>
    </w:p>
    <w:p w14:paraId="3C03CC5D" w14:textId="77777777" w:rsidR="007F3915" w:rsidRDefault="007F3915" w:rsidP="007F3915">
      <w:pPr>
        <w:spacing w:line="360" w:lineRule="auto"/>
        <w:jc w:val="both"/>
        <w:rPr>
          <w:rFonts w:ascii="Arial" w:hAnsi="Arial" w:cs="Arial"/>
        </w:rPr>
      </w:pPr>
    </w:p>
    <w:p w14:paraId="78C3F1E9" w14:textId="77777777" w:rsidR="007F3915" w:rsidRDefault="007F3915" w:rsidP="007F3915">
      <w:pPr>
        <w:spacing w:line="360" w:lineRule="auto"/>
        <w:jc w:val="both"/>
        <w:rPr>
          <w:rFonts w:ascii="Arial" w:hAnsi="Arial" w:cs="Arial"/>
        </w:rPr>
      </w:pPr>
    </w:p>
    <w:p w14:paraId="10246797" w14:textId="77777777" w:rsidR="007F3915" w:rsidRDefault="007F3915" w:rsidP="007F3915">
      <w:pPr>
        <w:spacing w:line="360" w:lineRule="auto"/>
        <w:jc w:val="both"/>
        <w:rPr>
          <w:rFonts w:ascii="Arial" w:hAnsi="Arial" w:cs="Arial"/>
        </w:rPr>
      </w:pPr>
    </w:p>
    <w:p w14:paraId="5FA6CDB7" w14:textId="77777777" w:rsidR="007F3915" w:rsidRDefault="007F3915" w:rsidP="007F3915">
      <w:pPr>
        <w:spacing w:line="360" w:lineRule="auto"/>
        <w:jc w:val="both"/>
        <w:rPr>
          <w:rFonts w:ascii="Arial" w:hAnsi="Arial" w:cs="Arial"/>
        </w:rPr>
      </w:pPr>
    </w:p>
    <w:p w14:paraId="1D2ED8B9" w14:textId="77777777" w:rsidR="007F3915" w:rsidRDefault="007F3915" w:rsidP="007F3915">
      <w:pPr>
        <w:spacing w:line="360" w:lineRule="auto"/>
        <w:jc w:val="both"/>
        <w:rPr>
          <w:rFonts w:ascii="Arial" w:hAnsi="Arial" w:cs="Arial"/>
        </w:rPr>
      </w:pPr>
    </w:p>
    <w:p w14:paraId="293CF29F" w14:textId="77777777" w:rsidR="007F3915" w:rsidRDefault="007F3915" w:rsidP="007F3915">
      <w:pPr>
        <w:spacing w:line="360" w:lineRule="auto"/>
        <w:jc w:val="both"/>
        <w:rPr>
          <w:rFonts w:ascii="Arial" w:hAnsi="Arial" w:cs="Arial"/>
        </w:rPr>
      </w:pPr>
    </w:p>
    <w:p w14:paraId="22348732" w14:textId="77777777" w:rsidR="007F3915" w:rsidRDefault="007F3915" w:rsidP="007F3915">
      <w:pPr>
        <w:spacing w:line="360" w:lineRule="auto"/>
        <w:jc w:val="both"/>
        <w:rPr>
          <w:rFonts w:ascii="Arial" w:hAnsi="Arial" w:cs="Arial"/>
        </w:rPr>
      </w:pPr>
    </w:p>
    <w:p w14:paraId="54333CF0" w14:textId="77777777" w:rsidR="007F3915" w:rsidRDefault="007F3915" w:rsidP="007F3915">
      <w:pPr>
        <w:spacing w:line="360" w:lineRule="auto"/>
        <w:jc w:val="both"/>
        <w:rPr>
          <w:rFonts w:ascii="Arial" w:hAnsi="Arial" w:cs="Arial"/>
        </w:rPr>
      </w:pPr>
    </w:p>
    <w:p w14:paraId="4CB5B0BB" w14:textId="77777777" w:rsidR="007F3915" w:rsidRDefault="007F3915" w:rsidP="007F3915">
      <w:pPr>
        <w:spacing w:line="360" w:lineRule="auto"/>
        <w:jc w:val="both"/>
        <w:rPr>
          <w:rFonts w:ascii="Arial" w:hAnsi="Arial" w:cs="Arial"/>
        </w:rPr>
      </w:pPr>
    </w:p>
    <w:p w14:paraId="7149E533" w14:textId="77777777" w:rsidR="007F3915" w:rsidRDefault="007F3915" w:rsidP="007F3915">
      <w:pPr>
        <w:spacing w:line="360" w:lineRule="auto"/>
        <w:jc w:val="both"/>
        <w:rPr>
          <w:rFonts w:ascii="Arial" w:hAnsi="Arial" w:cs="Arial"/>
        </w:rPr>
      </w:pPr>
    </w:p>
    <w:p w14:paraId="3AEACB9D" w14:textId="77777777" w:rsidR="007F3915" w:rsidRDefault="007F3915" w:rsidP="007F3915">
      <w:pPr>
        <w:spacing w:line="360" w:lineRule="auto"/>
        <w:jc w:val="both"/>
        <w:rPr>
          <w:rFonts w:ascii="Arial" w:hAnsi="Arial" w:cs="Arial"/>
        </w:rPr>
      </w:pPr>
    </w:p>
    <w:p w14:paraId="5C922A10" w14:textId="77777777" w:rsidR="007F3915" w:rsidRDefault="007F3915" w:rsidP="007F3915">
      <w:pPr>
        <w:spacing w:line="360" w:lineRule="auto"/>
        <w:jc w:val="both"/>
        <w:rPr>
          <w:rFonts w:ascii="Arial" w:hAnsi="Arial" w:cs="Arial"/>
        </w:rPr>
      </w:pPr>
    </w:p>
    <w:p w14:paraId="6E649475" w14:textId="77777777" w:rsidR="007F3915" w:rsidRDefault="007F3915" w:rsidP="007F3915">
      <w:pPr>
        <w:spacing w:line="360" w:lineRule="auto"/>
        <w:jc w:val="both"/>
        <w:rPr>
          <w:rFonts w:ascii="Arial" w:hAnsi="Arial" w:cs="Arial"/>
        </w:rPr>
      </w:pPr>
    </w:p>
    <w:p w14:paraId="23A034E2" w14:textId="77777777" w:rsidR="007F3915" w:rsidRDefault="007F3915" w:rsidP="007F3915">
      <w:pPr>
        <w:spacing w:line="360" w:lineRule="auto"/>
        <w:jc w:val="both"/>
        <w:rPr>
          <w:rFonts w:ascii="Arial" w:hAnsi="Arial" w:cs="Arial"/>
        </w:rPr>
      </w:pPr>
    </w:p>
    <w:p w14:paraId="541976A0" w14:textId="77777777" w:rsidR="007F3915" w:rsidRDefault="007F3915" w:rsidP="007F3915">
      <w:pPr>
        <w:spacing w:line="360" w:lineRule="auto"/>
        <w:jc w:val="both"/>
        <w:rPr>
          <w:rFonts w:ascii="Arial" w:hAnsi="Arial" w:cs="Arial"/>
        </w:rPr>
      </w:pPr>
    </w:p>
    <w:p w14:paraId="6FE8BEA0" w14:textId="77777777" w:rsidR="007F3915" w:rsidRPr="00174F73" w:rsidRDefault="007F3915" w:rsidP="007F3915">
      <w:pPr>
        <w:spacing w:line="360" w:lineRule="auto"/>
        <w:jc w:val="both"/>
        <w:rPr>
          <w:rFonts w:ascii="Arial" w:hAnsi="Arial" w:cs="Arial"/>
        </w:rPr>
      </w:pPr>
    </w:p>
    <w:p w14:paraId="4EE5EC8C" w14:textId="77777777" w:rsidR="007F3915" w:rsidRPr="00D42311" w:rsidRDefault="007F3915" w:rsidP="00D42311">
      <w:pPr>
        <w:pStyle w:val="Ttulo1"/>
        <w:jc w:val="center"/>
        <w:rPr>
          <w:rFonts w:ascii="Arial" w:hAnsi="Arial" w:cs="Arial"/>
          <w:b/>
          <w:bCs/>
          <w:color w:val="auto"/>
          <w:sz w:val="22"/>
          <w:szCs w:val="22"/>
        </w:rPr>
      </w:pPr>
      <w:bookmarkStart w:id="54" w:name="_Toc128117543"/>
      <w:r w:rsidRPr="00D42311">
        <w:rPr>
          <w:rFonts w:ascii="Arial" w:hAnsi="Arial" w:cs="Arial"/>
          <w:b/>
          <w:bCs/>
          <w:color w:val="auto"/>
          <w:sz w:val="22"/>
          <w:szCs w:val="22"/>
        </w:rPr>
        <w:lastRenderedPageBreak/>
        <w:t>BIBLIOGRAF</w:t>
      </w:r>
      <w:r w:rsidR="00891266" w:rsidRPr="00D42311">
        <w:rPr>
          <w:rFonts w:ascii="Arial" w:hAnsi="Arial" w:cs="Arial"/>
          <w:b/>
          <w:bCs/>
          <w:color w:val="auto"/>
          <w:sz w:val="22"/>
          <w:szCs w:val="22"/>
        </w:rPr>
        <w:t>Í</w:t>
      </w:r>
      <w:r w:rsidRPr="00D42311">
        <w:rPr>
          <w:rFonts w:ascii="Arial" w:hAnsi="Arial" w:cs="Arial"/>
          <w:b/>
          <w:bCs/>
          <w:color w:val="auto"/>
          <w:sz w:val="22"/>
          <w:szCs w:val="22"/>
        </w:rPr>
        <w:t>A</w:t>
      </w:r>
      <w:bookmarkEnd w:id="54"/>
    </w:p>
    <w:p w14:paraId="65B08A67" w14:textId="77777777" w:rsidR="007F3915" w:rsidRPr="00BD34EF"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s-EC"/>
        </w:rPr>
      </w:pPr>
      <w:r w:rsidRPr="00BC4296">
        <w:rPr>
          <w:rFonts w:ascii="Arial" w:hAnsi="Arial" w:cs="Arial"/>
          <w:noProof/>
          <w:szCs w:val="24"/>
        </w:rPr>
        <w:t xml:space="preserve">1. </w:t>
      </w:r>
      <w:r w:rsidRPr="00BC4296">
        <w:rPr>
          <w:rFonts w:ascii="Arial" w:hAnsi="Arial" w:cs="Arial"/>
          <w:noProof/>
          <w:szCs w:val="24"/>
        </w:rPr>
        <w:tab/>
        <w:t xml:space="preserve">Belmehdia A, El Hartiu K, El Wady W, Belmehdi A, El Harti K, El Wady W, et al. </w:t>
      </w:r>
      <w:r w:rsidRPr="00BD34EF">
        <w:rPr>
          <w:rFonts w:ascii="Arial" w:hAnsi="Arial" w:cs="Arial"/>
          <w:noProof/>
          <w:szCs w:val="24"/>
          <w:lang w:val="es-EC"/>
        </w:rPr>
        <w:t xml:space="preserve">Ankyloglossia as an oral functional problem and its surgical management . Dent Med Probl. 2018;55(2):213–6. </w:t>
      </w:r>
    </w:p>
    <w:p w14:paraId="40BA7F90" w14:textId="77777777" w:rsidR="007F3915" w:rsidRPr="00BD34EF"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s-EC"/>
        </w:rPr>
      </w:pPr>
      <w:r w:rsidRPr="00BD34EF">
        <w:rPr>
          <w:rFonts w:ascii="Arial" w:hAnsi="Arial" w:cs="Arial"/>
          <w:noProof/>
          <w:szCs w:val="24"/>
          <w:lang w:val="es-EC"/>
        </w:rPr>
        <w:t xml:space="preserve">2. </w:t>
      </w:r>
      <w:r w:rsidRPr="00BD34EF">
        <w:rPr>
          <w:rFonts w:ascii="Arial" w:hAnsi="Arial" w:cs="Arial"/>
          <w:noProof/>
          <w:szCs w:val="24"/>
          <w:lang w:val="es-EC"/>
        </w:rPr>
        <w:tab/>
        <w:t xml:space="preserve">Susanto A, Komara I, Arnov S. Surgical treatment for Kotlow’s class III ankyloglossia: A case report. J Int Oral Heal. 2020;12(4):401–5. </w:t>
      </w:r>
    </w:p>
    <w:p w14:paraId="4DBC919A"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BD34EF">
        <w:rPr>
          <w:rFonts w:ascii="Arial" w:hAnsi="Arial" w:cs="Arial"/>
          <w:noProof/>
          <w:szCs w:val="24"/>
          <w:lang w:val="es-EC"/>
        </w:rPr>
        <w:t xml:space="preserve">3. </w:t>
      </w:r>
      <w:r w:rsidRPr="00BD34EF">
        <w:rPr>
          <w:rFonts w:ascii="Arial" w:hAnsi="Arial" w:cs="Arial"/>
          <w:noProof/>
          <w:szCs w:val="24"/>
          <w:lang w:val="es-EC"/>
        </w:rPr>
        <w:tab/>
      </w:r>
      <w:r w:rsidRPr="00BC4296">
        <w:rPr>
          <w:rFonts w:ascii="Arial" w:hAnsi="Arial" w:cs="Arial"/>
          <w:noProof/>
          <w:szCs w:val="24"/>
        </w:rPr>
        <w:t xml:space="preserve">Fioravanti M Zara F VIPASGL, Fioravanti M, Zara F, Vozza I, Polimeni A, Sfasciotti GL. </w:t>
      </w:r>
      <w:r w:rsidRPr="00155600">
        <w:rPr>
          <w:rFonts w:ascii="Arial" w:hAnsi="Arial" w:cs="Arial"/>
          <w:noProof/>
          <w:szCs w:val="24"/>
          <w:lang w:val="en-US"/>
        </w:rPr>
        <w:t xml:space="preserve">The efficacy of lingual laser frenectomy in pediatric osas: A randomized double-blinded and controlled clinical study. Int J Environ Res Public Health. 2021;18(11). </w:t>
      </w:r>
    </w:p>
    <w:p w14:paraId="562A9610"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89536A">
        <w:rPr>
          <w:rFonts w:ascii="Arial" w:hAnsi="Arial" w:cs="Arial"/>
          <w:noProof/>
          <w:szCs w:val="24"/>
          <w:lang w:val="en-US"/>
        </w:rPr>
        <w:t xml:space="preserve">4. </w:t>
      </w:r>
      <w:r w:rsidRPr="0089536A">
        <w:rPr>
          <w:rFonts w:ascii="Arial" w:hAnsi="Arial" w:cs="Arial"/>
          <w:noProof/>
          <w:szCs w:val="24"/>
          <w:lang w:val="en-US"/>
        </w:rPr>
        <w:tab/>
        <w:t xml:space="preserve">Tancredi S, De Angelis P, Marra M, Lopez MA, Manicone PF, Passarelli PC, et al. </w:t>
      </w:r>
      <w:r w:rsidRPr="00155600">
        <w:rPr>
          <w:rFonts w:ascii="Arial" w:hAnsi="Arial" w:cs="Arial"/>
          <w:noProof/>
          <w:szCs w:val="24"/>
          <w:lang w:val="en-US"/>
        </w:rPr>
        <w:t xml:space="preserve">Clinical Comparison of Diode Laser Assisted “v-Shape Frenectomy” and Conventional Surgical Method as Treatment of Ankyloglossia. Healthc. 2022;10(1). </w:t>
      </w:r>
    </w:p>
    <w:p w14:paraId="3ACBCAD7" w14:textId="77777777" w:rsidR="007F3915" w:rsidRPr="00BD34EF"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s-EC"/>
        </w:rPr>
      </w:pPr>
      <w:r w:rsidRPr="00155600">
        <w:rPr>
          <w:rFonts w:ascii="Arial" w:hAnsi="Arial" w:cs="Arial"/>
          <w:noProof/>
          <w:szCs w:val="24"/>
          <w:lang w:val="en-US"/>
        </w:rPr>
        <w:t xml:space="preserve">5. </w:t>
      </w:r>
      <w:r w:rsidRPr="00155600">
        <w:rPr>
          <w:rFonts w:ascii="Arial" w:hAnsi="Arial" w:cs="Arial"/>
          <w:noProof/>
          <w:szCs w:val="24"/>
          <w:lang w:val="en-US"/>
        </w:rPr>
        <w:tab/>
        <w:t xml:space="preserve">Khan U, MacPherson J, Bezuhly M, Hong P. Comparison of Frenotomy Techniques for the Treatment of Ankyloglossia in Children: A Systematic Review. </w:t>
      </w:r>
      <w:r w:rsidRPr="00BD34EF">
        <w:rPr>
          <w:rFonts w:ascii="Arial" w:hAnsi="Arial" w:cs="Arial"/>
          <w:noProof/>
          <w:szCs w:val="24"/>
          <w:lang w:val="es-EC"/>
        </w:rPr>
        <w:t xml:space="preserve">Otolaryngol NECK Surg. 2020;163(3):428–43. </w:t>
      </w:r>
    </w:p>
    <w:p w14:paraId="37316A94"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BD34EF">
        <w:rPr>
          <w:rFonts w:ascii="Arial" w:hAnsi="Arial" w:cs="Arial"/>
          <w:noProof/>
          <w:szCs w:val="24"/>
          <w:lang w:val="es-EC"/>
        </w:rPr>
        <w:t xml:space="preserve">6. </w:t>
      </w:r>
      <w:r w:rsidRPr="00BD34EF">
        <w:rPr>
          <w:rFonts w:ascii="Arial" w:hAnsi="Arial" w:cs="Arial"/>
          <w:noProof/>
          <w:szCs w:val="24"/>
          <w:lang w:val="es-EC"/>
        </w:rPr>
        <w:tab/>
      </w:r>
      <w:r w:rsidRPr="00BC4296">
        <w:rPr>
          <w:rFonts w:ascii="Arial" w:hAnsi="Arial" w:cs="Arial"/>
          <w:noProof/>
          <w:szCs w:val="24"/>
        </w:rPr>
        <w:t xml:space="preserve">Cesar C, Torres GMX, Andrade NS, Vanderlei K, Nascimento KMD, Barroso B, et al. </w:t>
      </w:r>
      <w:r w:rsidRPr="00155600">
        <w:rPr>
          <w:rFonts w:ascii="Arial" w:hAnsi="Arial" w:cs="Arial"/>
          <w:noProof/>
          <w:szCs w:val="24"/>
          <w:lang w:val="en-US"/>
        </w:rPr>
        <w:t xml:space="preserve">Assessment of the tongue frenulum in Beckwith-Wiedemann syndrome: Pre- and post-frenectomy findings. Spec CARE Dent. 2021;41(4):526–31. </w:t>
      </w:r>
    </w:p>
    <w:p w14:paraId="7DD28CC0" w14:textId="77777777" w:rsidR="007F3915" w:rsidRPr="00BD34EF"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s-EC"/>
        </w:rPr>
      </w:pPr>
      <w:r w:rsidRPr="00155600">
        <w:rPr>
          <w:rFonts w:ascii="Arial" w:hAnsi="Arial" w:cs="Arial"/>
          <w:noProof/>
          <w:szCs w:val="24"/>
          <w:lang w:val="en-US"/>
        </w:rPr>
        <w:t xml:space="preserve">7. </w:t>
      </w:r>
      <w:r w:rsidRPr="00155600">
        <w:rPr>
          <w:rFonts w:ascii="Arial" w:hAnsi="Arial" w:cs="Arial"/>
          <w:noProof/>
          <w:szCs w:val="24"/>
          <w:lang w:val="en-US"/>
        </w:rPr>
        <w:tab/>
        <w:t xml:space="preserve">Rajain T, Tsomu K, Saini N, Namdev R. Lingual Frenuloplasty for Ankyloglossia in Children: A Case Series. </w:t>
      </w:r>
      <w:r w:rsidRPr="00BD34EF">
        <w:rPr>
          <w:rFonts w:ascii="Arial" w:hAnsi="Arial" w:cs="Arial"/>
          <w:noProof/>
          <w:szCs w:val="24"/>
          <w:lang w:val="es-EC"/>
        </w:rPr>
        <w:t xml:space="preserve">Contemp Clin Dent. 2021;12(December):447–50. </w:t>
      </w:r>
    </w:p>
    <w:p w14:paraId="116E8B8D"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BD34EF">
        <w:rPr>
          <w:rFonts w:ascii="Arial" w:hAnsi="Arial" w:cs="Arial"/>
          <w:noProof/>
          <w:szCs w:val="24"/>
          <w:lang w:val="es-EC"/>
        </w:rPr>
        <w:t xml:space="preserve">8. </w:t>
      </w:r>
      <w:r w:rsidRPr="00BD34EF">
        <w:rPr>
          <w:rFonts w:ascii="Arial" w:hAnsi="Arial" w:cs="Arial"/>
          <w:noProof/>
          <w:szCs w:val="24"/>
          <w:lang w:val="es-EC"/>
        </w:rPr>
        <w:tab/>
      </w:r>
      <w:r w:rsidRPr="00BC4296">
        <w:rPr>
          <w:rFonts w:ascii="Arial" w:hAnsi="Arial" w:cs="Arial"/>
          <w:noProof/>
          <w:szCs w:val="24"/>
        </w:rPr>
        <w:t xml:space="preserve">Aguilar Maldonado JD. Parametrización De Avances Funcionales Asociados a Frenectomía Lingual: Reporte De Un Caso. </w:t>
      </w:r>
      <w:r w:rsidRPr="00155600">
        <w:rPr>
          <w:rFonts w:ascii="Arial" w:hAnsi="Arial" w:cs="Arial"/>
          <w:noProof/>
          <w:szCs w:val="24"/>
          <w:lang w:val="en-US"/>
        </w:rPr>
        <w:t xml:space="preserve">Kill Salud y Bienestar. 2021;5(1):85–98. </w:t>
      </w:r>
    </w:p>
    <w:p w14:paraId="58EC65FB"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155600">
        <w:rPr>
          <w:rFonts w:ascii="Arial" w:hAnsi="Arial" w:cs="Arial"/>
          <w:noProof/>
          <w:szCs w:val="24"/>
          <w:lang w:val="en-US"/>
        </w:rPr>
        <w:t xml:space="preserve">9. </w:t>
      </w:r>
      <w:r w:rsidRPr="00155600">
        <w:rPr>
          <w:rFonts w:ascii="Arial" w:hAnsi="Arial" w:cs="Arial"/>
          <w:noProof/>
          <w:szCs w:val="24"/>
          <w:lang w:val="en-US"/>
        </w:rPr>
        <w:tab/>
        <w:t xml:space="preserve">Baxter R, Merkel-Walsh R, Baxter BS, Lashley A, Rendell NR. Functional Improvements of Speech, Feeding, and Sleep After Lingual Frenectomy Tongue-Tie Release: A Prospective Cohort Study. Clin Pediatr (Phila). 2020;59(9–10):885–92. </w:t>
      </w:r>
    </w:p>
    <w:p w14:paraId="00112C26"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155600">
        <w:rPr>
          <w:rFonts w:ascii="Arial" w:hAnsi="Arial" w:cs="Arial"/>
          <w:noProof/>
          <w:szCs w:val="24"/>
          <w:lang w:val="en-US"/>
        </w:rPr>
        <w:t xml:space="preserve">10. </w:t>
      </w:r>
      <w:r w:rsidRPr="00155600">
        <w:rPr>
          <w:rFonts w:ascii="Arial" w:hAnsi="Arial" w:cs="Arial"/>
          <w:noProof/>
          <w:szCs w:val="24"/>
          <w:lang w:val="en-US"/>
        </w:rPr>
        <w:tab/>
        <w:t xml:space="preserve">Marra PM, Itro A. Surgical management of Frenula: Laser therapy compared with Z-frenuloplasty technique. Pesqui Bras Odontopediatria Clin Integr. 2020;20:1–5. </w:t>
      </w:r>
    </w:p>
    <w:p w14:paraId="2DD758BD"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155600">
        <w:rPr>
          <w:rFonts w:ascii="Arial" w:hAnsi="Arial" w:cs="Arial"/>
          <w:noProof/>
          <w:szCs w:val="24"/>
          <w:lang w:val="en-US"/>
        </w:rPr>
        <w:t xml:space="preserve">11. </w:t>
      </w:r>
      <w:r w:rsidRPr="00155600">
        <w:rPr>
          <w:rFonts w:ascii="Arial" w:hAnsi="Arial" w:cs="Arial"/>
          <w:noProof/>
          <w:szCs w:val="24"/>
          <w:lang w:val="en-US"/>
        </w:rPr>
        <w:tab/>
        <w:t xml:space="preserve">Bargiel J, Gontarz M, Wyszyńska-Pawelec G, Gasiorowski K, Marecik T, Szczurowski P, et al. Miofrenuloplasty for full functional tongue release in ankyloglossia in adults and adolescents—preliminary report and step-by-step technique showcase. Med. 2021;57(8). </w:t>
      </w:r>
    </w:p>
    <w:p w14:paraId="39742793"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155600">
        <w:rPr>
          <w:rFonts w:ascii="Arial" w:hAnsi="Arial" w:cs="Arial"/>
          <w:noProof/>
          <w:szCs w:val="24"/>
          <w:lang w:val="en-US"/>
        </w:rPr>
        <w:t xml:space="preserve">12. </w:t>
      </w:r>
      <w:r w:rsidRPr="00155600">
        <w:rPr>
          <w:rFonts w:ascii="Arial" w:hAnsi="Arial" w:cs="Arial"/>
          <w:noProof/>
          <w:szCs w:val="24"/>
          <w:lang w:val="en-US"/>
        </w:rPr>
        <w:tab/>
        <w:t xml:space="preserve">Visconti A Hayes E EKSDR, Visconti A, Hayes E, Ealy K, Scarborough DR. A systematic review: The effects of frenotomy on breastfeeding and speech in </w:t>
      </w:r>
      <w:r w:rsidRPr="00155600">
        <w:rPr>
          <w:rFonts w:ascii="Arial" w:hAnsi="Arial" w:cs="Arial"/>
          <w:noProof/>
          <w:szCs w:val="24"/>
          <w:lang w:val="en-US"/>
        </w:rPr>
        <w:lastRenderedPageBreak/>
        <w:t xml:space="preserve">children with ankyloglossia. Int J Speech Lang Pathol. 2021;23(4):349–58. </w:t>
      </w:r>
    </w:p>
    <w:p w14:paraId="381EFC82"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891266">
        <w:rPr>
          <w:rFonts w:ascii="Arial" w:hAnsi="Arial" w:cs="Arial"/>
          <w:noProof/>
          <w:szCs w:val="24"/>
          <w:lang w:val="en-US"/>
        </w:rPr>
        <w:t xml:space="preserve">13. </w:t>
      </w:r>
      <w:r w:rsidRPr="00891266">
        <w:rPr>
          <w:rFonts w:ascii="Arial" w:hAnsi="Arial" w:cs="Arial"/>
          <w:noProof/>
          <w:szCs w:val="24"/>
          <w:lang w:val="en-US"/>
        </w:rPr>
        <w:tab/>
        <w:t xml:space="preserve">Solis-Pazmino P, Kim GS, Lincango-Naranjo E, Prokop L, Ponce OJ, Truong MT. </w:t>
      </w:r>
      <w:r w:rsidRPr="00155600">
        <w:rPr>
          <w:rFonts w:ascii="Arial" w:hAnsi="Arial" w:cs="Arial"/>
          <w:noProof/>
          <w:szCs w:val="24"/>
          <w:lang w:val="en-US"/>
        </w:rPr>
        <w:t xml:space="preserve">Major complications after tongue-tie release: A case report and systematic review. Int J Pediatr Otorhinolaryngol. 2020;138. </w:t>
      </w:r>
    </w:p>
    <w:p w14:paraId="17C9D35B" w14:textId="77777777" w:rsidR="007F3915" w:rsidRPr="00155600" w:rsidRDefault="007F3915" w:rsidP="007F3915">
      <w:pPr>
        <w:widowControl w:val="0"/>
        <w:autoSpaceDE w:val="0"/>
        <w:autoSpaceDN w:val="0"/>
        <w:adjustRightInd w:val="0"/>
        <w:spacing w:after="0" w:line="360" w:lineRule="auto"/>
        <w:ind w:left="640" w:hanging="640"/>
        <w:jc w:val="both"/>
        <w:rPr>
          <w:rFonts w:ascii="Arial" w:hAnsi="Arial" w:cs="Arial"/>
          <w:noProof/>
          <w:szCs w:val="24"/>
          <w:lang w:val="en-US"/>
        </w:rPr>
      </w:pPr>
      <w:r w:rsidRPr="00155600">
        <w:rPr>
          <w:rFonts w:ascii="Arial" w:hAnsi="Arial" w:cs="Arial"/>
          <w:noProof/>
          <w:szCs w:val="24"/>
          <w:lang w:val="en-US"/>
        </w:rPr>
        <w:t xml:space="preserve">14. </w:t>
      </w:r>
      <w:r w:rsidRPr="00155600">
        <w:rPr>
          <w:rFonts w:ascii="Arial" w:hAnsi="Arial" w:cs="Arial"/>
          <w:noProof/>
          <w:szCs w:val="24"/>
          <w:lang w:val="en-US"/>
        </w:rPr>
        <w:tab/>
        <w:t xml:space="preserve">Wang J, Yang X, Hao S, Wang Y. The effect of ankyloglossia and tongue-tie division on speech articulation: A systematic review. Int J Paediatr Dent. 2022;32(2):144–56. </w:t>
      </w:r>
    </w:p>
    <w:p w14:paraId="34BE1284" w14:textId="77777777" w:rsidR="007F3915" w:rsidRPr="00B7304C" w:rsidRDefault="007F3915" w:rsidP="007F3915">
      <w:pPr>
        <w:spacing w:line="360" w:lineRule="auto"/>
        <w:jc w:val="both"/>
        <w:rPr>
          <w:rFonts w:ascii="Arial" w:hAnsi="Arial" w:cs="Arial"/>
        </w:rPr>
      </w:pPr>
      <w:r w:rsidRPr="00155600">
        <w:rPr>
          <w:rFonts w:ascii="Arial" w:hAnsi="Arial" w:cs="Arial"/>
          <w:noProof/>
          <w:szCs w:val="24"/>
          <w:lang w:val="en-US"/>
        </w:rPr>
        <w:t xml:space="preserve">15. </w:t>
      </w:r>
      <w:r w:rsidRPr="00155600">
        <w:rPr>
          <w:rFonts w:ascii="Arial" w:hAnsi="Arial" w:cs="Arial"/>
          <w:noProof/>
          <w:szCs w:val="24"/>
          <w:lang w:val="en-US"/>
        </w:rPr>
        <w:tab/>
        <w:t xml:space="preserve">Murias I, Grzech-Leśniak K, Murias A, Walicka-Cupryś K, Dominiak M, Deeb JG, et al. Efficacy of Various Laser Wavelengths in the Surgical Treatment of Ankyloglossia: A Systematic Review. </w:t>
      </w:r>
      <w:r w:rsidRPr="00B7304C">
        <w:rPr>
          <w:rFonts w:ascii="Arial" w:hAnsi="Arial" w:cs="Arial"/>
          <w:noProof/>
          <w:szCs w:val="24"/>
        </w:rPr>
        <w:t>Life. 2022;12(4):1–13.</w:t>
      </w:r>
    </w:p>
    <w:p w14:paraId="7AD91E3A" w14:textId="77777777" w:rsidR="007F3915" w:rsidRPr="00B7304C" w:rsidRDefault="007F3915" w:rsidP="007F3915">
      <w:pPr>
        <w:spacing w:line="360" w:lineRule="auto"/>
        <w:jc w:val="both"/>
        <w:rPr>
          <w:rFonts w:ascii="Arial" w:hAnsi="Arial" w:cs="Arial"/>
        </w:rPr>
      </w:pPr>
    </w:p>
    <w:p w14:paraId="766993D3" w14:textId="77777777" w:rsidR="007F3915" w:rsidRPr="00B7304C" w:rsidRDefault="007F3915" w:rsidP="007F3915">
      <w:pPr>
        <w:spacing w:line="360" w:lineRule="auto"/>
        <w:jc w:val="both"/>
        <w:rPr>
          <w:rFonts w:ascii="Arial" w:hAnsi="Arial" w:cs="Arial"/>
        </w:rPr>
      </w:pPr>
    </w:p>
    <w:p w14:paraId="4B58F020" w14:textId="77777777" w:rsidR="007F3915" w:rsidRPr="00B7304C" w:rsidRDefault="007F3915" w:rsidP="007F3915">
      <w:pPr>
        <w:spacing w:line="360" w:lineRule="auto"/>
        <w:jc w:val="both"/>
        <w:rPr>
          <w:rFonts w:ascii="Arial" w:hAnsi="Arial" w:cs="Arial"/>
        </w:rPr>
      </w:pPr>
    </w:p>
    <w:p w14:paraId="2E00D9D0" w14:textId="77777777" w:rsidR="007F3915" w:rsidRPr="00B7304C" w:rsidRDefault="007F3915" w:rsidP="007F3915">
      <w:pPr>
        <w:spacing w:line="360" w:lineRule="auto"/>
        <w:jc w:val="both"/>
        <w:rPr>
          <w:rFonts w:ascii="Arial" w:hAnsi="Arial" w:cs="Arial"/>
        </w:rPr>
      </w:pPr>
    </w:p>
    <w:p w14:paraId="71B0C066" w14:textId="77777777" w:rsidR="007F3915" w:rsidRPr="00B7304C" w:rsidRDefault="007F3915" w:rsidP="007F3915">
      <w:pPr>
        <w:spacing w:line="360" w:lineRule="auto"/>
        <w:jc w:val="both"/>
        <w:rPr>
          <w:rFonts w:ascii="Arial" w:hAnsi="Arial" w:cs="Arial"/>
        </w:rPr>
      </w:pPr>
    </w:p>
    <w:p w14:paraId="24D1FFF8" w14:textId="77777777" w:rsidR="007F3915" w:rsidRPr="00B7304C" w:rsidRDefault="007F3915" w:rsidP="007F3915">
      <w:pPr>
        <w:spacing w:line="360" w:lineRule="auto"/>
        <w:jc w:val="both"/>
        <w:rPr>
          <w:rFonts w:ascii="Arial" w:hAnsi="Arial" w:cs="Arial"/>
        </w:rPr>
      </w:pPr>
    </w:p>
    <w:p w14:paraId="27558AC3" w14:textId="77777777" w:rsidR="007F3915" w:rsidRPr="00B7304C" w:rsidRDefault="007F3915" w:rsidP="007F3915">
      <w:pPr>
        <w:spacing w:line="360" w:lineRule="auto"/>
        <w:jc w:val="both"/>
        <w:rPr>
          <w:rFonts w:ascii="Arial" w:hAnsi="Arial" w:cs="Arial"/>
        </w:rPr>
      </w:pPr>
    </w:p>
    <w:p w14:paraId="17B92120" w14:textId="77777777" w:rsidR="007F3915" w:rsidRPr="00B7304C" w:rsidRDefault="007F3915" w:rsidP="007F3915">
      <w:pPr>
        <w:spacing w:line="360" w:lineRule="auto"/>
        <w:jc w:val="both"/>
        <w:rPr>
          <w:rFonts w:ascii="Arial" w:hAnsi="Arial" w:cs="Arial"/>
        </w:rPr>
      </w:pPr>
    </w:p>
    <w:p w14:paraId="34388AA3" w14:textId="77777777" w:rsidR="007F3915" w:rsidRDefault="007F3915" w:rsidP="007F3915"/>
    <w:p w14:paraId="782B6A06" w14:textId="77777777" w:rsidR="007F3915" w:rsidRDefault="007F3915" w:rsidP="007F3915"/>
    <w:p w14:paraId="348F6E14" w14:textId="77777777" w:rsidR="007F3915" w:rsidRDefault="007F3915" w:rsidP="007F3915"/>
    <w:p w14:paraId="7D7EBF84" w14:textId="77777777" w:rsidR="007F3915" w:rsidRDefault="007F3915" w:rsidP="007F3915"/>
    <w:p w14:paraId="02862B62" w14:textId="77777777" w:rsidR="007F3915" w:rsidRDefault="007F3915" w:rsidP="007F3915"/>
    <w:p w14:paraId="29C93B17" w14:textId="77777777" w:rsidR="004A413B" w:rsidRDefault="004A413B" w:rsidP="004A413B">
      <w:pPr>
        <w:spacing w:line="360" w:lineRule="auto"/>
        <w:jc w:val="both"/>
        <w:rPr>
          <w:rFonts w:ascii="Arial" w:hAnsi="Arial" w:cs="Arial"/>
        </w:rPr>
      </w:pPr>
    </w:p>
    <w:sectPr w:rsidR="004A413B" w:rsidSect="007E67B3">
      <w:headerReference w:type="default" r:id="rId12"/>
      <w:footerReference w:type="default" r:id="rId13"/>
      <w:headerReference w:type="first" r:id="rId14"/>
      <w:footerReference w:type="first" r:id="rId15"/>
      <w:pgSz w:w="11906" w:h="16838"/>
      <w:pgMar w:top="1417" w:right="1701" w:bottom="1417"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EA663A" w14:textId="77777777" w:rsidR="00EF123E" w:rsidRDefault="00EF123E">
      <w:pPr>
        <w:spacing w:after="0" w:line="240" w:lineRule="auto"/>
      </w:pPr>
      <w:r>
        <w:separator/>
      </w:r>
    </w:p>
  </w:endnote>
  <w:endnote w:type="continuationSeparator" w:id="0">
    <w:p w14:paraId="2017620B" w14:textId="77777777" w:rsidR="00EF123E" w:rsidRDefault="00EF12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7245467"/>
      <w:docPartObj>
        <w:docPartGallery w:val="Page Numbers (Bottom of Page)"/>
        <w:docPartUnique/>
      </w:docPartObj>
    </w:sdtPr>
    <w:sdtEndPr/>
    <w:sdtContent>
      <w:p w14:paraId="75577D5B" w14:textId="77777777" w:rsidR="00902332" w:rsidRDefault="00902332">
        <w:pPr>
          <w:pStyle w:val="Piedepgina"/>
          <w:jc w:val="right"/>
        </w:pPr>
        <w:r>
          <w:fldChar w:fldCharType="begin"/>
        </w:r>
        <w:r>
          <w:instrText>PAGE   \* MERGEFORMAT</w:instrText>
        </w:r>
        <w:r>
          <w:fldChar w:fldCharType="separate"/>
        </w:r>
        <w:r>
          <w:rPr>
            <w:lang w:val="es-ES"/>
          </w:rPr>
          <w:t>2</w:t>
        </w:r>
        <w:r>
          <w:fldChar w:fldCharType="end"/>
        </w:r>
      </w:p>
    </w:sdtContent>
  </w:sdt>
  <w:p w14:paraId="3870EFF0" w14:textId="77777777" w:rsidR="00902332" w:rsidRDefault="0090233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5409818"/>
      <w:docPartObj>
        <w:docPartGallery w:val="Page Numbers (Bottom of Page)"/>
        <w:docPartUnique/>
      </w:docPartObj>
    </w:sdtPr>
    <w:sdtEndPr/>
    <w:sdtContent>
      <w:p w14:paraId="4BD5E9AE" w14:textId="2262EE89" w:rsidR="007E67B3" w:rsidRDefault="007E67B3">
        <w:pPr>
          <w:pStyle w:val="Piedepgina"/>
          <w:jc w:val="right"/>
        </w:pPr>
        <w:r>
          <w:fldChar w:fldCharType="begin"/>
        </w:r>
        <w:r>
          <w:instrText>PAGE   \* MERGEFORMAT</w:instrText>
        </w:r>
        <w:r>
          <w:fldChar w:fldCharType="separate"/>
        </w:r>
        <w:r>
          <w:rPr>
            <w:lang w:val="es-ES"/>
          </w:rPr>
          <w:t>2</w:t>
        </w:r>
        <w:r>
          <w:fldChar w:fldCharType="end"/>
        </w:r>
      </w:p>
    </w:sdtContent>
  </w:sdt>
  <w:p w14:paraId="68729A5D" w14:textId="77777777" w:rsidR="007E67B3" w:rsidRDefault="007E67B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E2858" w14:textId="77777777" w:rsidR="004A413B" w:rsidRPr="000512CD" w:rsidRDefault="004A413B" w:rsidP="000512CD">
    <w:pPr>
      <w:pStyle w:val="Piedepgina"/>
      <w:jc w:val="right"/>
    </w:pPr>
    <w:r>
      <w:rPr>
        <w:noProof/>
      </w:rPr>
      <w:drawing>
        <wp:anchor distT="0" distB="0" distL="114300" distR="114300" simplePos="0" relativeHeight="251658240" behindDoc="1" locked="0" layoutInCell="1" allowOverlap="1" wp14:anchorId="344675BB" wp14:editId="0E1F663F">
          <wp:simplePos x="0" y="0"/>
          <wp:positionH relativeFrom="margin">
            <wp:posOffset>-656277</wp:posOffset>
          </wp:positionH>
          <wp:positionV relativeFrom="paragraph">
            <wp:posOffset>-133350</wp:posOffset>
          </wp:positionV>
          <wp:extent cx="6741994" cy="419708"/>
          <wp:effectExtent l="0" t="0" r="0" b="0"/>
          <wp:wrapNone/>
          <wp:docPr id="28" name="Imagen 28"/>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rotWithShape="1">
                  <a:blip r:embed="rId1">
                    <a:extLst>
                      <a:ext uri="{28A0092B-C50C-407E-A947-70E740481C1C}">
                        <a14:useLocalDpi xmlns:a14="http://schemas.microsoft.com/office/drawing/2010/main" val="0"/>
                      </a:ext>
                    </a:extLst>
                  </a:blip>
                  <a:srcRect t="51515"/>
                  <a:stretch/>
                </pic:blipFill>
                <pic:spPr bwMode="auto">
                  <a:xfrm>
                    <a:off x="0" y="0"/>
                    <a:ext cx="6741994" cy="41970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
      <w:sdtPr>
        <w:id w:val="271054812"/>
        <w:docPartObj>
          <w:docPartGallery w:val="Page Numbers (Bottom of Page)"/>
          <w:docPartUnique/>
        </w:docPartObj>
      </w:sdtPr>
      <w:sdtEndPr/>
      <w:sdtContent>
        <w:r>
          <w:t>24</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E85E0" w14:textId="77777777" w:rsidR="00EF123E" w:rsidRDefault="00EF123E">
      <w:pPr>
        <w:spacing w:after="0" w:line="240" w:lineRule="auto"/>
      </w:pPr>
      <w:r>
        <w:separator/>
      </w:r>
    </w:p>
  </w:footnote>
  <w:footnote w:type="continuationSeparator" w:id="0">
    <w:p w14:paraId="40663F8C" w14:textId="77777777" w:rsidR="00EF123E" w:rsidRDefault="00EF12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FC238" w14:textId="77777777" w:rsidR="007E67B3" w:rsidRPr="003F38DD" w:rsidRDefault="007E67B3">
    <w:pPr>
      <w:pStyle w:val="Encabezado"/>
      <w:rPr>
        <w:rFonts w:asciiTheme="minorHAnsi" w:hAnsiTheme="minorHAnsi" w:cstheme="minorHAnsi"/>
        <w:sz w:val="20"/>
        <w:szCs w:val="18"/>
        <w:lang w:val="es-419"/>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7BBF1" w14:textId="77777777" w:rsidR="004A413B" w:rsidRPr="004662B7" w:rsidRDefault="004A413B" w:rsidP="00B90B4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73058"/>
    <w:multiLevelType w:val="hybridMultilevel"/>
    <w:tmpl w:val="A76A06C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15:restartNumberingAfterBreak="0">
    <w:nsid w:val="014E2EDC"/>
    <w:multiLevelType w:val="hybridMultilevel"/>
    <w:tmpl w:val="B360DA6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15:restartNumberingAfterBreak="0">
    <w:nsid w:val="020518D1"/>
    <w:multiLevelType w:val="hybridMultilevel"/>
    <w:tmpl w:val="6CDCB48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22B4871"/>
    <w:multiLevelType w:val="hybridMultilevel"/>
    <w:tmpl w:val="A6C09F6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 w15:restartNumberingAfterBreak="0">
    <w:nsid w:val="05AF2B6D"/>
    <w:multiLevelType w:val="hybridMultilevel"/>
    <w:tmpl w:val="852EB60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15:restartNumberingAfterBreak="0">
    <w:nsid w:val="07306D19"/>
    <w:multiLevelType w:val="hybridMultilevel"/>
    <w:tmpl w:val="1734AA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0FC769C4"/>
    <w:multiLevelType w:val="hybridMultilevel"/>
    <w:tmpl w:val="C142893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15:restartNumberingAfterBreak="0">
    <w:nsid w:val="0FEA255F"/>
    <w:multiLevelType w:val="hybridMultilevel"/>
    <w:tmpl w:val="D76AAC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131840BE"/>
    <w:multiLevelType w:val="hybridMultilevel"/>
    <w:tmpl w:val="0DAA9CE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15:restartNumberingAfterBreak="0">
    <w:nsid w:val="15BF6E49"/>
    <w:multiLevelType w:val="hybridMultilevel"/>
    <w:tmpl w:val="BDEC99D6"/>
    <w:lvl w:ilvl="0" w:tplc="300A0009">
      <w:start w:val="1"/>
      <w:numFmt w:val="bullet"/>
      <w:lvlText w:val=""/>
      <w:lvlJc w:val="left"/>
      <w:pPr>
        <w:ind w:left="360" w:hanging="360"/>
      </w:pPr>
      <w:rPr>
        <w:rFonts w:ascii="Wingdings" w:hAnsi="Wingdings" w:hint="default"/>
      </w:rPr>
    </w:lvl>
    <w:lvl w:ilvl="1" w:tplc="300A0001">
      <w:start w:val="1"/>
      <w:numFmt w:val="bullet"/>
      <w:lvlText w:val=""/>
      <w:lvlJc w:val="left"/>
      <w:pPr>
        <w:ind w:left="643" w:hanging="360"/>
      </w:pPr>
      <w:rPr>
        <w:rFonts w:ascii="Symbol" w:hAnsi="Symbol"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 w15:restartNumberingAfterBreak="0">
    <w:nsid w:val="1CAA5AC0"/>
    <w:multiLevelType w:val="hybridMultilevel"/>
    <w:tmpl w:val="D654155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15:restartNumberingAfterBreak="0">
    <w:nsid w:val="1FCB69F3"/>
    <w:multiLevelType w:val="hybridMultilevel"/>
    <w:tmpl w:val="B46E79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2012018B"/>
    <w:multiLevelType w:val="hybridMultilevel"/>
    <w:tmpl w:val="B8C4A6B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29E15AEE"/>
    <w:multiLevelType w:val="hybridMultilevel"/>
    <w:tmpl w:val="4B50BD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318751DE"/>
    <w:multiLevelType w:val="hybridMultilevel"/>
    <w:tmpl w:val="F57C4A36"/>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5" w15:restartNumberingAfterBreak="0">
    <w:nsid w:val="33883403"/>
    <w:multiLevelType w:val="hybridMultilevel"/>
    <w:tmpl w:val="2AD22C2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 w15:restartNumberingAfterBreak="0">
    <w:nsid w:val="37C3709A"/>
    <w:multiLevelType w:val="hybridMultilevel"/>
    <w:tmpl w:val="2BEEA9C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15:restartNumberingAfterBreak="0">
    <w:nsid w:val="3BB12607"/>
    <w:multiLevelType w:val="hybridMultilevel"/>
    <w:tmpl w:val="04AEE30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 w15:restartNumberingAfterBreak="0">
    <w:nsid w:val="3C7C1391"/>
    <w:multiLevelType w:val="hybridMultilevel"/>
    <w:tmpl w:val="98A8DEB6"/>
    <w:lvl w:ilvl="0" w:tplc="300A0001">
      <w:start w:val="1"/>
      <w:numFmt w:val="bullet"/>
      <w:lvlText w:val=""/>
      <w:lvlJc w:val="left"/>
      <w:pPr>
        <w:ind w:left="784" w:hanging="360"/>
      </w:pPr>
      <w:rPr>
        <w:rFonts w:ascii="Symbol" w:hAnsi="Symbol" w:hint="default"/>
      </w:rPr>
    </w:lvl>
    <w:lvl w:ilvl="1" w:tplc="300A0003" w:tentative="1">
      <w:start w:val="1"/>
      <w:numFmt w:val="bullet"/>
      <w:lvlText w:val="o"/>
      <w:lvlJc w:val="left"/>
      <w:pPr>
        <w:ind w:left="1504" w:hanging="360"/>
      </w:pPr>
      <w:rPr>
        <w:rFonts w:ascii="Courier New" w:hAnsi="Courier New" w:cs="Courier New" w:hint="default"/>
      </w:rPr>
    </w:lvl>
    <w:lvl w:ilvl="2" w:tplc="300A0005" w:tentative="1">
      <w:start w:val="1"/>
      <w:numFmt w:val="bullet"/>
      <w:lvlText w:val=""/>
      <w:lvlJc w:val="left"/>
      <w:pPr>
        <w:ind w:left="2224" w:hanging="360"/>
      </w:pPr>
      <w:rPr>
        <w:rFonts w:ascii="Wingdings" w:hAnsi="Wingdings" w:hint="default"/>
      </w:rPr>
    </w:lvl>
    <w:lvl w:ilvl="3" w:tplc="300A0001" w:tentative="1">
      <w:start w:val="1"/>
      <w:numFmt w:val="bullet"/>
      <w:lvlText w:val=""/>
      <w:lvlJc w:val="left"/>
      <w:pPr>
        <w:ind w:left="2944" w:hanging="360"/>
      </w:pPr>
      <w:rPr>
        <w:rFonts w:ascii="Symbol" w:hAnsi="Symbol" w:hint="default"/>
      </w:rPr>
    </w:lvl>
    <w:lvl w:ilvl="4" w:tplc="300A0003" w:tentative="1">
      <w:start w:val="1"/>
      <w:numFmt w:val="bullet"/>
      <w:lvlText w:val="o"/>
      <w:lvlJc w:val="left"/>
      <w:pPr>
        <w:ind w:left="3664" w:hanging="360"/>
      </w:pPr>
      <w:rPr>
        <w:rFonts w:ascii="Courier New" w:hAnsi="Courier New" w:cs="Courier New" w:hint="default"/>
      </w:rPr>
    </w:lvl>
    <w:lvl w:ilvl="5" w:tplc="300A0005" w:tentative="1">
      <w:start w:val="1"/>
      <w:numFmt w:val="bullet"/>
      <w:lvlText w:val=""/>
      <w:lvlJc w:val="left"/>
      <w:pPr>
        <w:ind w:left="4384" w:hanging="360"/>
      </w:pPr>
      <w:rPr>
        <w:rFonts w:ascii="Wingdings" w:hAnsi="Wingdings" w:hint="default"/>
      </w:rPr>
    </w:lvl>
    <w:lvl w:ilvl="6" w:tplc="300A0001" w:tentative="1">
      <w:start w:val="1"/>
      <w:numFmt w:val="bullet"/>
      <w:lvlText w:val=""/>
      <w:lvlJc w:val="left"/>
      <w:pPr>
        <w:ind w:left="5104" w:hanging="360"/>
      </w:pPr>
      <w:rPr>
        <w:rFonts w:ascii="Symbol" w:hAnsi="Symbol" w:hint="default"/>
      </w:rPr>
    </w:lvl>
    <w:lvl w:ilvl="7" w:tplc="300A0003" w:tentative="1">
      <w:start w:val="1"/>
      <w:numFmt w:val="bullet"/>
      <w:lvlText w:val="o"/>
      <w:lvlJc w:val="left"/>
      <w:pPr>
        <w:ind w:left="5824" w:hanging="360"/>
      </w:pPr>
      <w:rPr>
        <w:rFonts w:ascii="Courier New" w:hAnsi="Courier New" w:cs="Courier New" w:hint="default"/>
      </w:rPr>
    </w:lvl>
    <w:lvl w:ilvl="8" w:tplc="300A0005" w:tentative="1">
      <w:start w:val="1"/>
      <w:numFmt w:val="bullet"/>
      <w:lvlText w:val=""/>
      <w:lvlJc w:val="left"/>
      <w:pPr>
        <w:ind w:left="6544" w:hanging="360"/>
      </w:pPr>
      <w:rPr>
        <w:rFonts w:ascii="Wingdings" w:hAnsi="Wingdings" w:hint="default"/>
      </w:rPr>
    </w:lvl>
  </w:abstractNum>
  <w:abstractNum w:abstractNumId="19" w15:restartNumberingAfterBreak="0">
    <w:nsid w:val="3F3E623B"/>
    <w:multiLevelType w:val="hybridMultilevel"/>
    <w:tmpl w:val="58B0BB7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15:restartNumberingAfterBreak="0">
    <w:nsid w:val="42A56E54"/>
    <w:multiLevelType w:val="hybridMultilevel"/>
    <w:tmpl w:val="9D6221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46753448"/>
    <w:multiLevelType w:val="hybridMultilevel"/>
    <w:tmpl w:val="F4702D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48273FAD"/>
    <w:multiLevelType w:val="hybridMultilevel"/>
    <w:tmpl w:val="3404C8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535B11AC"/>
    <w:multiLevelType w:val="hybridMultilevel"/>
    <w:tmpl w:val="51C45A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53CD20AC"/>
    <w:multiLevelType w:val="hybridMultilevel"/>
    <w:tmpl w:val="35A8B99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 w15:restartNumberingAfterBreak="0">
    <w:nsid w:val="545059D2"/>
    <w:multiLevelType w:val="hybridMultilevel"/>
    <w:tmpl w:val="2DD0E15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6" w15:restartNumberingAfterBreak="0">
    <w:nsid w:val="54DA72C9"/>
    <w:multiLevelType w:val="hybridMultilevel"/>
    <w:tmpl w:val="925691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624D631D"/>
    <w:multiLevelType w:val="hybridMultilevel"/>
    <w:tmpl w:val="24C8541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8" w15:restartNumberingAfterBreak="0">
    <w:nsid w:val="62CA2447"/>
    <w:multiLevelType w:val="hybridMultilevel"/>
    <w:tmpl w:val="C4301D2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9" w15:restartNumberingAfterBreak="0">
    <w:nsid w:val="65FB2A09"/>
    <w:multiLevelType w:val="hybridMultilevel"/>
    <w:tmpl w:val="910CFCC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0" w15:restartNumberingAfterBreak="0">
    <w:nsid w:val="66354A7F"/>
    <w:multiLevelType w:val="hybridMultilevel"/>
    <w:tmpl w:val="3DA43D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7118001E"/>
    <w:multiLevelType w:val="hybridMultilevel"/>
    <w:tmpl w:val="3CC839D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 w15:restartNumberingAfterBreak="0">
    <w:nsid w:val="75307E55"/>
    <w:multiLevelType w:val="hybridMultilevel"/>
    <w:tmpl w:val="1944C0B4"/>
    <w:lvl w:ilvl="0" w:tplc="300A000F">
      <w:start w:val="1"/>
      <w:numFmt w:val="decimal"/>
      <w:lvlText w:val="%1."/>
      <w:lvlJc w:val="left"/>
      <w:pPr>
        <w:ind w:left="720" w:hanging="360"/>
      </w:p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3" w15:restartNumberingAfterBreak="0">
    <w:nsid w:val="77EE364D"/>
    <w:multiLevelType w:val="hybridMultilevel"/>
    <w:tmpl w:val="D21E6DF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4" w15:restartNumberingAfterBreak="0">
    <w:nsid w:val="78B86A40"/>
    <w:multiLevelType w:val="hybridMultilevel"/>
    <w:tmpl w:val="A86CB7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15:restartNumberingAfterBreak="0">
    <w:nsid w:val="7ABA0BFF"/>
    <w:multiLevelType w:val="hybridMultilevel"/>
    <w:tmpl w:val="A9C8D6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7AE3288A"/>
    <w:multiLevelType w:val="hybridMultilevel"/>
    <w:tmpl w:val="02E4207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7" w15:restartNumberingAfterBreak="0">
    <w:nsid w:val="7B6B1968"/>
    <w:multiLevelType w:val="hybridMultilevel"/>
    <w:tmpl w:val="8E2EE0F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num w:numId="1" w16cid:durableId="876430822">
    <w:abstractNumId w:val="22"/>
  </w:num>
  <w:num w:numId="2" w16cid:durableId="1010331161">
    <w:abstractNumId w:val="9"/>
  </w:num>
  <w:num w:numId="3" w16cid:durableId="1324970971">
    <w:abstractNumId w:val="7"/>
  </w:num>
  <w:num w:numId="4" w16cid:durableId="177817081">
    <w:abstractNumId w:val="18"/>
  </w:num>
  <w:num w:numId="5" w16cid:durableId="1072895133">
    <w:abstractNumId w:val="28"/>
  </w:num>
  <w:num w:numId="6" w16cid:durableId="711659434">
    <w:abstractNumId w:val="31"/>
  </w:num>
  <w:num w:numId="7" w16cid:durableId="619603394">
    <w:abstractNumId w:val="37"/>
  </w:num>
  <w:num w:numId="8" w16cid:durableId="1866166508">
    <w:abstractNumId w:val="25"/>
  </w:num>
  <w:num w:numId="9" w16cid:durableId="1882552900">
    <w:abstractNumId w:val="10"/>
  </w:num>
  <w:num w:numId="10" w16cid:durableId="1230769275">
    <w:abstractNumId w:val="33"/>
  </w:num>
  <w:num w:numId="11" w16cid:durableId="1309822872">
    <w:abstractNumId w:val="12"/>
  </w:num>
  <w:num w:numId="12" w16cid:durableId="1261596758">
    <w:abstractNumId w:val="3"/>
  </w:num>
  <w:num w:numId="13" w16cid:durableId="239409326">
    <w:abstractNumId w:val="15"/>
  </w:num>
  <w:num w:numId="14" w16cid:durableId="2117941451">
    <w:abstractNumId w:val="0"/>
  </w:num>
  <w:num w:numId="15" w16cid:durableId="269896392">
    <w:abstractNumId w:val="1"/>
  </w:num>
  <w:num w:numId="16" w16cid:durableId="745537927">
    <w:abstractNumId w:val="29"/>
  </w:num>
  <w:num w:numId="17" w16cid:durableId="2111927491">
    <w:abstractNumId w:val="36"/>
  </w:num>
  <w:num w:numId="18" w16cid:durableId="591743205">
    <w:abstractNumId w:val="8"/>
  </w:num>
  <w:num w:numId="19" w16cid:durableId="1788698375">
    <w:abstractNumId w:val="17"/>
  </w:num>
  <w:num w:numId="20" w16cid:durableId="567426180">
    <w:abstractNumId w:val="23"/>
  </w:num>
  <w:num w:numId="21" w16cid:durableId="1335649967">
    <w:abstractNumId w:val="16"/>
  </w:num>
  <w:num w:numId="22" w16cid:durableId="46803073">
    <w:abstractNumId w:val="24"/>
  </w:num>
  <w:num w:numId="23" w16cid:durableId="1636252753">
    <w:abstractNumId w:val="6"/>
  </w:num>
  <w:num w:numId="24" w16cid:durableId="1743747145">
    <w:abstractNumId w:val="19"/>
  </w:num>
  <w:num w:numId="25" w16cid:durableId="593439160">
    <w:abstractNumId w:val="34"/>
  </w:num>
  <w:num w:numId="26" w16cid:durableId="1324622899">
    <w:abstractNumId w:val="11"/>
  </w:num>
  <w:num w:numId="27" w16cid:durableId="751387569">
    <w:abstractNumId w:val="35"/>
  </w:num>
  <w:num w:numId="28" w16cid:durableId="1598949207">
    <w:abstractNumId w:val="32"/>
    <w:lvlOverride w:ilvl="0">
      <w:startOverride w:val="1"/>
    </w:lvlOverride>
    <w:lvlOverride w:ilvl="1"/>
    <w:lvlOverride w:ilvl="2"/>
    <w:lvlOverride w:ilvl="3"/>
    <w:lvlOverride w:ilvl="4"/>
    <w:lvlOverride w:ilvl="5"/>
    <w:lvlOverride w:ilvl="6"/>
    <w:lvlOverride w:ilvl="7"/>
    <w:lvlOverride w:ilvl="8"/>
  </w:num>
  <w:num w:numId="29" w16cid:durableId="11746879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33729199">
    <w:abstractNumId w:val="32"/>
  </w:num>
  <w:num w:numId="31" w16cid:durableId="1156796988">
    <w:abstractNumId w:val="14"/>
  </w:num>
  <w:num w:numId="32" w16cid:durableId="311297643">
    <w:abstractNumId w:val="13"/>
  </w:num>
  <w:num w:numId="33" w16cid:durableId="2083869945">
    <w:abstractNumId w:val="21"/>
  </w:num>
  <w:num w:numId="34" w16cid:durableId="308942040">
    <w:abstractNumId w:val="30"/>
  </w:num>
  <w:num w:numId="35" w16cid:durableId="400442956">
    <w:abstractNumId w:val="2"/>
  </w:num>
  <w:num w:numId="36" w16cid:durableId="661356538">
    <w:abstractNumId w:val="4"/>
  </w:num>
  <w:num w:numId="37" w16cid:durableId="1147669029">
    <w:abstractNumId w:val="20"/>
  </w:num>
  <w:num w:numId="38" w16cid:durableId="1536036774">
    <w:abstractNumId w:val="27"/>
  </w:num>
  <w:num w:numId="39" w16cid:durableId="1316954275">
    <w:abstractNumId w:val="26"/>
  </w:num>
  <w:num w:numId="40" w16cid:durableId="9845497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2457"/>
    <w:rsid w:val="000302F6"/>
    <w:rsid w:val="000512CD"/>
    <w:rsid w:val="001B3811"/>
    <w:rsid w:val="00206771"/>
    <w:rsid w:val="00242457"/>
    <w:rsid w:val="002650A2"/>
    <w:rsid w:val="00265552"/>
    <w:rsid w:val="00287F59"/>
    <w:rsid w:val="00387F75"/>
    <w:rsid w:val="003F38DD"/>
    <w:rsid w:val="00402844"/>
    <w:rsid w:val="00420D05"/>
    <w:rsid w:val="00461636"/>
    <w:rsid w:val="00475704"/>
    <w:rsid w:val="0048153B"/>
    <w:rsid w:val="004A413B"/>
    <w:rsid w:val="005B396B"/>
    <w:rsid w:val="006871D1"/>
    <w:rsid w:val="006A35E8"/>
    <w:rsid w:val="006D05EB"/>
    <w:rsid w:val="00741DBF"/>
    <w:rsid w:val="00791172"/>
    <w:rsid w:val="007952A9"/>
    <w:rsid w:val="007E372E"/>
    <w:rsid w:val="007E67B3"/>
    <w:rsid w:val="007F3915"/>
    <w:rsid w:val="00812BED"/>
    <w:rsid w:val="008641C3"/>
    <w:rsid w:val="00891266"/>
    <w:rsid w:val="00894279"/>
    <w:rsid w:val="008F68B0"/>
    <w:rsid w:val="00902332"/>
    <w:rsid w:val="00915B12"/>
    <w:rsid w:val="0091793E"/>
    <w:rsid w:val="00980733"/>
    <w:rsid w:val="0098713F"/>
    <w:rsid w:val="00992E35"/>
    <w:rsid w:val="00A050EB"/>
    <w:rsid w:val="00A426B0"/>
    <w:rsid w:val="00B03584"/>
    <w:rsid w:val="00B23983"/>
    <w:rsid w:val="00B23D00"/>
    <w:rsid w:val="00B3743F"/>
    <w:rsid w:val="00B546C7"/>
    <w:rsid w:val="00B7304C"/>
    <w:rsid w:val="00B90B40"/>
    <w:rsid w:val="00BB001C"/>
    <w:rsid w:val="00BC3E78"/>
    <w:rsid w:val="00BD34EF"/>
    <w:rsid w:val="00BD4143"/>
    <w:rsid w:val="00BE3F59"/>
    <w:rsid w:val="00D0629C"/>
    <w:rsid w:val="00D20EA3"/>
    <w:rsid w:val="00D42311"/>
    <w:rsid w:val="00D6308B"/>
    <w:rsid w:val="00E03D97"/>
    <w:rsid w:val="00E9303D"/>
    <w:rsid w:val="00EF123E"/>
    <w:rsid w:val="00F01403"/>
    <w:rsid w:val="00F64EED"/>
    <w:rsid w:val="00F80F16"/>
    <w:rsid w:val="00FC68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1D749E"/>
  <w15:chartTrackingRefBased/>
  <w15:docId w15:val="{D53453ED-EBB4-403D-9806-EFE369892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F3915"/>
    <w:pPr>
      <w:keepNext/>
      <w:keepLines/>
      <w:spacing w:before="240" w:after="0"/>
      <w:outlineLvl w:val="0"/>
    </w:pPr>
    <w:rPr>
      <w:rFonts w:asciiTheme="majorHAnsi" w:eastAsiaTheme="majorEastAsia" w:hAnsiTheme="majorHAnsi" w:cstheme="majorBidi"/>
      <w:color w:val="2F5496" w:themeColor="accent1" w:themeShade="BF"/>
      <w:sz w:val="32"/>
      <w:szCs w:val="32"/>
      <w:lang w:val="es-EC" w:eastAsia="es-EC"/>
    </w:rPr>
  </w:style>
  <w:style w:type="paragraph" w:styleId="Ttulo2">
    <w:name w:val="heading 2"/>
    <w:basedOn w:val="Normal"/>
    <w:next w:val="Normal"/>
    <w:link w:val="Ttulo2Car"/>
    <w:uiPriority w:val="9"/>
    <w:unhideWhenUsed/>
    <w:qFormat/>
    <w:rsid w:val="007F3915"/>
    <w:pPr>
      <w:keepNext/>
      <w:keepLines/>
      <w:spacing w:before="40" w:after="0"/>
      <w:outlineLvl w:val="1"/>
    </w:pPr>
    <w:rPr>
      <w:rFonts w:asciiTheme="majorHAnsi" w:eastAsiaTheme="majorEastAsia" w:hAnsiTheme="majorHAnsi" w:cstheme="majorBidi"/>
      <w:color w:val="2F5496" w:themeColor="accent1" w:themeShade="BF"/>
      <w:sz w:val="26"/>
      <w:szCs w:val="26"/>
      <w:lang w:val="es-EC"/>
    </w:rPr>
  </w:style>
  <w:style w:type="paragraph" w:styleId="Ttulo3">
    <w:name w:val="heading 3"/>
    <w:basedOn w:val="Normal"/>
    <w:next w:val="Normal"/>
    <w:link w:val="Ttulo3Car"/>
    <w:uiPriority w:val="9"/>
    <w:unhideWhenUsed/>
    <w:qFormat/>
    <w:rsid w:val="007F3915"/>
    <w:pPr>
      <w:keepNext/>
      <w:keepLines/>
      <w:spacing w:before="40" w:after="0"/>
      <w:outlineLvl w:val="2"/>
    </w:pPr>
    <w:rPr>
      <w:rFonts w:asciiTheme="majorHAnsi" w:eastAsiaTheme="majorEastAsia" w:hAnsiTheme="majorHAnsi" w:cstheme="majorBidi"/>
      <w:color w:val="1F3763" w:themeColor="accent1" w:themeShade="7F"/>
      <w:sz w:val="24"/>
      <w:szCs w:val="24"/>
      <w:lang w:val="es-EC"/>
    </w:rPr>
  </w:style>
  <w:style w:type="paragraph" w:styleId="Ttulo4">
    <w:name w:val="heading 4"/>
    <w:basedOn w:val="Normal"/>
    <w:next w:val="Normal"/>
    <w:link w:val="Ttulo4Car"/>
    <w:uiPriority w:val="9"/>
    <w:unhideWhenUsed/>
    <w:qFormat/>
    <w:rsid w:val="007F3915"/>
    <w:pPr>
      <w:keepNext/>
      <w:keepLines/>
      <w:spacing w:before="40" w:after="0"/>
      <w:outlineLvl w:val="3"/>
    </w:pPr>
    <w:rPr>
      <w:rFonts w:asciiTheme="majorHAnsi" w:eastAsiaTheme="majorEastAsia" w:hAnsiTheme="majorHAnsi" w:cstheme="majorBidi"/>
      <w:i/>
      <w:iCs/>
      <w:color w:val="2F5496" w:themeColor="accent1" w:themeShade="BF"/>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F3915"/>
    <w:rPr>
      <w:rFonts w:asciiTheme="majorHAnsi" w:eastAsiaTheme="majorEastAsia" w:hAnsiTheme="majorHAnsi" w:cstheme="majorBidi"/>
      <w:color w:val="2F5496" w:themeColor="accent1" w:themeShade="BF"/>
      <w:sz w:val="32"/>
      <w:szCs w:val="32"/>
      <w:lang w:val="es-EC" w:eastAsia="es-EC"/>
    </w:rPr>
  </w:style>
  <w:style w:type="character" w:customStyle="1" w:styleId="Ttulo2Car">
    <w:name w:val="Título 2 Car"/>
    <w:basedOn w:val="Fuentedeprrafopredeter"/>
    <w:link w:val="Ttulo2"/>
    <w:uiPriority w:val="9"/>
    <w:rsid w:val="007F3915"/>
    <w:rPr>
      <w:rFonts w:asciiTheme="majorHAnsi" w:eastAsiaTheme="majorEastAsia" w:hAnsiTheme="majorHAnsi" w:cstheme="majorBidi"/>
      <w:color w:val="2F5496" w:themeColor="accent1" w:themeShade="BF"/>
      <w:sz w:val="26"/>
      <w:szCs w:val="26"/>
      <w:lang w:val="es-EC"/>
    </w:rPr>
  </w:style>
  <w:style w:type="character" w:customStyle="1" w:styleId="Ttulo3Car">
    <w:name w:val="Título 3 Car"/>
    <w:basedOn w:val="Fuentedeprrafopredeter"/>
    <w:link w:val="Ttulo3"/>
    <w:uiPriority w:val="9"/>
    <w:rsid w:val="007F3915"/>
    <w:rPr>
      <w:rFonts w:asciiTheme="majorHAnsi" w:eastAsiaTheme="majorEastAsia" w:hAnsiTheme="majorHAnsi" w:cstheme="majorBidi"/>
      <w:color w:val="1F3763" w:themeColor="accent1" w:themeShade="7F"/>
      <w:sz w:val="24"/>
      <w:szCs w:val="24"/>
      <w:lang w:val="es-EC"/>
    </w:rPr>
  </w:style>
  <w:style w:type="character" w:customStyle="1" w:styleId="Ttulo4Car">
    <w:name w:val="Título 4 Car"/>
    <w:basedOn w:val="Fuentedeprrafopredeter"/>
    <w:link w:val="Ttulo4"/>
    <w:uiPriority w:val="9"/>
    <w:rsid w:val="007F3915"/>
    <w:rPr>
      <w:rFonts w:asciiTheme="majorHAnsi" w:eastAsiaTheme="majorEastAsia" w:hAnsiTheme="majorHAnsi" w:cstheme="majorBidi"/>
      <w:i/>
      <w:iCs/>
      <w:color w:val="2F5496" w:themeColor="accent1" w:themeShade="BF"/>
      <w:lang w:val="es-EC"/>
    </w:rPr>
  </w:style>
  <w:style w:type="paragraph" w:styleId="Encabezado">
    <w:name w:val="header"/>
    <w:basedOn w:val="Normal"/>
    <w:link w:val="EncabezadoCar"/>
    <w:uiPriority w:val="99"/>
    <w:unhideWhenUsed/>
    <w:rsid w:val="007F3915"/>
    <w:pPr>
      <w:tabs>
        <w:tab w:val="center" w:pos="4252"/>
        <w:tab w:val="right" w:pos="8504"/>
      </w:tabs>
      <w:spacing w:after="0" w:line="240" w:lineRule="auto"/>
      <w:jc w:val="both"/>
    </w:pPr>
    <w:rPr>
      <w:rFonts w:ascii="Times New Roman" w:hAnsi="Times New Roman"/>
      <w:sz w:val="24"/>
      <w:lang w:val="es-EC"/>
    </w:rPr>
  </w:style>
  <w:style w:type="character" w:customStyle="1" w:styleId="EncabezadoCar">
    <w:name w:val="Encabezado Car"/>
    <w:basedOn w:val="Fuentedeprrafopredeter"/>
    <w:link w:val="Encabezado"/>
    <w:uiPriority w:val="99"/>
    <w:rsid w:val="007F3915"/>
    <w:rPr>
      <w:rFonts w:ascii="Times New Roman" w:hAnsi="Times New Roman"/>
      <w:sz w:val="24"/>
      <w:lang w:val="es-EC"/>
    </w:rPr>
  </w:style>
  <w:style w:type="paragraph" w:styleId="Piedepgina">
    <w:name w:val="footer"/>
    <w:basedOn w:val="Normal"/>
    <w:link w:val="PiedepginaCar"/>
    <w:uiPriority w:val="99"/>
    <w:unhideWhenUsed/>
    <w:rsid w:val="007F3915"/>
    <w:pPr>
      <w:tabs>
        <w:tab w:val="center" w:pos="4252"/>
        <w:tab w:val="right" w:pos="8504"/>
      </w:tabs>
      <w:spacing w:after="0" w:line="240" w:lineRule="auto"/>
      <w:jc w:val="both"/>
    </w:pPr>
    <w:rPr>
      <w:rFonts w:ascii="Times New Roman" w:hAnsi="Times New Roman"/>
      <w:sz w:val="24"/>
      <w:lang w:val="es-EC"/>
    </w:rPr>
  </w:style>
  <w:style w:type="character" w:customStyle="1" w:styleId="PiedepginaCar">
    <w:name w:val="Pie de página Car"/>
    <w:basedOn w:val="Fuentedeprrafopredeter"/>
    <w:link w:val="Piedepgina"/>
    <w:uiPriority w:val="99"/>
    <w:rsid w:val="007F3915"/>
    <w:rPr>
      <w:rFonts w:ascii="Times New Roman" w:hAnsi="Times New Roman"/>
      <w:sz w:val="24"/>
      <w:lang w:val="es-EC"/>
    </w:rPr>
  </w:style>
  <w:style w:type="character" w:styleId="Hipervnculo">
    <w:name w:val="Hyperlink"/>
    <w:basedOn w:val="Fuentedeprrafopredeter"/>
    <w:uiPriority w:val="99"/>
    <w:unhideWhenUsed/>
    <w:rsid w:val="007F3915"/>
    <w:rPr>
      <w:color w:val="0563C1" w:themeColor="hyperlink"/>
      <w:u w:val="single"/>
    </w:rPr>
  </w:style>
  <w:style w:type="character" w:customStyle="1" w:styleId="Mencinsinresolver1">
    <w:name w:val="Mención sin resolver1"/>
    <w:basedOn w:val="Fuentedeprrafopredeter"/>
    <w:uiPriority w:val="99"/>
    <w:semiHidden/>
    <w:unhideWhenUsed/>
    <w:rsid w:val="007F3915"/>
    <w:rPr>
      <w:color w:val="605E5C"/>
      <w:shd w:val="clear" w:color="auto" w:fill="E1DFDD"/>
    </w:rPr>
  </w:style>
  <w:style w:type="paragraph" w:styleId="Bibliografa">
    <w:name w:val="Bibliography"/>
    <w:basedOn w:val="Normal"/>
    <w:next w:val="Normal"/>
    <w:uiPriority w:val="37"/>
    <w:unhideWhenUsed/>
    <w:rsid w:val="007F3915"/>
    <w:rPr>
      <w:lang w:val="es-EC"/>
    </w:rPr>
  </w:style>
  <w:style w:type="paragraph" w:styleId="Prrafodelista">
    <w:name w:val="List Paragraph"/>
    <w:basedOn w:val="Normal"/>
    <w:uiPriority w:val="34"/>
    <w:qFormat/>
    <w:rsid w:val="007F3915"/>
    <w:pPr>
      <w:ind w:left="720"/>
      <w:contextualSpacing/>
    </w:pPr>
    <w:rPr>
      <w:lang w:val="es-EC"/>
    </w:rPr>
  </w:style>
  <w:style w:type="table" w:styleId="Tablaconcuadrcula">
    <w:name w:val="Table Grid"/>
    <w:basedOn w:val="Tablanormal"/>
    <w:uiPriority w:val="39"/>
    <w:rsid w:val="007F3915"/>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7F3915"/>
    <w:pPr>
      <w:spacing w:after="200" w:line="240" w:lineRule="auto"/>
    </w:pPr>
    <w:rPr>
      <w:i/>
      <w:iCs/>
      <w:color w:val="44546A" w:themeColor="text2"/>
      <w:sz w:val="18"/>
      <w:szCs w:val="18"/>
      <w:lang w:val="es-EC"/>
    </w:rPr>
  </w:style>
  <w:style w:type="character" w:styleId="Refdecomentario">
    <w:name w:val="annotation reference"/>
    <w:basedOn w:val="Fuentedeprrafopredeter"/>
    <w:uiPriority w:val="99"/>
    <w:semiHidden/>
    <w:unhideWhenUsed/>
    <w:rsid w:val="007F3915"/>
    <w:rPr>
      <w:sz w:val="16"/>
      <w:szCs w:val="16"/>
    </w:rPr>
  </w:style>
  <w:style w:type="paragraph" w:styleId="Textocomentario">
    <w:name w:val="annotation text"/>
    <w:basedOn w:val="Normal"/>
    <w:link w:val="TextocomentarioCar"/>
    <w:uiPriority w:val="99"/>
    <w:semiHidden/>
    <w:unhideWhenUsed/>
    <w:rsid w:val="007F3915"/>
    <w:pPr>
      <w:spacing w:line="240" w:lineRule="auto"/>
    </w:pPr>
    <w:rPr>
      <w:sz w:val="20"/>
      <w:szCs w:val="20"/>
      <w:lang w:val="es-EC"/>
    </w:rPr>
  </w:style>
  <w:style w:type="character" w:customStyle="1" w:styleId="TextocomentarioCar">
    <w:name w:val="Texto comentario Car"/>
    <w:basedOn w:val="Fuentedeprrafopredeter"/>
    <w:link w:val="Textocomentario"/>
    <w:uiPriority w:val="99"/>
    <w:semiHidden/>
    <w:rsid w:val="007F3915"/>
    <w:rPr>
      <w:sz w:val="20"/>
      <w:szCs w:val="20"/>
      <w:lang w:val="es-EC"/>
    </w:rPr>
  </w:style>
  <w:style w:type="paragraph" w:styleId="Asuntodelcomentario">
    <w:name w:val="annotation subject"/>
    <w:basedOn w:val="Textocomentario"/>
    <w:next w:val="Textocomentario"/>
    <w:link w:val="AsuntodelcomentarioCar"/>
    <w:uiPriority w:val="99"/>
    <w:semiHidden/>
    <w:unhideWhenUsed/>
    <w:rsid w:val="007F3915"/>
    <w:rPr>
      <w:b/>
      <w:bCs/>
    </w:rPr>
  </w:style>
  <w:style w:type="character" w:customStyle="1" w:styleId="AsuntodelcomentarioCar">
    <w:name w:val="Asunto del comentario Car"/>
    <w:basedOn w:val="TextocomentarioCar"/>
    <w:link w:val="Asuntodelcomentario"/>
    <w:uiPriority w:val="99"/>
    <w:semiHidden/>
    <w:rsid w:val="007F3915"/>
    <w:rPr>
      <w:b/>
      <w:bCs/>
      <w:sz w:val="20"/>
      <w:szCs w:val="20"/>
      <w:lang w:val="es-EC"/>
    </w:rPr>
  </w:style>
  <w:style w:type="paragraph" w:styleId="Textodeglobo">
    <w:name w:val="Balloon Text"/>
    <w:basedOn w:val="Normal"/>
    <w:link w:val="TextodegloboCar"/>
    <w:uiPriority w:val="99"/>
    <w:semiHidden/>
    <w:unhideWhenUsed/>
    <w:rsid w:val="007F3915"/>
    <w:pPr>
      <w:spacing w:after="0" w:line="240" w:lineRule="auto"/>
    </w:pPr>
    <w:rPr>
      <w:rFonts w:ascii="Segoe UI" w:hAnsi="Segoe UI" w:cs="Segoe UI"/>
      <w:sz w:val="18"/>
      <w:szCs w:val="18"/>
      <w:lang w:val="es-EC"/>
    </w:rPr>
  </w:style>
  <w:style w:type="character" w:customStyle="1" w:styleId="TextodegloboCar">
    <w:name w:val="Texto de globo Car"/>
    <w:basedOn w:val="Fuentedeprrafopredeter"/>
    <w:link w:val="Textodeglobo"/>
    <w:uiPriority w:val="99"/>
    <w:semiHidden/>
    <w:rsid w:val="007F3915"/>
    <w:rPr>
      <w:rFonts w:ascii="Segoe UI" w:hAnsi="Segoe UI" w:cs="Segoe UI"/>
      <w:sz w:val="18"/>
      <w:szCs w:val="18"/>
      <w:lang w:val="es-EC"/>
    </w:rPr>
  </w:style>
  <w:style w:type="paragraph" w:styleId="Sinespaciado">
    <w:name w:val="No Spacing"/>
    <w:aliases w:val="lllllll"/>
    <w:link w:val="SinespaciadoCar"/>
    <w:uiPriority w:val="1"/>
    <w:qFormat/>
    <w:rsid w:val="007F3915"/>
    <w:pPr>
      <w:spacing w:after="0" w:line="240" w:lineRule="auto"/>
    </w:pPr>
    <w:rPr>
      <w:lang w:val="es-EC"/>
    </w:rPr>
  </w:style>
  <w:style w:type="table" w:styleId="Tablanormal1">
    <w:name w:val="Plain Table 1"/>
    <w:basedOn w:val="Tablanormal"/>
    <w:uiPriority w:val="41"/>
    <w:rsid w:val="007F3915"/>
    <w:pPr>
      <w:spacing w:after="0" w:line="240" w:lineRule="auto"/>
    </w:pPr>
    <w:rPr>
      <w:lang w:val="es-EC"/>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tuloTDC">
    <w:name w:val="TOC Heading"/>
    <w:basedOn w:val="Ttulo1"/>
    <w:next w:val="Normal"/>
    <w:uiPriority w:val="39"/>
    <w:unhideWhenUsed/>
    <w:qFormat/>
    <w:rsid w:val="007F3915"/>
    <w:pPr>
      <w:outlineLvl w:val="9"/>
    </w:pPr>
  </w:style>
  <w:style w:type="paragraph" w:styleId="TDC1">
    <w:name w:val="toc 1"/>
    <w:basedOn w:val="Normal"/>
    <w:next w:val="Normal"/>
    <w:autoRedefine/>
    <w:uiPriority w:val="39"/>
    <w:unhideWhenUsed/>
    <w:rsid w:val="007F3915"/>
    <w:pPr>
      <w:spacing w:after="100"/>
    </w:pPr>
    <w:rPr>
      <w:lang w:val="es-EC"/>
    </w:rPr>
  </w:style>
  <w:style w:type="paragraph" w:styleId="TDC2">
    <w:name w:val="toc 2"/>
    <w:basedOn w:val="Normal"/>
    <w:next w:val="Normal"/>
    <w:autoRedefine/>
    <w:uiPriority w:val="39"/>
    <w:unhideWhenUsed/>
    <w:rsid w:val="007F3915"/>
    <w:pPr>
      <w:spacing w:after="100"/>
      <w:ind w:left="220"/>
    </w:pPr>
    <w:rPr>
      <w:lang w:val="es-EC"/>
    </w:rPr>
  </w:style>
  <w:style w:type="paragraph" w:styleId="TDC3">
    <w:name w:val="toc 3"/>
    <w:basedOn w:val="Normal"/>
    <w:next w:val="Normal"/>
    <w:autoRedefine/>
    <w:uiPriority w:val="39"/>
    <w:unhideWhenUsed/>
    <w:rsid w:val="007F3915"/>
    <w:pPr>
      <w:spacing w:after="100"/>
      <w:ind w:left="440"/>
    </w:pPr>
    <w:rPr>
      <w:lang w:val="es-EC"/>
    </w:rPr>
  </w:style>
  <w:style w:type="paragraph" w:styleId="Textoindependiente">
    <w:name w:val="Body Text"/>
    <w:basedOn w:val="Normal"/>
    <w:link w:val="TextoindependienteCar"/>
    <w:uiPriority w:val="99"/>
    <w:unhideWhenUsed/>
    <w:rsid w:val="007F3915"/>
    <w:pPr>
      <w:spacing w:after="120"/>
    </w:pPr>
  </w:style>
  <w:style w:type="character" w:customStyle="1" w:styleId="TextoindependienteCar">
    <w:name w:val="Texto independiente Car"/>
    <w:basedOn w:val="Fuentedeprrafopredeter"/>
    <w:link w:val="Textoindependiente"/>
    <w:uiPriority w:val="99"/>
    <w:rsid w:val="007F3915"/>
  </w:style>
  <w:style w:type="paragraph" w:styleId="NormalWeb">
    <w:name w:val="Normal (Web)"/>
    <w:basedOn w:val="Normal"/>
    <w:uiPriority w:val="99"/>
    <w:unhideWhenUsed/>
    <w:rsid w:val="007F3915"/>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Textoennegrita">
    <w:name w:val="Strong"/>
    <w:basedOn w:val="Fuentedeprrafopredeter"/>
    <w:uiPriority w:val="22"/>
    <w:qFormat/>
    <w:rsid w:val="007F3915"/>
    <w:rPr>
      <w:b/>
      <w:bCs/>
    </w:rPr>
  </w:style>
  <w:style w:type="character" w:customStyle="1" w:styleId="SinespaciadoCar">
    <w:name w:val="Sin espaciado Car"/>
    <w:aliases w:val="lllllll Car"/>
    <w:basedOn w:val="Fuentedeprrafopredeter"/>
    <w:link w:val="Sinespaciado"/>
    <w:uiPriority w:val="1"/>
    <w:qFormat/>
    <w:rsid w:val="00891266"/>
    <w:rPr>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592212">
      <w:bodyDiv w:val="1"/>
      <w:marLeft w:val="0"/>
      <w:marRight w:val="0"/>
      <w:marTop w:val="0"/>
      <w:marBottom w:val="0"/>
      <w:divBdr>
        <w:top w:val="none" w:sz="0" w:space="0" w:color="auto"/>
        <w:left w:val="none" w:sz="0" w:space="0" w:color="auto"/>
        <w:bottom w:val="none" w:sz="0" w:space="0" w:color="auto"/>
        <w:right w:val="none" w:sz="0" w:space="0" w:color="auto"/>
      </w:divBdr>
    </w:div>
    <w:div w:id="525873886">
      <w:bodyDiv w:val="1"/>
      <w:marLeft w:val="0"/>
      <w:marRight w:val="0"/>
      <w:marTop w:val="0"/>
      <w:marBottom w:val="0"/>
      <w:divBdr>
        <w:top w:val="none" w:sz="0" w:space="0" w:color="auto"/>
        <w:left w:val="none" w:sz="0" w:space="0" w:color="auto"/>
        <w:bottom w:val="none" w:sz="0" w:space="0" w:color="auto"/>
        <w:right w:val="none" w:sz="0" w:space="0" w:color="auto"/>
      </w:divBdr>
    </w:div>
    <w:div w:id="1483497518">
      <w:bodyDiv w:val="1"/>
      <w:marLeft w:val="0"/>
      <w:marRight w:val="0"/>
      <w:marTop w:val="0"/>
      <w:marBottom w:val="0"/>
      <w:divBdr>
        <w:top w:val="none" w:sz="0" w:space="0" w:color="auto"/>
        <w:left w:val="none" w:sz="0" w:space="0" w:color="auto"/>
        <w:bottom w:val="none" w:sz="0" w:space="0" w:color="auto"/>
        <w:right w:val="none" w:sz="0" w:space="0" w:color="auto"/>
      </w:divBdr>
    </w:div>
    <w:div w:id="1601179764">
      <w:bodyDiv w:val="1"/>
      <w:marLeft w:val="0"/>
      <w:marRight w:val="0"/>
      <w:marTop w:val="0"/>
      <w:marBottom w:val="0"/>
      <w:divBdr>
        <w:top w:val="none" w:sz="0" w:space="0" w:color="auto"/>
        <w:left w:val="none" w:sz="0" w:space="0" w:color="auto"/>
        <w:bottom w:val="none" w:sz="0" w:space="0" w:color="auto"/>
        <w:right w:val="none" w:sz="0" w:space="0" w:color="auto"/>
      </w:divBdr>
    </w:div>
    <w:div w:id="1618294013">
      <w:bodyDiv w:val="1"/>
      <w:marLeft w:val="0"/>
      <w:marRight w:val="0"/>
      <w:marTop w:val="0"/>
      <w:marBottom w:val="0"/>
      <w:divBdr>
        <w:top w:val="none" w:sz="0" w:space="0" w:color="auto"/>
        <w:left w:val="none" w:sz="0" w:space="0" w:color="auto"/>
        <w:bottom w:val="none" w:sz="0" w:space="0" w:color="auto"/>
        <w:right w:val="none" w:sz="0" w:space="0" w:color="auto"/>
      </w:divBdr>
    </w:div>
    <w:div w:id="1653480419">
      <w:bodyDiv w:val="1"/>
      <w:marLeft w:val="0"/>
      <w:marRight w:val="0"/>
      <w:marTop w:val="0"/>
      <w:marBottom w:val="0"/>
      <w:divBdr>
        <w:top w:val="none" w:sz="0" w:space="0" w:color="auto"/>
        <w:left w:val="none" w:sz="0" w:space="0" w:color="auto"/>
        <w:bottom w:val="none" w:sz="0" w:space="0" w:color="auto"/>
        <w:right w:val="none" w:sz="0" w:space="0" w:color="auto"/>
      </w:divBdr>
    </w:div>
    <w:div w:id="1919048682">
      <w:bodyDiv w:val="1"/>
      <w:marLeft w:val="0"/>
      <w:marRight w:val="0"/>
      <w:marTop w:val="0"/>
      <w:marBottom w:val="0"/>
      <w:divBdr>
        <w:top w:val="none" w:sz="0" w:space="0" w:color="auto"/>
        <w:left w:val="none" w:sz="0" w:space="0" w:color="auto"/>
        <w:bottom w:val="none" w:sz="0" w:space="0" w:color="auto"/>
        <w:right w:val="none" w:sz="0" w:space="0" w:color="auto"/>
      </w:divBdr>
    </w:div>
    <w:div w:id="2002584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sim1\Downloads\SESGO%20(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sim1\Downloads\SESGO%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sim1\Downloads\SESGO%20(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419"/>
              <a:t>Evaluación de riesgo de sesgo (STROBE)</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plotArea>
      <c:layout>
        <c:manualLayout>
          <c:layoutTarget val="inner"/>
          <c:xMode val="edge"/>
          <c:yMode val="edge"/>
          <c:x val="3.0555555555555555E-2"/>
          <c:y val="0.17171296296296296"/>
          <c:w val="0.93611111111111112"/>
          <c:h val="0.44208989501312335"/>
        </c:manualLayout>
      </c:layout>
      <c:barChart>
        <c:barDir val="col"/>
        <c:grouping val="clustered"/>
        <c:varyColors val="0"/>
        <c:ser>
          <c:idx val="0"/>
          <c:order val="0"/>
          <c:tx>
            <c:strRef>
              <c:f>Hoja3!$X$16</c:f>
              <c:strCache>
                <c:ptCount val="1"/>
                <c:pt idx="0">
                  <c:v>Riesgo medio</c:v>
                </c:pt>
              </c:strCache>
            </c:strRef>
          </c:tx>
          <c:spPr>
            <a:solidFill>
              <a:schemeClr val="accent4"/>
            </a:solidFill>
            <a:ln w="9525" cap="flat" cmpd="sng" algn="ctr">
              <a:solidFill>
                <a:schemeClr val="accent4"/>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Hoja3!$Y$16:$AF$16</c:f>
              <c:numCache>
                <c:formatCode>General</c:formatCode>
                <c:ptCount val="8"/>
                <c:pt idx="0">
                  <c:v>9</c:v>
                </c:pt>
              </c:numCache>
            </c:numRef>
          </c:val>
          <c:extLst>
            <c:ext xmlns:c16="http://schemas.microsoft.com/office/drawing/2014/chart" uri="{C3380CC4-5D6E-409C-BE32-E72D297353CC}">
              <c16:uniqueId val="{00000000-B1EE-44D6-A735-3EB538B8B6D6}"/>
            </c:ext>
          </c:extLst>
        </c:ser>
        <c:ser>
          <c:idx val="1"/>
          <c:order val="1"/>
          <c:tx>
            <c:strRef>
              <c:f>Hoja3!$X$17</c:f>
              <c:strCache>
                <c:ptCount val="1"/>
                <c:pt idx="0">
                  <c:v>Riesgo bajo</c:v>
                </c:pt>
              </c:strCache>
            </c:strRef>
          </c:tx>
          <c:spPr>
            <a:solidFill>
              <a:schemeClr val="accent6"/>
            </a:solidFill>
            <a:ln w="9525" cap="flat" cmpd="sng" algn="ctr">
              <a:solidFill>
                <a:schemeClr val="accent6"/>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Hoja3!$Y$17:$AF$17</c:f>
              <c:numCache>
                <c:formatCode>General</c:formatCode>
                <c:ptCount val="8"/>
                <c:pt idx="1">
                  <c:v>15</c:v>
                </c:pt>
              </c:numCache>
            </c:numRef>
          </c:val>
          <c:extLst>
            <c:ext xmlns:c16="http://schemas.microsoft.com/office/drawing/2014/chart" uri="{C3380CC4-5D6E-409C-BE32-E72D297353CC}">
              <c16:uniqueId val="{00000001-B1EE-44D6-A735-3EB538B8B6D6}"/>
            </c:ext>
          </c:extLst>
        </c:ser>
        <c:ser>
          <c:idx val="2"/>
          <c:order val="2"/>
          <c:tx>
            <c:strRef>
              <c:f>Hoja3!$X$18</c:f>
              <c:strCache>
                <c:ptCount val="1"/>
                <c:pt idx="0">
                  <c:v>Riesgo medio</c:v>
                </c:pt>
              </c:strCache>
            </c:strRef>
          </c:tx>
          <c:spPr>
            <a:solidFill>
              <a:schemeClr val="accent4"/>
            </a:solidFill>
            <a:ln w="9525" cap="flat" cmpd="sng" algn="ctr">
              <a:solidFill>
                <a:schemeClr val="accent4"/>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Hoja3!$Y$18:$AF$18</c:f>
              <c:numCache>
                <c:formatCode>General</c:formatCode>
                <c:ptCount val="8"/>
                <c:pt idx="2">
                  <c:v>8</c:v>
                </c:pt>
              </c:numCache>
            </c:numRef>
          </c:val>
          <c:extLst>
            <c:ext xmlns:c16="http://schemas.microsoft.com/office/drawing/2014/chart" uri="{C3380CC4-5D6E-409C-BE32-E72D297353CC}">
              <c16:uniqueId val="{00000002-B1EE-44D6-A735-3EB538B8B6D6}"/>
            </c:ext>
          </c:extLst>
        </c:ser>
        <c:ser>
          <c:idx val="3"/>
          <c:order val="3"/>
          <c:tx>
            <c:strRef>
              <c:f>Hoja3!$X$19</c:f>
              <c:strCache>
                <c:ptCount val="1"/>
                <c:pt idx="0">
                  <c:v>Riesgo bajo</c:v>
                </c:pt>
              </c:strCache>
            </c:strRef>
          </c:tx>
          <c:spPr>
            <a:solidFill>
              <a:schemeClr val="accent6"/>
            </a:solidFill>
            <a:ln w="9525" cap="flat" cmpd="sng" algn="ctr">
              <a:solidFill>
                <a:schemeClr val="accent6"/>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Hoja3!$Y$19:$AF$19</c:f>
              <c:numCache>
                <c:formatCode>General</c:formatCode>
                <c:ptCount val="8"/>
                <c:pt idx="3">
                  <c:v>16</c:v>
                </c:pt>
              </c:numCache>
            </c:numRef>
          </c:val>
          <c:extLst>
            <c:ext xmlns:c16="http://schemas.microsoft.com/office/drawing/2014/chart" uri="{C3380CC4-5D6E-409C-BE32-E72D297353CC}">
              <c16:uniqueId val="{00000003-B1EE-44D6-A735-3EB538B8B6D6}"/>
            </c:ext>
          </c:extLst>
        </c:ser>
        <c:ser>
          <c:idx val="4"/>
          <c:order val="4"/>
          <c:tx>
            <c:strRef>
              <c:f>Hoja3!$X$20</c:f>
              <c:strCache>
                <c:ptCount val="1"/>
                <c:pt idx="0">
                  <c:v>Riesgo bajo</c:v>
                </c:pt>
              </c:strCache>
            </c:strRef>
          </c:tx>
          <c:spPr>
            <a:solidFill>
              <a:schemeClr val="accent6"/>
            </a:solidFill>
            <a:ln w="9525" cap="flat" cmpd="sng" algn="ctr">
              <a:solidFill>
                <a:schemeClr val="accent6"/>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Hoja3!$Y$20:$AF$20</c:f>
              <c:numCache>
                <c:formatCode>General</c:formatCode>
                <c:ptCount val="8"/>
                <c:pt idx="4">
                  <c:v>15</c:v>
                </c:pt>
              </c:numCache>
            </c:numRef>
          </c:val>
          <c:extLst>
            <c:ext xmlns:c16="http://schemas.microsoft.com/office/drawing/2014/chart" uri="{C3380CC4-5D6E-409C-BE32-E72D297353CC}">
              <c16:uniqueId val="{00000004-B1EE-44D6-A735-3EB538B8B6D6}"/>
            </c:ext>
          </c:extLst>
        </c:ser>
        <c:ser>
          <c:idx val="5"/>
          <c:order val="5"/>
          <c:tx>
            <c:strRef>
              <c:f>Hoja3!$X$21</c:f>
              <c:strCache>
                <c:ptCount val="1"/>
                <c:pt idx="0">
                  <c:v>Riesgo medio</c:v>
                </c:pt>
              </c:strCache>
            </c:strRef>
          </c:tx>
          <c:spPr>
            <a:solidFill>
              <a:schemeClr val="accent4"/>
            </a:solidFill>
            <a:ln w="9525" cap="flat" cmpd="sng" algn="ctr">
              <a:solidFill>
                <a:schemeClr val="accent4"/>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Hoja3!$Y$21:$AF$21</c:f>
              <c:numCache>
                <c:formatCode>General</c:formatCode>
                <c:ptCount val="8"/>
                <c:pt idx="5">
                  <c:v>8</c:v>
                </c:pt>
              </c:numCache>
            </c:numRef>
          </c:val>
          <c:extLst>
            <c:ext xmlns:c16="http://schemas.microsoft.com/office/drawing/2014/chart" uri="{C3380CC4-5D6E-409C-BE32-E72D297353CC}">
              <c16:uniqueId val="{00000005-B1EE-44D6-A735-3EB538B8B6D6}"/>
            </c:ext>
          </c:extLst>
        </c:ser>
        <c:ser>
          <c:idx val="6"/>
          <c:order val="6"/>
          <c:tx>
            <c:strRef>
              <c:f>Hoja3!$X$22</c:f>
              <c:strCache>
                <c:ptCount val="1"/>
                <c:pt idx="0">
                  <c:v>Riesgo medio</c:v>
                </c:pt>
              </c:strCache>
            </c:strRef>
          </c:tx>
          <c:spPr>
            <a:solidFill>
              <a:schemeClr val="accent4"/>
            </a:solidFill>
            <a:ln w="9525" cap="flat" cmpd="sng" algn="ctr">
              <a:solidFill>
                <a:schemeClr val="accent4"/>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Hoja3!$Y$15:$AF$15</c:f>
              <c:strCache>
                <c:ptCount val="7"/>
                <c:pt idx="0">
                  <c:v>Belmedhi A et al (2018)</c:v>
                </c:pt>
                <c:pt idx="1">
                  <c:v>Hernández C et al (2020)</c:v>
                </c:pt>
                <c:pt idx="2">
                  <c:v>Rajain et al (2022)</c:v>
                </c:pt>
                <c:pt idx="3">
                  <c:v>Baxter et al (2020 )</c:v>
                </c:pt>
                <c:pt idx="4">
                  <c:v>Marra et al (2020)</c:v>
                </c:pt>
                <c:pt idx="5">
                  <c:v>Susanto et al (2022)</c:v>
                </c:pt>
                <c:pt idx="6">
                  <c:v>Aguilar e at (2021)</c:v>
                </c:pt>
              </c:strCache>
            </c:strRef>
          </c:cat>
          <c:val>
            <c:numRef>
              <c:f>Hoja3!$Y$22:$AF$22</c:f>
              <c:numCache>
                <c:formatCode>General</c:formatCode>
                <c:ptCount val="8"/>
                <c:pt idx="6">
                  <c:v>10</c:v>
                </c:pt>
              </c:numCache>
            </c:numRef>
          </c:val>
          <c:extLst>
            <c:ext xmlns:c16="http://schemas.microsoft.com/office/drawing/2014/chart" uri="{C3380CC4-5D6E-409C-BE32-E72D297353CC}">
              <c16:uniqueId val="{00000006-B1EE-44D6-A735-3EB538B8B6D6}"/>
            </c:ext>
          </c:extLst>
        </c:ser>
        <c:dLbls>
          <c:dLblPos val="outEnd"/>
          <c:showLegendKey val="0"/>
          <c:showVal val="1"/>
          <c:showCatName val="0"/>
          <c:showSerName val="0"/>
          <c:showPercent val="0"/>
          <c:showBubbleSize val="0"/>
        </c:dLbls>
        <c:gapWidth val="100"/>
        <c:overlap val="-24"/>
        <c:axId val="191446335"/>
        <c:axId val="191441759"/>
      </c:barChart>
      <c:catAx>
        <c:axId val="1914463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191441759"/>
        <c:crosses val="autoZero"/>
        <c:auto val="1"/>
        <c:lblAlgn val="ctr"/>
        <c:lblOffset val="100"/>
        <c:noMultiLvlLbl val="0"/>
      </c:catAx>
      <c:valAx>
        <c:axId val="191441759"/>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14463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419"/>
              <a:t>Evaluación de riesgo de sesgo (CONSORT)</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Hoja3!$Z$38</c:f>
              <c:strCache>
                <c:ptCount val="1"/>
                <c:pt idx="0">
                  <c:v>Riesgo medio</c:v>
                </c:pt>
              </c:strCache>
            </c:strRef>
          </c:tx>
          <c:spPr>
            <a:solidFill>
              <a:schemeClr val="accent4"/>
            </a:solidFill>
            <a:ln w="9525" cap="flat" cmpd="sng" algn="ctr">
              <a:solidFill>
                <a:schemeClr val="accent4"/>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Hoja3!$AA$37:$AC$37</c:f>
              <c:strCache>
                <c:ptCount val="2"/>
                <c:pt idx="0">
                  <c:v>Fioravanti et al (2021)</c:v>
                </c:pt>
                <c:pt idx="1">
                  <c:v>Bargiel et al (2021)</c:v>
                </c:pt>
              </c:strCache>
            </c:strRef>
          </c:cat>
          <c:val>
            <c:numRef>
              <c:f>Hoja3!$AA$38:$AC$38</c:f>
              <c:numCache>
                <c:formatCode>General</c:formatCode>
                <c:ptCount val="3"/>
                <c:pt idx="0">
                  <c:v>16</c:v>
                </c:pt>
              </c:numCache>
            </c:numRef>
          </c:val>
          <c:extLst>
            <c:ext xmlns:c16="http://schemas.microsoft.com/office/drawing/2014/chart" uri="{C3380CC4-5D6E-409C-BE32-E72D297353CC}">
              <c16:uniqueId val="{00000000-9E12-46EC-9076-7ABF023F0672}"/>
            </c:ext>
          </c:extLst>
        </c:ser>
        <c:ser>
          <c:idx val="1"/>
          <c:order val="1"/>
          <c:tx>
            <c:strRef>
              <c:f>Hoja3!$Z$39</c:f>
              <c:strCache>
                <c:ptCount val="1"/>
                <c:pt idx="0">
                  <c:v>Riesgo medio</c:v>
                </c:pt>
              </c:strCache>
            </c:strRef>
          </c:tx>
          <c:spPr>
            <a:solidFill>
              <a:schemeClr val="accent4"/>
            </a:solidFill>
            <a:ln w="9525" cap="flat" cmpd="sng" algn="ctr">
              <a:solidFill>
                <a:schemeClr val="accent4"/>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Hoja3!$AA$37:$AC$37</c:f>
              <c:strCache>
                <c:ptCount val="2"/>
                <c:pt idx="0">
                  <c:v>Fioravanti et al (2021)</c:v>
                </c:pt>
                <c:pt idx="1">
                  <c:v>Bargiel et al (2021)</c:v>
                </c:pt>
              </c:strCache>
            </c:strRef>
          </c:cat>
          <c:val>
            <c:numRef>
              <c:f>Hoja3!$AA$39:$AC$39</c:f>
              <c:numCache>
                <c:formatCode>General</c:formatCode>
                <c:ptCount val="3"/>
                <c:pt idx="1">
                  <c:v>9</c:v>
                </c:pt>
              </c:numCache>
            </c:numRef>
          </c:val>
          <c:extLst>
            <c:ext xmlns:c16="http://schemas.microsoft.com/office/drawing/2014/chart" uri="{C3380CC4-5D6E-409C-BE32-E72D297353CC}">
              <c16:uniqueId val="{00000001-9E12-46EC-9076-7ABF023F0672}"/>
            </c:ext>
          </c:extLst>
        </c:ser>
        <c:dLbls>
          <c:dLblPos val="outEnd"/>
          <c:showLegendKey val="0"/>
          <c:showVal val="1"/>
          <c:showCatName val="0"/>
          <c:showSerName val="0"/>
          <c:showPercent val="0"/>
          <c:showBubbleSize val="0"/>
        </c:dLbls>
        <c:gapWidth val="100"/>
        <c:overlap val="-24"/>
        <c:axId val="85935391"/>
        <c:axId val="85932479"/>
      </c:barChart>
      <c:catAx>
        <c:axId val="859353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crossAx val="85932479"/>
        <c:crosses val="autoZero"/>
        <c:auto val="1"/>
        <c:lblAlgn val="ctr"/>
        <c:lblOffset val="100"/>
        <c:noMultiLvlLbl val="0"/>
      </c:catAx>
      <c:valAx>
        <c:axId val="85932479"/>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859353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419"/>
              <a:t>Porcentaje Total -  Riesgo de Sesgo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FF0000"/>
              </a:solidFill>
              <a:ln>
                <a:solidFill>
                  <a:srgbClr val="FF0000"/>
                </a:solid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BB3-4DEA-A550-EB1F4476FC8F}"/>
              </c:ext>
            </c:extLst>
          </c:dPt>
          <c:dPt>
            <c:idx val="1"/>
            <c:bubble3D val="0"/>
            <c:spPr>
              <a:solidFill>
                <a:schemeClr val="accent4"/>
              </a:solidFill>
              <a:ln>
                <a:solidFill>
                  <a:schemeClr val="accent4"/>
                </a:solidFill>
              </a:ln>
              <a:effectLst/>
              <a:scene3d>
                <a:camera prst="orthographicFront"/>
                <a:lightRig rig="threePt" dir="t"/>
              </a:scene3d>
              <a:sp3d prstMaterial="flat">
                <a:bevelT w="50800" h="101600" prst="angle"/>
                <a:contourClr>
                  <a:srgbClr val="000000"/>
                </a:contourClr>
              </a:sp3d>
            </c:spPr>
            <c:extLst>
              <c:ext xmlns:c16="http://schemas.microsoft.com/office/drawing/2014/chart" uri="{C3380CC4-5D6E-409C-BE32-E72D297353CC}">
                <c16:uniqueId val="{00000003-3BB3-4DEA-A550-EB1F4476FC8F}"/>
              </c:ext>
            </c:extLst>
          </c:dPt>
          <c:dPt>
            <c:idx val="2"/>
            <c:bubble3D val="0"/>
            <c:spPr>
              <a:solidFill>
                <a:schemeClr val="accent6"/>
              </a:solidFill>
              <a:ln>
                <a:solidFill>
                  <a:schemeClr val="accent6"/>
                </a:solidFill>
              </a:ln>
              <a:effectLst/>
              <a:scene3d>
                <a:camera prst="orthographicFront"/>
                <a:lightRig rig="threePt" dir="t"/>
              </a:scene3d>
              <a:sp3d prstMaterial="flat">
                <a:bevelT w="50800" h="101600" prst="angle"/>
                <a:contourClr>
                  <a:srgbClr val="000000"/>
                </a:contourClr>
              </a:sp3d>
            </c:spPr>
            <c:extLst>
              <c:ext xmlns:c16="http://schemas.microsoft.com/office/drawing/2014/chart" uri="{C3380CC4-5D6E-409C-BE32-E72D297353CC}">
                <c16:uniqueId val="{00000005-3BB3-4DEA-A550-EB1F4476FC8F}"/>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EC"/>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Hoja3!$AL$33:$AL$35</c:f>
              <c:strCache>
                <c:ptCount val="3"/>
                <c:pt idx="0">
                  <c:v>Sego alto</c:v>
                </c:pt>
                <c:pt idx="1">
                  <c:v>Sesgo medio</c:v>
                </c:pt>
                <c:pt idx="2">
                  <c:v>Sesgo bajo</c:v>
                </c:pt>
              </c:strCache>
            </c:strRef>
          </c:cat>
          <c:val>
            <c:numRef>
              <c:f>Hoja3!$AM$33:$AM$35</c:f>
              <c:numCache>
                <c:formatCode>General</c:formatCode>
                <c:ptCount val="3"/>
                <c:pt idx="0">
                  <c:v>0</c:v>
                </c:pt>
                <c:pt idx="1">
                  <c:v>5</c:v>
                </c:pt>
                <c:pt idx="2">
                  <c:v>4</c:v>
                </c:pt>
              </c:numCache>
            </c:numRef>
          </c:val>
          <c:extLst>
            <c:ext xmlns:c16="http://schemas.microsoft.com/office/drawing/2014/chart" uri="{C3380CC4-5D6E-409C-BE32-E72D297353CC}">
              <c16:uniqueId val="{00000006-3BB3-4DEA-A550-EB1F4476FC8F}"/>
            </c:ext>
          </c:extLst>
        </c:ser>
        <c:dLbls>
          <c:dLblPos val="bestFit"/>
          <c:showLegendKey val="0"/>
          <c:showVal val="0"/>
          <c:showCatName val="0"/>
          <c:showSerName val="0"/>
          <c:showPercent val="1"/>
          <c:showBubbleSize val="0"/>
          <c:showLeaderLines val="0"/>
        </c:dLbls>
        <c:firstSliceAng val="0"/>
      </c:pieChart>
      <c:spPr>
        <a:noFill/>
        <a:ln>
          <a:noFill/>
        </a:ln>
        <a:effectLst/>
      </c:spPr>
    </c:plotArea>
    <c:legend>
      <c:legendPos val="t"/>
      <c:layout>
        <c:manualLayout>
          <c:xMode val="edge"/>
          <c:yMode val="edge"/>
          <c:x val="0.21370123821390111"/>
          <c:y val="0.25899358243273296"/>
          <c:w val="0.57259727119996184"/>
          <c:h val="0.1061327657441857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4E2F64-37D4-43DD-A75F-161807449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22834</Words>
  <Characters>125587</Characters>
  <Application>Microsoft Office Word</Application>
  <DocSecurity>0</DocSecurity>
  <Lines>1046</Lines>
  <Paragraphs>296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jessenia guallpa</dc:creator>
  <cp:keywords/>
  <dc:description/>
  <cp:lastModifiedBy>francisco figueroa</cp:lastModifiedBy>
  <cp:revision>2</cp:revision>
  <dcterms:created xsi:type="dcterms:W3CDTF">2023-02-28T17:06:00Z</dcterms:created>
  <dcterms:modified xsi:type="dcterms:W3CDTF">2023-02-28T17:06:00Z</dcterms:modified>
</cp:coreProperties>
</file>